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0794" w:rsidR="00AC0794" w:rsidP="00AC0794" w:rsidRDefault="00D344D7" w14:paraId="07189E55" w14:textId="5CE37C5B">
      <w:pPr>
        <w:ind w:left="1416" w:hanging="1416"/>
        <w:rPr>
          <w:rFonts w:ascii="Calibri" w:hAnsi="Calibri" w:cs="Calibri"/>
        </w:rPr>
      </w:pPr>
      <w:r w:rsidRPr="00AC0794">
        <w:rPr>
          <w:rFonts w:ascii="Calibri" w:hAnsi="Calibri" w:cs="Calibri"/>
        </w:rPr>
        <w:t>36800</w:t>
      </w:r>
      <w:r w:rsidRPr="00AC0794" w:rsidR="00AC0794">
        <w:rPr>
          <w:rFonts w:ascii="Calibri" w:hAnsi="Calibri" w:cs="Calibri"/>
        </w:rPr>
        <w:t xml:space="preserve"> </w:t>
      </w:r>
      <w:r w:rsidRPr="00AC0794">
        <w:rPr>
          <w:rFonts w:ascii="Calibri" w:hAnsi="Calibri" w:cs="Calibri"/>
        </w:rPr>
        <w:t>XV</w:t>
      </w:r>
      <w:r w:rsidRPr="00AC0794" w:rsidR="00AC0794">
        <w:rPr>
          <w:rFonts w:ascii="Calibri" w:hAnsi="Calibri" w:cs="Calibri"/>
        </w:rPr>
        <w:tab/>
        <w:t>Vaststelling van de begrotingsstaten van het Ministerie van Sociale Zaken en Werkgelegenheid (XV) voor het jaar 2026</w:t>
      </w:r>
    </w:p>
    <w:p w:rsidRPr="00AC0794" w:rsidR="00AC0794" w:rsidP="00D80872" w:rsidRDefault="00AC0794" w14:paraId="7BD1367C" w14:textId="77777777">
      <w:pPr>
        <w:rPr>
          <w:rFonts w:ascii="Calibri" w:hAnsi="Calibri" w:cs="Calibri"/>
        </w:rPr>
      </w:pPr>
      <w:r w:rsidRPr="00AC0794">
        <w:rPr>
          <w:rFonts w:ascii="Calibri" w:hAnsi="Calibri" w:cs="Calibri"/>
        </w:rPr>
        <w:t xml:space="preserve">Nr. </w:t>
      </w:r>
      <w:r w:rsidRPr="00AC0794">
        <w:rPr>
          <w:rFonts w:ascii="Calibri" w:hAnsi="Calibri" w:cs="Calibri"/>
        </w:rPr>
        <w:t>115</w:t>
      </w:r>
      <w:r w:rsidRPr="00AC0794">
        <w:rPr>
          <w:rFonts w:ascii="Calibri" w:hAnsi="Calibri" w:cs="Calibri"/>
        </w:rPr>
        <w:tab/>
      </w:r>
      <w:r w:rsidRPr="00AC0794">
        <w:rPr>
          <w:rFonts w:ascii="Calibri" w:hAnsi="Calibri" w:cs="Calibri"/>
        </w:rPr>
        <w:tab/>
        <w:t>Brief van de minister van Financiën</w:t>
      </w:r>
    </w:p>
    <w:p w:rsidRPr="00AC0794" w:rsidR="00D344D7" w:rsidP="00D344D7" w:rsidRDefault="00AC0794" w14:paraId="51C32876" w14:textId="1BB98B8D">
      <w:pPr>
        <w:pStyle w:val="StandaardSlotzin"/>
        <w:rPr>
          <w:rFonts w:ascii="Calibri" w:hAnsi="Calibri" w:cs="Calibri"/>
          <w:sz w:val="22"/>
          <w:szCs w:val="22"/>
        </w:rPr>
      </w:pPr>
      <w:r w:rsidRPr="00AC0794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AC0794" w:rsidR="00AC0794" w:rsidP="00AC0794" w:rsidRDefault="00AC0794" w14:paraId="743C08E8" w14:textId="759B0755">
      <w:pPr>
        <w:rPr>
          <w:rFonts w:ascii="Calibri" w:hAnsi="Calibri" w:cs="Calibri"/>
          <w:lang w:eastAsia="nl-NL"/>
        </w:rPr>
      </w:pPr>
    </w:p>
    <w:p w:rsidRPr="00AC0794" w:rsidR="00AC0794" w:rsidP="00AC0794" w:rsidRDefault="00AC0794" w14:paraId="458F8B16" w14:textId="3861E96A">
      <w:pPr>
        <w:rPr>
          <w:rFonts w:ascii="Calibri" w:hAnsi="Calibri" w:cs="Calibri"/>
          <w:lang w:eastAsia="nl-NL"/>
        </w:rPr>
      </w:pPr>
      <w:r w:rsidRPr="00AC0794">
        <w:rPr>
          <w:rFonts w:ascii="Calibri" w:hAnsi="Calibri" w:cs="Calibri"/>
          <w:lang w:eastAsia="nl-NL"/>
        </w:rPr>
        <w:t>Den Haag, 4 juni 2026</w:t>
      </w:r>
    </w:p>
    <w:p w:rsidRPr="00AC0794" w:rsidR="00D344D7" w:rsidP="00D344D7" w:rsidRDefault="00D344D7" w14:paraId="1F006119" w14:textId="77777777">
      <w:pPr>
        <w:pStyle w:val="StandaardSlotzin"/>
        <w:rPr>
          <w:rFonts w:ascii="Calibri" w:hAnsi="Calibri" w:cs="Calibri"/>
          <w:sz w:val="22"/>
          <w:szCs w:val="22"/>
        </w:rPr>
      </w:pPr>
    </w:p>
    <w:p w:rsidRPr="00AC0794" w:rsidR="00D344D7" w:rsidP="00D344D7" w:rsidRDefault="00D344D7" w14:paraId="0A2363BD" w14:textId="46F42370">
      <w:pPr>
        <w:pStyle w:val="StandaardSlotzin"/>
        <w:rPr>
          <w:rFonts w:ascii="Calibri" w:hAnsi="Calibri" w:cs="Calibri"/>
          <w:sz w:val="22"/>
          <w:szCs w:val="22"/>
        </w:rPr>
      </w:pPr>
      <w:r w:rsidRPr="00AC0794">
        <w:rPr>
          <w:rFonts w:ascii="Calibri" w:hAnsi="Calibri" w:cs="Calibri"/>
          <w:sz w:val="22"/>
          <w:szCs w:val="22"/>
        </w:rPr>
        <w:t xml:space="preserve">In reactie op het verzoek van het lid Klaver bij aanvang van het debat over het ultimatum van de vakbeweging deel ik u mede dat voor aanvang is gemeld dat de afvaardiging vanuit het kabinet bestaat uit de minister-president, de minister van Sociale Zaken en Werkgelegenheid, minister van Werk en Participatie en de minister van Economische Zaken en Klimaat. </w:t>
      </w:r>
    </w:p>
    <w:p w:rsidRPr="00AC0794" w:rsidR="00D344D7" w:rsidP="00D344D7" w:rsidRDefault="00D344D7" w14:paraId="0AB608D4" w14:textId="77777777">
      <w:pPr>
        <w:pStyle w:val="StandaardSlotzin"/>
        <w:rPr>
          <w:rFonts w:ascii="Calibri" w:hAnsi="Calibri" w:cs="Calibri"/>
          <w:sz w:val="22"/>
          <w:szCs w:val="22"/>
        </w:rPr>
      </w:pPr>
      <w:r w:rsidRPr="00AC0794">
        <w:rPr>
          <w:rFonts w:ascii="Calibri" w:hAnsi="Calibri" w:cs="Calibri"/>
          <w:sz w:val="22"/>
          <w:szCs w:val="22"/>
        </w:rPr>
        <w:t>De minister-president heeft aangegeven vragen vanuit de Kamer over financiën te kunnen en willen beantwoorden.</w:t>
      </w:r>
    </w:p>
    <w:p w:rsidRPr="00AC0794" w:rsidR="00AC0794" w:rsidP="00D344D7" w:rsidRDefault="00AC0794" w14:paraId="4BB158B3" w14:textId="77777777">
      <w:pPr>
        <w:pStyle w:val="Verdana7"/>
        <w:rPr>
          <w:rFonts w:ascii="Calibri" w:hAnsi="Calibri" w:cs="Calibri"/>
          <w:sz w:val="22"/>
          <w:szCs w:val="22"/>
        </w:rPr>
      </w:pPr>
    </w:p>
    <w:p w:rsidRPr="00AC0794" w:rsidR="00AC0794" w:rsidP="00D344D7" w:rsidRDefault="00AC0794" w14:paraId="09B025FE" w14:textId="77777777">
      <w:pPr>
        <w:pStyle w:val="Verdana7"/>
        <w:rPr>
          <w:rFonts w:ascii="Calibri" w:hAnsi="Calibri" w:cs="Calibri"/>
          <w:sz w:val="22"/>
          <w:szCs w:val="22"/>
        </w:rPr>
      </w:pPr>
    </w:p>
    <w:p w:rsidRPr="00AC0794" w:rsidR="00D344D7" w:rsidP="00D344D7" w:rsidRDefault="00AC0794" w14:paraId="7D19D9AB" w14:textId="472E7B02">
      <w:pPr>
        <w:pStyle w:val="Verdana7"/>
        <w:rPr>
          <w:rFonts w:ascii="Calibri" w:hAnsi="Calibri" w:cs="Calibri"/>
          <w:sz w:val="22"/>
          <w:szCs w:val="22"/>
        </w:rPr>
      </w:pPr>
      <w:r w:rsidRPr="00AC0794">
        <w:rPr>
          <w:rFonts w:ascii="Calibri" w:hAnsi="Calibri" w:cs="Calibri"/>
          <w:sz w:val="22"/>
          <w:szCs w:val="22"/>
        </w:rPr>
        <w:t>D</w:t>
      </w:r>
      <w:r w:rsidRPr="00AC0794">
        <w:rPr>
          <w:rFonts w:ascii="Calibri" w:hAnsi="Calibri" w:cs="Calibri"/>
          <w:sz w:val="22"/>
          <w:szCs w:val="22"/>
        </w:rPr>
        <w:t>e minister van Financiën,</w:t>
      </w:r>
      <w:r w:rsidRPr="00AC0794">
        <w:rPr>
          <w:rFonts w:ascii="Calibri" w:hAnsi="Calibri" w:cs="Calibri"/>
          <w:sz w:val="22"/>
          <w:szCs w:val="22"/>
        </w:rPr>
        <w:br/>
        <w:t>E. Heinen</w:t>
      </w:r>
    </w:p>
    <w:p w:rsidRPr="00AC0794" w:rsidR="00FE0FA3" w:rsidRDefault="00FE0FA3" w14:paraId="63C06F1A" w14:textId="77777777">
      <w:pPr>
        <w:rPr>
          <w:rFonts w:ascii="Calibri" w:hAnsi="Calibri" w:cs="Calibri"/>
        </w:rPr>
      </w:pPr>
    </w:p>
    <w:sectPr w:rsidRPr="00AC0794" w:rsidR="00FE0FA3" w:rsidSect="009022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834" w:bottom="1020" w:left="1587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8D94" w14:textId="77777777" w:rsidR="008F55A1" w:rsidRDefault="008F55A1" w:rsidP="00D344D7">
      <w:pPr>
        <w:spacing w:after="0" w:line="240" w:lineRule="auto"/>
      </w:pPr>
      <w:r>
        <w:separator/>
      </w:r>
    </w:p>
  </w:endnote>
  <w:endnote w:type="continuationSeparator" w:id="0">
    <w:p w14:paraId="3660A206" w14:textId="77777777" w:rsidR="008F55A1" w:rsidRDefault="008F55A1" w:rsidP="00D34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D5E8" w14:textId="77777777" w:rsidR="00D344D7" w:rsidRPr="00D344D7" w:rsidRDefault="00D344D7" w:rsidP="00D344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7B3D" w14:textId="77777777" w:rsidR="00D344D7" w:rsidRPr="00D344D7" w:rsidRDefault="00D344D7" w:rsidP="00D344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BECF3" w14:textId="77777777" w:rsidR="00D344D7" w:rsidRPr="00D344D7" w:rsidRDefault="00D344D7" w:rsidP="00D344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8EC9D" w14:textId="77777777" w:rsidR="008F55A1" w:rsidRDefault="008F55A1" w:rsidP="00D344D7">
      <w:pPr>
        <w:spacing w:after="0" w:line="240" w:lineRule="auto"/>
      </w:pPr>
      <w:r>
        <w:separator/>
      </w:r>
    </w:p>
  </w:footnote>
  <w:footnote w:type="continuationSeparator" w:id="0">
    <w:p w14:paraId="5FC6783A" w14:textId="77777777" w:rsidR="008F55A1" w:rsidRDefault="008F55A1" w:rsidP="00D34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A276" w14:textId="77777777" w:rsidR="00D344D7" w:rsidRPr="00D344D7" w:rsidRDefault="00D344D7" w:rsidP="00D344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7D20" w14:textId="77777777" w:rsidR="00B02154" w:rsidRPr="00D344D7" w:rsidRDefault="00B02154" w:rsidP="00D344D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38D0" w14:textId="77777777" w:rsidR="00B02154" w:rsidRPr="00D344D7" w:rsidRDefault="00B02154" w:rsidP="00D344D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D7"/>
    <w:rsid w:val="002D085C"/>
    <w:rsid w:val="002E3E61"/>
    <w:rsid w:val="006C1219"/>
    <w:rsid w:val="008F55A1"/>
    <w:rsid w:val="009022A2"/>
    <w:rsid w:val="009722E4"/>
    <w:rsid w:val="00AC0794"/>
    <w:rsid w:val="00B02154"/>
    <w:rsid w:val="00B376FD"/>
    <w:rsid w:val="00CB0AE4"/>
    <w:rsid w:val="00D344D7"/>
    <w:rsid w:val="00D670D7"/>
    <w:rsid w:val="00DE2A3D"/>
    <w:rsid w:val="00E34C7B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9DF4"/>
  <w15:chartTrackingRefBased/>
  <w15:docId w15:val="{9BD7AD2F-AC1C-4A40-955D-42FC3777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34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4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4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4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4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4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4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4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4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4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4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4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44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44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44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44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44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44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4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4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4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4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4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44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44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44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4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44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44D7"/>
    <w:rPr>
      <w:b/>
      <w:bCs/>
      <w:smallCaps/>
      <w:color w:val="0F4761" w:themeColor="accent1" w:themeShade="BF"/>
      <w:spacing w:val="5"/>
    </w:rPr>
  </w:style>
  <w:style w:type="paragraph" w:customStyle="1" w:styleId="Rubricering">
    <w:name w:val="Rubricering"/>
    <w:basedOn w:val="Standaard"/>
    <w:next w:val="Standaard"/>
    <w:rsid w:val="00D344D7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b/>
      <w:smallCaps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">
    <w:name w:val="Standaard_Referentiegegevens"/>
    <w:basedOn w:val="Standaard"/>
    <w:next w:val="Standaard"/>
    <w:rsid w:val="00D344D7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Kop">
    <w:name w:val="Standaard_Referentiegegevens_Kop"/>
    <w:basedOn w:val="Standaard"/>
    <w:next w:val="Standaard"/>
    <w:rsid w:val="00D344D7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Slotzin">
    <w:name w:val="Standaard_Slotzin"/>
    <w:basedOn w:val="Standaard"/>
    <w:next w:val="Standaard"/>
    <w:rsid w:val="00D344D7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table" w:customStyle="1" w:styleId="Tabelzonderranden">
    <w:name w:val="Tabel zonder randen"/>
    <w:rsid w:val="00D344D7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4"/>
      <w:szCs w:val="24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7">
    <w:name w:val="Verdana 7"/>
    <w:basedOn w:val="Standaard"/>
    <w:next w:val="Standaard"/>
    <w:rsid w:val="00D344D7"/>
    <w:pPr>
      <w:autoSpaceDN w:val="0"/>
      <w:spacing w:after="0" w:line="140" w:lineRule="atLeast"/>
      <w:textAlignment w:val="baseline"/>
    </w:pPr>
    <w:rPr>
      <w:rFonts w:ascii="Verdana" w:eastAsia="DejaVu Sans" w:hAnsi="Verdana" w:cs="Lohit Hindi"/>
      <w:color w:val="000000"/>
      <w:kern w:val="0"/>
      <w:sz w:val="14"/>
      <w:szCs w:val="14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D344D7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D344D7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34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44D7"/>
  </w:style>
  <w:style w:type="paragraph" w:styleId="Voettekst">
    <w:name w:val="footer"/>
    <w:basedOn w:val="Standaard"/>
    <w:link w:val="VoettekstChar"/>
    <w:uiPriority w:val="99"/>
    <w:unhideWhenUsed/>
    <w:rsid w:val="00D34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4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646</ap:Characters>
  <ap:DocSecurity>0</ap:DocSecurity>
  <ap:Lines>5</ap:Lines>
  <ap:Paragraphs>1</ap:Paragraphs>
  <ap:ScaleCrop>false</ap:ScaleCrop>
  <ap:LinksUpToDate>false</ap:LinksUpToDate>
  <ap:CharactersWithSpaces>762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2026-06-11T11:16:00.0000000Z</dcterms:created>
  <dcterms:modified xsi:type="dcterms:W3CDTF">2026-06-11T11:16:00.0000000Z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