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2026Z12040</w:t>
        <w:br/>
      </w:r>
      <w:proofErr w:type="spellEnd"/>
    </w:p>
    <w:p>
      <w:pPr>
        <w:pStyle w:val="Normal"/>
        <w:rPr>
          <w:b w:val="1"/>
          <w:bCs w:val="1"/>
        </w:rPr>
      </w:pPr>
      <w:r w:rsidR="250AE766">
        <w:rPr>
          <w:b w:val="0"/>
          <w:bCs w:val="0"/>
        </w:rPr>
        <w:t>(ingezonden 4 juni 2026)</w:t>
        <w:br/>
      </w:r>
    </w:p>
    <w:p>
      <w:r>
        <w:t xml:space="preserve">Vragen van het lid Heera Dijk (D66) aan de minister van Onderwijs, Cultuur en Wetenschap over het bericht 'Duitse regering wil nachtleven beschermen door clubs als culturele instelling te classificeren'</w:t>
      </w:r>
      <w:r>
        <w:br/>
      </w:r>
    </w:p>
    <w:p>
      <w:pPr>
        <w:pStyle w:val="ListParagraph"/>
        <w:numPr>
          <w:ilvl w:val="0"/>
          <w:numId w:val="100509650"/>
        </w:numPr>
        <w:ind w:left="360"/>
      </w:pPr>
      <w:r>
        <w:t xml:space="preserve">Bent u bekend met het bericht 'Duitse regering wil nachtleven beschermen door clubs als culturele instelling te classificeren'? 1)</w:t>
      </w:r>
      <w:r>
        <w:br/>
      </w:r>
    </w:p>
    <w:p>
      <w:pPr>
        <w:pStyle w:val="ListParagraph"/>
        <w:numPr>
          <w:ilvl w:val="0"/>
          <w:numId w:val="100509650"/>
        </w:numPr>
        <w:ind w:left="360"/>
      </w:pPr>
      <w:r>
        <w:t xml:space="preserve">Deelt u de zorg dat het aantal nachtclubs in tien jaar tijd met 45% is gedaald?</w:t>
      </w:r>
      <w:r>
        <w:br/>
      </w:r>
    </w:p>
    <w:p>
      <w:pPr>
        <w:pStyle w:val="ListParagraph"/>
        <w:numPr>
          <w:ilvl w:val="0"/>
          <w:numId w:val="100509650"/>
        </w:numPr>
        <w:ind w:left="360"/>
      </w:pPr>
      <w:r>
        <w:t xml:space="preserve">Deelt u de opvatting dat het nachtleven culturele en maatschappelijke waarde heeft, doordat het ruimte biedt aan onder andere muziek, sociale verbinding, jong talent en bijdraagt aan een aantrekkelijk leef- en vestigingsklimaat?</w:t>
      </w:r>
      <w:r>
        <w:br/>
      </w:r>
    </w:p>
    <w:p>
      <w:pPr>
        <w:pStyle w:val="ListParagraph"/>
        <w:numPr>
          <w:ilvl w:val="0"/>
          <w:numId w:val="100509650"/>
        </w:numPr>
        <w:ind w:left="360"/>
      </w:pPr>
      <w:r>
        <w:t xml:space="preserve">Beschouwt u nachtcultuur als onderdeel van de culturele infrastructuur van Nederland? Zo ja, welke verantwoordelijkheid ziet u voor het Rijk bij het behoud en de ontwikkeling daarvan?</w:t>
      </w:r>
      <w:r>
        <w:br/>
      </w:r>
    </w:p>
    <w:p>
      <w:pPr>
        <w:pStyle w:val="ListParagraph"/>
        <w:numPr>
          <w:ilvl w:val="0"/>
          <w:numId w:val="100509650"/>
        </w:numPr>
        <w:ind w:left="360"/>
      </w:pPr>
      <w:r>
        <w:t xml:space="preserve">Bent u bereid te onderzoeken of het, naar Duits voorbeeld, wenselijk en mogelijk is om nachtclubs met aantoonbare culturele waarde wettelijk als culturele instellingen te erkennen, zodat deze plekken beter beschermd worden tegen verdringing en sluiting?</w:t>
      </w:r>
      <w:r>
        <w:br/>
      </w:r>
    </w:p>
    <w:p>
      <w:pPr>
        <w:pStyle w:val="ListParagraph"/>
        <w:numPr>
          <w:ilvl w:val="0"/>
          <w:numId w:val="100509650"/>
        </w:numPr>
        <w:ind w:left="360"/>
      </w:pPr>
      <w:r>
        <w:t xml:space="preserve">Bent u bereid te onderzoeken hoe clubs en nachtculturele instellingen met aantoonbare culturele waarde op andere manieren beter kunnen worden beschermd?</w:t>
      </w:r>
      <w:r>
        <w:br/>
      </w:r>
    </w:p>
    <w:p>
      <w:pPr>
        <w:pStyle w:val="ListParagraph"/>
        <w:numPr>
          <w:ilvl w:val="0"/>
          <w:numId w:val="100509650"/>
        </w:numPr>
        <w:ind w:left="360"/>
      </w:pPr>
      <w:r>
        <w:t xml:space="preserve">Welke mogelijkheden hebben nachtclubs of organisaties voor nachtcultuur op dit moment om binnen bestaande cultuurregelingen, rijksfondsen of gemeentelijke regelingen ondersteuning te krijgen?</w:t>
      </w:r>
      <w:r>
        <w:br/>
      </w:r>
    </w:p>
    <w:p>
      <w:pPr>
        <w:pStyle w:val="ListParagraph"/>
        <w:numPr>
          <w:ilvl w:val="0"/>
          <w:numId w:val="100509650"/>
        </w:numPr>
        <w:ind w:left="360"/>
      </w:pPr>
      <w:r>
        <w:t xml:space="preserve">Bent u bereid in gesprek te gaan met het ministerie van Binnenlandse Zaken en Koninkrijksrelaties en gemeenten om in het ruimtelijkeordeningsbeleid structureler ruimte te reserveren voor nachtcultuur?</w:t>
      </w:r>
      <w:r>
        <w:br/>
      </w:r>
    </w:p>
    <w:p>
      <w:pPr>
        <w:pStyle w:val="ListParagraph"/>
        <w:numPr>
          <w:ilvl w:val="0"/>
          <w:numId w:val="100509650"/>
        </w:numPr>
        <w:ind w:left="360"/>
      </w:pPr>
      <w:r>
        <w:t xml:space="preserve">Bent u bereid te onderzoeken of het agent-of-change-principe, naar voorbeeld van Toronto, ook in Nederland kan helpen om nieuwe woningbouw en bestaande nachtcultuur beter naast elkaar te laten bestaan?</w:t>
      </w:r>
      <w:r>
        <w:br/>
      </w:r>
    </w:p>
    <w:p>
      <w:pPr>
        <w:pStyle w:val="ListParagraph"/>
        <w:numPr>
          <w:ilvl w:val="0"/>
          <w:numId w:val="100509650"/>
        </w:numPr>
        <w:ind w:left="360"/>
      </w:pPr>
      <w:r>
        <w:t xml:space="preserve">Bent u bekend met de Utrechtse pilot die jongeren op een veilige en begeleide manier laat kennismaken met het nachtleven, en bent u bereid te onderzoeken of dit model landelijk kan worden uitgerold om jongeren in een beschermde omgeving kennis te laten maken met nachtcultuur?</w:t>
      </w:r>
      <w:r>
        <w:br/>
      </w:r>
    </w:p>
    <w:p>
      <w:r>
        <w:t xml:space="preserve"> </w:t>
      </w:r>
      <w:r>
        <w:br/>
      </w:r>
    </w:p>
    <w:p>
      <w:r>
        <w:t xml:space="preserve">1) De Volkskrant, d.d. 31 mei 2026, </w:t>
      </w:r>
      <w:r>
        <w:rPr>
          <w:i w:val="1"/>
          <w:iCs w:val="1"/>
        </w:rPr>
        <w:t xml:space="preserve">Duitse regering wil nachtleven beschermen door clubs als culturele instelling te classificeren</w:t>
      </w:r>
      <w:r>
        <w:rPr/>
        <w:t xml:space="preserve">, Duitse regering wil nachtleven beschermen door clubs als culturele instelling te classificeren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