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5519A" w:rsidP="00D5519A" w:rsidRDefault="00D5519A" w14:paraId="0FB69A14" w14:textId="445E862D">
      <w:pPr>
        <w:spacing w:line="276" w:lineRule="auto"/>
      </w:pPr>
      <w:r>
        <w:t>AH 2141</w:t>
      </w:r>
    </w:p>
    <w:p w:rsidR="00D5519A" w:rsidP="00D5519A" w:rsidRDefault="00D5519A" w14:paraId="4BE185DC" w14:textId="572C166D">
      <w:pPr>
        <w:spacing w:line="276" w:lineRule="auto"/>
      </w:pPr>
      <w:r>
        <w:t>2026Z08496</w:t>
      </w:r>
    </w:p>
    <w:p w:rsidRPr="00D5519A" w:rsidR="00D5519A" w:rsidP="00D5519A" w:rsidRDefault="00D5519A" w14:paraId="35FC6047" w14:textId="781309E7">
      <w:pPr>
        <w:rPr>
          <w:rFonts w:ascii="Times New Roman" w:hAnsi="Times New Roman"/>
          <w:sz w:val="24"/>
          <w:szCs w:val="24"/>
        </w:rPr>
      </w:pPr>
      <w:r w:rsidRPr="00D25B3E">
        <w:rPr>
          <w:sz w:val="24"/>
          <w:szCs w:val="24"/>
        </w:rPr>
        <w:t>Antwoord van minister Berendsen (Buitenlandse Zaken)</w:t>
      </w:r>
      <w:r>
        <w:rPr>
          <w:sz w:val="24"/>
          <w:szCs w:val="24"/>
        </w:rPr>
        <w:t xml:space="preserve">, mede namens de </w:t>
      </w:r>
      <w:r w:rsidRPr="00D80872">
        <w:rPr>
          <w:rFonts w:ascii="Times New Roman" w:hAnsi="Times New Roman"/>
          <w:sz w:val="24"/>
          <w:szCs w:val="24"/>
        </w:rPr>
        <w:t>minister van Volksgezondheid, Welzijn en Sport</w:t>
      </w:r>
      <w:r w:rsidRPr="00D25B3E">
        <w:rPr>
          <w:sz w:val="24"/>
          <w:szCs w:val="24"/>
        </w:rPr>
        <w:t xml:space="preserve"> (ontvangen</w:t>
      </w:r>
      <w:r>
        <w:rPr>
          <w:sz w:val="24"/>
          <w:szCs w:val="24"/>
        </w:rPr>
        <w:t xml:space="preserve">  4 juni 2026)</w:t>
      </w:r>
    </w:p>
    <w:p w:rsidR="00D5519A" w:rsidP="00D5519A" w:rsidRDefault="00D5519A" w14:paraId="140C3C0D" w14:textId="77777777">
      <w:pPr>
        <w:spacing w:line="276" w:lineRule="auto"/>
      </w:pPr>
    </w:p>
    <w:p w:rsidR="00D5519A" w:rsidP="00D5519A" w:rsidRDefault="00D5519A" w14:paraId="290B3C82" w14:textId="657A9439">
      <w:pPr>
        <w:spacing w:line="276" w:lineRule="auto"/>
      </w:pPr>
      <w:r w:rsidRPr="00D73ED1">
        <w:rPr>
          <w:color w:val="000000"/>
          <w:sz w:val="24"/>
          <w:szCs w:val="24"/>
        </w:rPr>
        <w:t>Zie ook Aanhangsel Handelingen, vergaderjaar 2025-2026, nr.</w:t>
      </w:r>
      <w:r>
        <w:rPr>
          <w:color w:val="000000"/>
          <w:sz w:val="24"/>
          <w:szCs w:val="24"/>
        </w:rPr>
        <w:t xml:space="preserve"> </w:t>
      </w:r>
      <w:r>
        <w:t>1907</w:t>
      </w:r>
    </w:p>
    <w:p w:rsidR="00D5519A" w:rsidP="00D5519A" w:rsidRDefault="00D5519A" w14:paraId="6B41B838" w14:textId="77777777">
      <w:pPr>
        <w:spacing w:line="276" w:lineRule="auto"/>
      </w:pPr>
      <w:r>
        <w:rPr>
          <w:b/>
        </w:rPr>
        <w:t>Vraag 1</w:t>
      </w:r>
    </w:p>
    <w:p w:rsidR="00D5519A" w:rsidP="00D5519A" w:rsidRDefault="00D5519A" w14:paraId="53453D12" w14:textId="77777777">
      <w:pPr>
        <w:spacing w:line="276" w:lineRule="auto"/>
      </w:pPr>
      <w:r w:rsidRPr="00A72355">
        <w:t>Op welke manier geeft u uitvoering aan de motie van het lid Paternotte c.s. Kamerstuk 26150, nr. 227), de motie van de leden Van der Burg en Paternotte (Kamerstuk 35207, nr. 94) en de motie van het lid Piri c.s. (Kamerstuk 21501-02, nr. 2871) die allen het kabinet oproepen om voor betekenisvolle deelname van Taiwan aan multilaterale organisaties te pleiten?</w:t>
      </w:r>
    </w:p>
    <w:p w:rsidR="00D5519A" w:rsidP="00D5519A" w:rsidRDefault="00D5519A" w14:paraId="2244B7C7" w14:textId="77777777">
      <w:pPr>
        <w:spacing w:line="276" w:lineRule="auto"/>
        <w:rPr>
          <w:b/>
        </w:rPr>
      </w:pPr>
    </w:p>
    <w:p w:rsidR="00D5519A" w:rsidP="00D5519A" w:rsidRDefault="00D5519A" w14:paraId="414B17C6" w14:textId="77777777">
      <w:pPr>
        <w:spacing w:line="276" w:lineRule="auto"/>
      </w:pPr>
      <w:r>
        <w:rPr>
          <w:b/>
        </w:rPr>
        <w:t>Antwoord</w:t>
      </w:r>
    </w:p>
    <w:p w:rsidR="00D5519A" w:rsidP="00D5519A" w:rsidRDefault="00D5519A" w14:paraId="78DBCF88" w14:textId="77777777">
      <w:pPr>
        <w:spacing w:line="276" w:lineRule="auto"/>
      </w:pPr>
      <w:r>
        <w:t xml:space="preserve">In lijn met de drie genoemde moties, blijft het kabinet zich inzetten voor betekenisvolle deelname van Taiwan aan internationale bijeenkomsten, waar dit in het belang is voor de internationale gemeenschap, bijvoorbeeld op het gebied van veiligheid van de burgerluchtvaart, het tegengaan van klimaatverandering, volksgezondheid en internationale criminaliteitsbestrijding. </w:t>
      </w:r>
      <w:r w:rsidRPr="001D5933">
        <w:t xml:space="preserve">Dat geldt ook voor </w:t>
      </w:r>
      <w:r>
        <w:t xml:space="preserve">betekenisvolle </w:t>
      </w:r>
      <w:r w:rsidRPr="001D5933">
        <w:t xml:space="preserve">deelname door Taiwan aan </w:t>
      </w:r>
      <w:r>
        <w:t xml:space="preserve">technische samenwerking en bijeenkomsten in </w:t>
      </w:r>
      <w:r w:rsidRPr="001D5933">
        <w:t>WHO</w:t>
      </w:r>
      <w:r>
        <w:t>-kader.</w:t>
      </w:r>
    </w:p>
    <w:p w:rsidR="00D5519A" w:rsidP="00D5519A" w:rsidRDefault="00D5519A" w14:paraId="23B594FC" w14:textId="77777777">
      <w:pPr>
        <w:spacing w:line="276" w:lineRule="auto"/>
      </w:pPr>
    </w:p>
    <w:p w:rsidR="00D5519A" w:rsidP="00D5519A" w:rsidRDefault="00D5519A" w14:paraId="082155B3" w14:textId="77777777">
      <w:pPr>
        <w:spacing w:line="276" w:lineRule="auto"/>
      </w:pPr>
      <w:r>
        <w:rPr>
          <w:b/>
        </w:rPr>
        <w:t>Vraag 2</w:t>
      </w:r>
    </w:p>
    <w:p w:rsidR="00D5519A" w:rsidP="00D5519A" w:rsidRDefault="00D5519A" w14:paraId="01E178D1" w14:textId="77777777">
      <w:pPr>
        <w:spacing w:line="276" w:lineRule="auto"/>
      </w:pPr>
      <w:r w:rsidRPr="00A12B06">
        <w:t>Bent u bereid om, net als vorig jaar, voorafgaand en tijdens de eerstvolgende World Health Assembly publiekelijk stelling te nemen dat Taiwan aan de bijeenkomsten van de WHO zou moeten mogen deelnemen?</w:t>
      </w:r>
    </w:p>
    <w:p w:rsidR="00D5519A" w:rsidP="00D5519A" w:rsidRDefault="00D5519A" w14:paraId="41E493A9" w14:textId="77777777">
      <w:pPr>
        <w:spacing w:line="276" w:lineRule="auto"/>
        <w:rPr>
          <w:b/>
        </w:rPr>
      </w:pPr>
    </w:p>
    <w:p w:rsidR="00D5519A" w:rsidP="00D5519A" w:rsidRDefault="00D5519A" w14:paraId="79019AE7" w14:textId="77777777">
      <w:pPr>
        <w:spacing w:line="276" w:lineRule="auto"/>
      </w:pPr>
      <w:r>
        <w:rPr>
          <w:b/>
        </w:rPr>
        <w:t>Antwoord</w:t>
      </w:r>
    </w:p>
    <w:p w:rsidR="00D5519A" w:rsidP="00D5519A" w:rsidRDefault="00D5519A" w14:paraId="4DA07EF6" w14:textId="77777777">
      <w:pPr>
        <w:spacing w:line="276" w:lineRule="auto"/>
      </w:pPr>
      <w:r w:rsidRPr="007D2A5C">
        <w:t xml:space="preserve">Ja. Net als vorig jaar </w:t>
      </w:r>
      <w:r>
        <w:t xml:space="preserve">is </w:t>
      </w:r>
      <w:r w:rsidRPr="007D2A5C">
        <w:t xml:space="preserve">Nederland ook dit jaar met een aantal gelijkgestemde landen </w:t>
      </w:r>
      <w:r>
        <w:t xml:space="preserve">opgetrokken om </w:t>
      </w:r>
      <w:r w:rsidRPr="007D2A5C">
        <w:t xml:space="preserve">in de aanloop naar de World Health Assembly (WHA) (18-23 mei jl.) </w:t>
      </w:r>
      <w:r>
        <w:t xml:space="preserve">te ijveren voor </w:t>
      </w:r>
      <w:r w:rsidRPr="007D2A5C">
        <w:t xml:space="preserve">betekenisvolle deelname van Taiwan, onder andere als waarnemer </w:t>
      </w:r>
      <w:r>
        <w:t xml:space="preserve">bij </w:t>
      </w:r>
      <w:r w:rsidRPr="007D2A5C">
        <w:t xml:space="preserve">de WHA. Ook in het algemeen </w:t>
      </w:r>
      <w:r>
        <w:t>WHA-</w:t>
      </w:r>
      <w:r w:rsidRPr="007D2A5C">
        <w:t>debat heeft Nederland op 19 mei jl.</w:t>
      </w:r>
      <w:r>
        <w:t xml:space="preserve"> </w:t>
      </w:r>
      <w:r w:rsidRPr="007D2A5C">
        <w:t xml:space="preserve">een </w:t>
      </w:r>
      <w:r w:rsidRPr="007D2A5C">
        <w:lastRenderedPageBreak/>
        <w:t>verklaring uitgesproken waarin Taiwan wordt genoemd in de context van betekenisvolle deelname.</w:t>
      </w:r>
    </w:p>
    <w:p w:rsidR="005203FF" w:rsidRDefault="005203FF" w14:paraId="213384B4" w14:textId="77777777"/>
    <w:sectPr w:rsidR="005203FF" w:rsidSect="00D5519A">
      <w:headerReference w:type="even" r:id="rId6"/>
      <w:headerReference w:type="default" r:id="rId7"/>
      <w:footerReference w:type="even" r:id="rId8"/>
      <w:footerReference w:type="default" r:id="rId9"/>
      <w:headerReference w:type="first" r:id="rId10"/>
      <w:footerReference w:type="first" r:id="rId11"/>
      <w:pgSz w:w="11905" w:h="16837"/>
      <w:pgMar w:top="3095" w:right="2777" w:bottom="1077"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A7BA5E" w14:textId="77777777" w:rsidR="00F04903" w:rsidRDefault="00F04903" w:rsidP="00D5519A">
      <w:pPr>
        <w:spacing w:after="0" w:line="240" w:lineRule="auto"/>
      </w:pPr>
      <w:r>
        <w:separator/>
      </w:r>
    </w:p>
  </w:endnote>
  <w:endnote w:type="continuationSeparator" w:id="0">
    <w:p w14:paraId="720ADAF7" w14:textId="77777777" w:rsidR="00F04903" w:rsidRDefault="00F04903" w:rsidP="00D551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9B9BE" w14:textId="77777777" w:rsidR="00F04903" w:rsidRPr="00D5519A" w:rsidRDefault="00F04903" w:rsidP="00D5519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A32D4" w14:textId="77777777" w:rsidR="00F04903" w:rsidRPr="00D5519A" w:rsidRDefault="00F04903" w:rsidP="00D5519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02105" w14:textId="77777777" w:rsidR="00F04903" w:rsidRPr="00D5519A" w:rsidRDefault="00F04903" w:rsidP="00D5519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ED447F" w14:textId="77777777" w:rsidR="00F04903" w:rsidRDefault="00F04903" w:rsidP="00D5519A">
      <w:pPr>
        <w:spacing w:after="0" w:line="240" w:lineRule="auto"/>
      </w:pPr>
      <w:r>
        <w:separator/>
      </w:r>
    </w:p>
  </w:footnote>
  <w:footnote w:type="continuationSeparator" w:id="0">
    <w:p w14:paraId="6CB6E8F9" w14:textId="77777777" w:rsidR="00F04903" w:rsidRDefault="00F04903" w:rsidP="00D551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9850FA" w14:textId="77777777" w:rsidR="00F04903" w:rsidRPr="00D5519A" w:rsidRDefault="00F04903" w:rsidP="00D5519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2CBFF" w14:textId="77777777" w:rsidR="00F04903" w:rsidRPr="00D5519A" w:rsidRDefault="00F04903" w:rsidP="00D5519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B73352" w14:textId="77777777" w:rsidR="00F04903" w:rsidRPr="00D5519A" w:rsidRDefault="00F04903" w:rsidP="00D5519A">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519A"/>
    <w:rsid w:val="005203FF"/>
    <w:rsid w:val="007E57BA"/>
    <w:rsid w:val="00D5519A"/>
    <w:rsid w:val="00F0490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1EE3FE"/>
  <w15:chartTrackingRefBased/>
  <w15:docId w15:val="{FF9425C0-7595-4BF4-87AC-B1416472B5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5519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D5519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D5519A"/>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D5519A"/>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D5519A"/>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D5519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5519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5519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5519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5519A"/>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D5519A"/>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D5519A"/>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D5519A"/>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D5519A"/>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D5519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5519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5519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5519A"/>
    <w:rPr>
      <w:rFonts w:eastAsiaTheme="majorEastAsia" w:cstheme="majorBidi"/>
      <w:color w:val="272727" w:themeColor="text1" w:themeTint="D8"/>
    </w:rPr>
  </w:style>
  <w:style w:type="paragraph" w:styleId="Titel">
    <w:name w:val="Title"/>
    <w:basedOn w:val="Standaard"/>
    <w:next w:val="Standaard"/>
    <w:link w:val="TitelChar"/>
    <w:uiPriority w:val="10"/>
    <w:qFormat/>
    <w:rsid w:val="00D5519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5519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5519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5519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5519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5519A"/>
    <w:rPr>
      <w:i/>
      <w:iCs/>
      <w:color w:val="404040" w:themeColor="text1" w:themeTint="BF"/>
    </w:rPr>
  </w:style>
  <w:style w:type="paragraph" w:styleId="Lijstalinea">
    <w:name w:val="List Paragraph"/>
    <w:basedOn w:val="Standaard"/>
    <w:uiPriority w:val="34"/>
    <w:qFormat/>
    <w:rsid w:val="00D5519A"/>
    <w:pPr>
      <w:ind w:left="720"/>
      <w:contextualSpacing/>
    </w:pPr>
  </w:style>
  <w:style w:type="character" w:styleId="Intensievebenadrukking">
    <w:name w:val="Intense Emphasis"/>
    <w:basedOn w:val="Standaardalinea-lettertype"/>
    <w:uiPriority w:val="21"/>
    <w:qFormat/>
    <w:rsid w:val="00D5519A"/>
    <w:rPr>
      <w:i/>
      <w:iCs/>
      <w:color w:val="2F5496" w:themeColor="accent1" w:themeShade="BF"/>
    </w:rPr>
  </w:style>
  <w:style w:type="paragraph" w:styleId="Duidelijkcitaat">
    <w:name w:val="Intense Quote"/>
    <w:basedOn w:val="Standaard"/>
    <w:next w:val="Standaard"/>
    <w:link w:val="DuidelijkcitaatChar"/>
    <w:uiPriority w:val="30"/>
    <w:qFormat/>
    <w:rsid w:val="00D5519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D5519A"/>
    <w:rPr>
      <w:i/>
      <w:iCs/>
      <w:color w:val="2F5496" w:themeColor="accent1" w:themeShade="BF"/>
    </w:rPr>
  </w:style>
  <w:style w:type="character" w:styleId="Intensieveverwijzing">
    <w:name w:val="Intense Reference"/>
    <w:basedOn w:val="Standaardalinea-lettertype"/>
    <w:uiPriority w:val="32"/>
    <w:qFormat/>
    <w:rsid w:val="00D5519A"/>
    <w:rPr>
      <w:b/>
      <w:bCs/>
      <w:smallCaps/>
      <w:color w:val="2F5496" w:themeColor="accent1" w:themeShade="BF"/>
      <w:spacing w:val="5"/>
    </w:rPr>
  </w:style>
  <w:style w:type="paragraph" w:customStyle="1" w:styleId="Referentiegegevens">
    <w:name w:val="Referentiegegevens"/>
    <w:basedOn w:val="Standaard"/>
    <w:next w:val="Standaard"/>
    <w:uiPriority w:val="9"/>
    <w:qFormat/>
    <w:rsid w:val="00D5519A"/>
    <w:pPr>
      <w:autoSpaceDN w:val="0"/>
      <w:spacing w:after="0" w:line="180" w:lineRule="exact"/>
      <w:textAlignment w:val="baseline"/>
    </w:pPr>
    <w:rPr>
      <w:rFonts w:ascii="Verdana" w:eastAsia="DejaVu Sans" w:hAnsi="Verdana" w:cs="Lohit Hindi"/>
      <w:color w:val="000000"/>
      <w:kern w:val="0"/>
      <w:sz w:val="13"/>
      <w:szCs w:val="13"/>
      <w:lang w:eastAsia="zh-CN"/>
      <w14:ligatures w14:val="none"/>
    </w:rPr>
  </w:style>
  <w:style w:type="paragraph" w:customStyle="1" w:styleId="Referentiegegevensbold">
    <w:name w:val="Referentiegegevens bold"/>
    <w:basedOn w:val="Standaard"/>
    <w:next w:val="Standaard"/>
    <w:uiPriority w:val="10"/>
    <w:qFormat/>
    <w:rsid w:val="00D5519A"/>
    <w:pPr>
      <w:autoSpaceDN w:val="0"/>
      <w:spacing w:after="0" w:line="180" w:lineRule="exact"/>
      <w:textAlignment w:val="baseline"/>
    </w:pPr>
    <w:rPr>
      <w:rFonts w:ascii="Verdana" w:eastAsia="DejaVu Sans" w:hAnsi="Verdana" w:cs="Lohit Hindi"/>
      <w:b/>
      <w:color w:val="000000"/>
      <w:kern w:val="0"/>
      <w:sz w:val="13"/>
      <w:szCs w:val="13"/>
      <w:lang w:eastAsia="zh-CN"/>
      <w14:ligatures w14:val="none"/>
    </w:rPr>
  </w:style>
  <w:style w:type="paragraph" w:customStyle="1" w:styleId="WitregelW1">
    <w:name w:val="Witregel W1"/>
    <w:basedOn w:val="Standaard"/>
    <w:next w:val="Standaard"/>
    <w:rsid w:val="00D5519A"/>
    <w:pPr>
      <w:autoSpaceDN w:val="0"/>
      <w:spacing w:after="0" w:line="90" w:lineRule="exact"/>
      <w:textAlignment w:val="baseline"/>
    </w:pPr>
    <w:rPr>
      <w:rFonts w:ascii="Verdana" w:eastAsia="DejaVu Sans" w:hAnsi="Verdana" w:cs="Lohit Hindi"/>
      <w:color w:val="000000"/>
      <w:kern w:val="0"/>
      <w:sz w:val="9"/>
      <w:szCs w:val="9"/>
      <w:lang w:eastAsia="zh-CN"/>
      <w14:ligatures w14:val="none"/>
    </w:rPr>
  </w:style>
  <w:style w:type="paragraph" w:customStyle="1" w:styleId="WitregelW2">
    <w:name w:val="Witregel W2"/>
    <w:basedOn w:val="Standaard"/>
    <w:next w:val="Standaard"/>
    <w:rsid w:val="00D5519A"/>
    <w:pPr>
      <w:autoSpaceDN w:val="0"/>
      <w:spacing w:after="0" w:line="270" w:lineRule="exact"/>
      <w:textAlignment w:val="baseline"/>
    </w:pPr>
    <w:rPr>
      <w:rFonts w:ascii="Verdana" w:eastAsia="DejaVu Sans" w:hAnsi="Verdana" w:cs="Lohit Hindi"/>
      <w:color w:val="000000"/>
      <w:kern w:val="0"/>
      <w:sz w:val="27"/>
      <w:szCs w:val="27"/>
      <w:lang w:eastAsia="zh-CN"/>
      <w14:ligatures w14:val="none"/>
    </w:rPr>
  </w:style>
  <w:style w:type="paragraph" w:styleId="Koptekst">
    <w:name w:val="header"/>
    <w:basedOn w:val="Standaard"/>
    <w:link w:val="KoptekstChar"/>
    <w:uiPriority w:val="99"/>
    <w:unhideWhenUsed/>
    <w:rsid w:val="00D5519A"/>
    <w:pPr>
      <w:tabs>
        <w:tab w:val="center" w:pos="4513"/>
        <w:tab w:val="right" w:pos="9026"/>
      </w:tabs>
      <w:autoSpaceDN w:val="0"/>
      <w:spacing w:after="0" w:line="240" w:lineRule="auto"/>
      <w:textAlignment w:val="baseline"/>
    </w:pPr>
    <w:rPr>
      <w:rFonts w:ascii="Verdana" w:eastAsia="DejaVu Sans" w:hAnsi="Verdana" w:cs="Lohit Hindi"/>
      <w:color w:val="000000"/>
      <w:kern w:val="0"/>
      <w:sz w:val="18"/>
      <w:szCs w:val="18"/>
      <w:lang w:eastAsia="zh-CN"/>
      <w14:ligatures w14:val="none"/>
    </w:rPr>
  </w:style>
  <w:style w:type="character" w:customStyle="1" w:styleId="KoptekstChar">
    <w:name w:val="Koptekst Char"/>
    <w:basedOn w:val="Standaardalinea-lettertype"/>
    <w:link w:val="Koptekst"/>
    <w:uiPriority w:val="99"/>
    <w:rsid w:val="00D5519A"/>
    <w:rPr>
      <w:rFonts w:ascii="Verdana" w:eastAsia="DejaVu Sans" w:hAnsi="Verdana" w:cs="Lohit Hindi"/>
      <w:color w:val="000000"/>
      <w:kern w:val="0"/>
      <w:sz w:val="18"/>
      <w:szCs w:val="18"/>
      <w:lang w:eastAsia="zh-CN"/>
      <w14:ligatures w14:val="none"/>
    </w:rPr>
  </w:style>
  <w:style w:type="paragraph" w:styleId="Voettekst">
    <w:name w:val="footer"/>
    <w:basedOn w:val="Standaard"/>
    <w:link w:val="VoettekstChar"/>
    <w:uiPriority w:val="99"/>
    <w:unhideWhenUsed/>
    <w:rsid w:val="00D5519A"/>
    <w:pPr>
      <w:tabs>
        <w:tab w:val="center" w:pos="4513"/>
        <w:tab w:val="right" w:pos="9026"/>
      </w:tabs>
      <w:autoSpaceDN w:val="0"/>
      <w:spacing w:after="0" w:line="240" w:lineRule="auto"/>
      <w:textAlignment w:val="baseline"/>
    </w:pPr>
    <w:rPr>
      <w:rFonts w:ascii="Verdana" w:eastAsia="DejaVu Sans" w:hAnsi="Verdana" w:cs="Lohit Hindi"/>
      <w:color w:val="000000"/>
      <w:kern w:val="0"/>
      <w:sz w:val="18"/>
      <w:szCs w:val="18"/>
      <w:lang w:eastAsia="zh-CN"/>
      <w14:ligatures w14:val="none"/>
    </w:rPr>
  </w:style>
  <w:style w:type="character" w:customStyle="1" w:styleId="VoettekstChar">
    <w:name w:val="Voettekst Char"/>
    <w:basedOn w:val="Standaardalinea-lettertype"/>
    <w:link w:val="Voettekst"/>
    <w:uiPriority w:val="99"/>
    <w:rsid w:val="00D5519A"/>
    <w:rPr>
      <w:rFonts w:ascii="Verdana" w:eastAsia="DejaVu Sans" w:hAnsi="Verdana" w:cs="Lohit Hindi"/>
      <w:color w:val="000000"/>
      <w:kern w:val="0"/>
      <w:sz w:val="18"/>
      <w:szCs w:val="18"/>
      <w:lang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266</ap:Words>
  <ap:Characters>1463</ap:Characters>
  <ap:DocSecurity>0</ap:DocSecurity>
  <ap:Lines>12</ap:Lines>
  <ap:Paragraphs>3</ap:Paragraphs>
  <ap:ScaleCrop>false</ap:ScaleCrop>
  <ap:LinksUpToDate>false</ap:LinksUpToDate>
  <ap:CharactersWithSpaces>1726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2026-06-04T11:38:00.0000000Z</dcterms:created>
  <dcterms:modified xsi:type="dcterms:W3CDTF">2026-06-04T11:38:00.0000000Z</dcterms:modified>
  <version/>
  <category/>
</coreProperties>
</file>