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3FC" w:rsidP="002933FC" w:rsidRDefault="002933FC" w14:paraId="510CB23B" w14:textId="77777777">
      <w:pPr>
        <w:pStyle w:val="Kop1"/>
        <w:rPr>
          <w:rFonts w:ascii="Arial" w:hAnsi="Arial" w:eastAsia="Times New Roman" w:cs="Arial"/>
        </w:rPr>
      </w:pPr>
      <w:r>
        <w:rPr>
          <w:rStyle w:val="Zwaar"/>
          <w:rFonts w:ascii="Arial" w:hAnsi="Arial" w:eastAsia="Times New Roman" w:cs="Arial"/>
        </w:rPr>
        <w:t>Energieraad</w:t>
      </w:r>
    </w:p>
    <w:p w:rsidR="002933FC" w:rsidP="002933FC" w:rsidRDefault="002933FC" w14:paraId="6F1E67DC" w14:textId="77777777">
      <w:pPr>
        <w:spacing w:after="240"/>
        <w:rPr>
          <w:rFonts w:ascii="Arial" w:hAnsi="Arial" w:eastAsia="Times New Roman" w:cs="Arial"/>
          <w:sz w:val="22"/>
          <w:szCs w:val="22"/>
        </w:rPr>
      </w:pPr>
      <w:r>
        <w:rPr>
          <w:rFonts w:ascii="Arial" w:hAnsi="Arial" w:eastAsia="Times New Roman" w:cs="Arial"/>
          <w:sz w:val="22"/>
          <w:szCs w:val="22"/>
        </w:rPr>
        <w:t>Energieraad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Energieraad (CD d.d. 05/03)</w:t>
      </w:r>
      <w:r>
        <w:rPr>
          <w:rFonts w:ascii="Arial" w:hAnsi="Arial" w:eastAsia="Times New Roman" w:cs="Arial"/>
          <w:sz w:val="22"/>
          <w:szCs w:val="22"/>
        </w:rPr>
        <w:t>.</w:t>
      </w:r>
    </w:p>
    <w:p w:rsidR="002933FC" w:rsidP="002933FC" w:rsidRDefault="002933FC" w14:paraId="7C8348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direct door met tweeminutendebat Energieraad. De eerste spreker in dat tweeminutendebat is de heer Van den Berg. Hij spreekt namens JA21. Het woord is aan hem.</w:t>
      </w:r>
    </w:p>
    <w:p w:rsidR="002933FC" w:rsidP="002933FC" w:rsidRDefault="002933FC" w14:paraId="537C62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Dank u wel, mevrouw de voorzitter. Dank aan de minister. Dit tweeminutendebat gaat voor JA21 niet over nog een algemene Europese beschouwing, maar over uitvoering. De Kamer heeft moties aangenomen over flexibiliteit in Europese vulgraadverplichtingen, over kussengas en </w:t>
      </w:r>
      <w:proofErr w:type="spellStart"/>
      <w:r>
        <w:rPr>
          <w:rFonts w:ascii="Arial" w:hAnsi="Arial" w:eastAsia="Times New Roman" w:cs="Arial"/>
          <w:sz w:val="22"/>
          <w:szCs w:val="22"/>
        </w:rPr>
        <w:t>lng</w:t>
      </w:r>
      <w:proofErr w:type="spellEnd"/>
      <w:r>
        <w:rPr>
          <w:rFonts w:ascii="Arial" w:hAnsi="Arial" w:eastAsia="Times New Roman" w:cs="Arial"/>
          <w:sz w:val="22"/>
          <w:szCs w:val="22"/>
        </w:rPr>
        <w:t>-capaciteit als alternatief voor strikte vuldoelen, over een noodwinningsplan voor kussengas uit Norg en over eerlijke Europese kostendeling voor maatregelen waarvan ook andere lidstaten profiteren.</w:t>
      </w:r>
      <w:r>
        <w:rPr>
          <w:rFonts w:ascii="Arial" w:hAnsi="Arial" w:eastAsia="Times New Roman" w:cs="Arial"/>
          <w:sz w:val="22"/>
          <w:szCs w:val="22"/>
        </w:rPr>
        <w:br/>
      </w:r>
      <w:r>
        <w:rPr>
          <w:rFonts w:ascii="Arial" w:hAnsi="Arial" w:eastAsia="Times New Roman" w:cs="Arial"/>
          <w:sz w:val="22"/>
          <w:szCs w:val="22"/>
        </w:rPr>
        <w:br/>
        <w:t xml:space="preserve">De minister zei in het commissiedebat: ja, we gaan ermee aan de slag. Vulgraden komen terug bij de herziening van het Europese leveringszekerheidskader, kussengas komt terug in de </w:t>
      </w:r>
      <w:proofErr w:type="spellStart"/>
      <w:r>
        <w:rPr>
          <w:rFonts w:ascii="Arial" w:hAnsi="Arial" w:eastAsia="Times New Roman" w:cs="Arial"/>
          <w:sz w:val="22"/>
          <w:szCs w:val="22"/>
        </w:rPr>
        <w:t>strategischgasbeleidsbrief</w:t>
      </w:r>
      <w:proofErr w:type="spellEnd"/>
      <w:r>
        <w:rPr>
          <w:rFonts w:ascii="Arial" w:hAnsi="Arial" w:eastAsia="Times New Roman" w:cs="Arial"/>
          <w:sz w:val="22"/>
          <w:szCs w:val="22"/>
        </w:rPr>
        <w:t xml:space="preserve">, en kostendeling wordt onderdeel van de Nederlandse inzet, al ligt dat voor de minister moeilijk omdat er nog weinig medestanders zijn. Juist daarom heeft de Kamer meer nodig dan een algemene toezegging. Welke lidstaten zijn inmiddels benaderd? Is er een Nederlands voorstel of een non-paper opgesteld? Is het ingebracht in de Gas </w:t>
      </w:r>
      <w:proofErr w:type="spellStart"/>
      <w:r>
        <w:rPr>
          <w:rFonts w:ascii="Arial" w:hAnsi="Arial" w:eastAsia="Times New Roman" w:cs="Arial"/>
          <w:sz w:val="22"/>
          <w:szCs w:val="22"/>
        </w:rPr>
        <w:t>Coordination</w:t>
      </w:r>
      <w:proofErr w:type="spellEnd"/>
      <w:r>
        <w:rPr>
          <w:rFonts w:ascii="Arial" w:hAnsi="Arial" w:eastAsia="Times New Roman" w:cs="Arial"/>
          <w:sz w:val="22"/>
          <w:szCs w:val="22"/>
        </w:rPr>
        <w:t xml:space="preserve"> Group, de Energy Union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of de Raadswerkgroep energietransitie? Hoe gaat Nederland regelen dat lidstaten die investeren in kussengas, </w:t>
      </w:r>
      <w:proofErr w:type="spellStart"/>
      <w:r>
        <w:rPr>
          <w:rFonts w:ascii="Arial" w:hAnsi="Arial" w:eastAsia="Times New Roman" w:cs="Arial"/>
          <w:sz w:val="22"/>
          <w:szCs w:val="22"/>
        </w:rPr>
        <w:t>lng</w:t>
      </w:r>
      <w:proofErr w:type="spellEnd"/>
      <w:r>
        <w:rPr>
          <w:rFonts w:ascii="Arial" w:hAnsi="Arial" w:eastAsia="Times New Roman" w:cs="Arial"/>
          <w:sz w:val="22"/>
          <w:szCs w:val="22"/>
        </w:rPr>
        <w:t>-capaciteit of strategische reserves, daarvoor ook Europese erkenning krijgen binnen de vulgraadverplichtingen?</w:t>
      </w:r>
      <w:r>
        <w:rPr>
          <w:rFonts w:ascii="Arial" w:hAnsi="Arial" w:eastAsia="Times New Roman" w:cs="Arial"/>
          <w:sz w:val="22"/>
          <w:szCs w:val="22"/>
        </w:rPr>
        <w:br/>
      </w:r>
      <w:r>
        <w:rPr>
          <w:rFonts w:ascii="Arial" w:hAnsi="Arial" w:eastAsia="Times New Roman" w:cs="Arial"/>
          <w:sz w:val="22"/>
          <w:szCs w:val="22"/>
        </w:rPr>
        <w:br/>
        <w:t>De Europese Commissie zegt inmiddels zelf dat gasopslagen niet tegen elke prijs gevuld hoeven te worden en dat flexibiliteit mogelijk is. Dan moet Nederland die ruimte niet alleen constateren, maar politiek organiseren. Aangenomen moties zijn geen vrijblijvende suggesties. De Kamer moet kunnen zien wat ermee gebeurt, wie er meebeweegt en wie blokkeert, en welke volgende stap Nederland zet. Daarom dien ik de volgende motie in.</w:t>
      </w:r>
    </w:p>
    <w:p w:rsidR="002933FC" w:rsidP="002933FC" w:rsidRDefault="002933FC" w14:paraId="65E015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Kamer moties heeft aangenomen over alternatieven voor strikte Europese vulverplichtingen, extra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-importcapaciteit, kussengasreserves, het noodwinningsplan voor gasopslag Norg en Europese kostendeling voor leveringszekerheidsmaatregelen;</w:t>
      </w:r>
      <w:r>
        <w:rPr>
          <w:rFonts w:ascii="Arial" w:hAnsi="Arial" w:eastAsia="Times New Roman" w:cs="Arial"/>
          <w:sz w:val="22"/>
          <w:szCs w:val="22"/>
        </w:rPr>
        <w:br/>
      </w:r>
      <w:r>
        <w:rPr>
          <w:rFonts w:ascii="Arial" w:hAnsi="Arial" w:eastAsia="Times New Roman" w:cs="Arial"/>
          <w:sz w:val="22"/>
          <w:szCs w:val="22"/>
        </w:rPr>
        <w:br/>
        <w:t xml:space="preserve">constaterende dat de minister in het commissiedebat heeft toegezegd deze punten mee te nemen in de EU-inzet en de </w:t>
      </w:r>
      <w:proofErr w:type="spellStart"/>
      <w:r>
        <w:rPr>
          <w:rFonts w:ascii="Arial" w:hAnsi="Arial" w:eastAsia="Times New Roman" w:cs="Arial"/>
          <w:sz w:val="22"/>
          <w:szCs w:val="22"/>
        </w:rPr>
        <w:t>strategischgasbeleidbrief</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aangenomen moties alleen waarde hebben als de Kamer tijdig kan volgen wat ermee gebeurt;</w:t>
      </w:r>
      <w:r>
        <w:rPr>
          <w:rFonts w:ascii="Arial" w:hAnsi="Arial" w:eastAsia="Times New Roman" w:cs="Arial"/>
          <w:sz w:val="22"/>
          <w:szCs w:val="22"/>
        </w:rPr>
        <w:br/>
      </w:r>
      <w:r>
        <w:rPr>
          <w:rFonts w:ascii="Arial" w:hAnsi="Arial" w:eastAsia="Times New Roman" w:cs="Arial"/>
          <w:sz w:val="22"/>
          <w:szCs w:val="22"/>
        </w:rPr>
        <w:br/>
        <w:t xml:space="preserve">verzoekt de regering om bij de </w:t>
      </w:r>
      <w:proofErr w:type="spellStart"/>
      <w:r>
        <w:rPr>
          <w:rFonts w:ascii="Arial" w:hAnsi="Arial" w:eastAsia="Times New Roman" w:cs="Arial"/>
          <w:sz w:val="22"/>
          <w:szCs w:val="22"/>
        </w:rPr>
        <w:t>strategischgasbeleidbrief</w:t>
      </w:r>
      <w:proofErr w:type="spellEnd"/>
      <w:r>
        <w:rPr>
          <w:rFonts w:ascii="Arial" w:hAnsi="Arial" w:eastAsia="Times New Roman" w:cs="Arial"/>
          <w:sz w:val="22"/>
          <w:szCs w:val="22"/>
        </w:rPr>
        <w:t xml:space="preserve"> een uitvoeringstabel te voegen waarin per aangenomen motie staat welke concrete actie nationaal en Europees is ingezet, </w:t>
      </w:r>
      <w:r>
        <w:rPr>
          <w:rFonts w:ascii="Arial" w:hAnsi="Arial" w:eastAsia="Times New Roman" w:cs="Arial"/>
          <w:sz w:val="22"/>
          <w:szCs w:val="22"/>
        </w:rPr>
        <w:lastRenderedPageBreak/>
        <w:t xml:space="preserve">welke deadline daarbij hoort, welke lidstaten of Europese instellingen steun geven of weerstand bieden, hoe kussengasreserves en </w:t>
      </w:r>
      <w:proofErr w:type="spellStart"/>
      <w:r>
        <w:rPr>
          <w:rFonts w:ascii="Arial" w:hAnsi="Arial" w:eastAsia="Times New Roman" w:cs="Arial"/>
          <w:sz w:val="22"/>
          <w:szCs w:val="22"/>
        </w:rPr>
        <w:t>lng</w:t>
      </w:r>
      <w:proofErr w:type="spellEnd"/>
      <w:r>
        <w:rPr>
          <w:rFonts w:ascii="Arial" w:hAnsi="Arial" w:eastAsia="Times New Roman" w:cs="Arial"/>
          <w:sz w:val="22"/>
          <w:szCs w:val="22"/>
        </w:rPr>
        <w:t>-capaciteit kunnen meewegen bij Europese vulverplichtingen, hoe Europese kostendeling wordt bepleit en welke aanvullende besluiten van de Kamer nodig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933FC" w:rsidP="002933FC" w:rsidRDefault="002933FC" w14:paraId="60B30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Boomsma.</w:t>
      </w:r>
      <w:r>
        <w:rPr>
          <w:rFonts w:ascii="Arial" w:hAnsi="Arial" w:eastAsia="Times New Roman" w:cs="Arial"/>
          <w:sz w:val="22"/>
          <w:szCs w:val="22"/>
        </w:rPr>
        <w:br/>
      </w:r>
      <w:r>
        <w:rPr>
          <w:rFonts w:ascii="Arial" w:hAnsi="Arial" w:eastAsia="Times New Roman" w:cs="Arial"/>
          <w:sz w:val="22"/>
          <w:szCs w:val="22"/>
        </w:rPr>
        <w:br/>
        <w:t>Zij krijgt nr. 1207 (21501-33).</w:t>
      </w:r>
    </w:p>
    <w:p w:rsidR="002933FC" w:rsidP="002933FC" w:rsidRDefault="002933FC" w14:paraId="4F0CCF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w:t>
      </w:r>
    </w:p>
    <w:p w:rsidR="002933FC" w:rsidP="002933FC" w:rsidRDefault="002933FC" w14:paraId="397CEA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mevrouw Van Oosterhout uit voor haar bijdrage aan dit tweeminutendebat. Zij spreekt namens GroenLinks-PvdA.</w:t>
      </w:r>
    </w:p>
    <w:p w:rsidR="002933FC" w:rsidP="002933FC" w:rsidRDefault="002933FC" w14:paraId="084F1C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de volgende drie moties.</w:t>
      </w:r>
    </w:p>
    <w:p w:rsidR="002933FC" w:rsidP="002933FC" w:rsidRDefault="002933FC" w14:paraId="5E01CC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Commissie in juni zal voorstellen om de RFNBO-productieregels aan te passen;</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uurlijkse</w:t>
      </w:r>
      <w:proofErr w:type="spellEnd"/>
      <w:r>
        <w:rPr>
          <w:rFonts w:ascii="Arial" w:hAnsi="Arial" w:eastAsia="Times New Roman" w:cs="Arial"/>
          <w:sz w:val="22"/>
          <w:szCs w:val="22"/>
        </w:rPr>
        <w:t xml:space="preserve"> temporele correlatie bij waterstofproductie bijdraagt aan betere systeemintegratie van hernieuwbare energie, CO</w:t>
      </w:r>
      <w:r>
        <w:rPr>
          <w:rFonts w:ascii="Arial" w:hAnsi="Arial" w:eastAsia="Times New Roman" w:cs="Arial"/>
          <w:sz w:val="22"/>
          <w:szCs w:val="22"/>
          <w:vertAlign w:val="subscript"/>
        </w:rPr>
        <w:t>2</w:t>
      </w:r>
      <w:r>
        <w:rPr>
          <w:rFonts w:ascii="Arial" w:hAnsi="Arial" w:eastAsia="Times New Roman" w:cs="Arial"/>
          <w:sz w:val="22"/>
          <w:szCs w:val="22"/>
        </w:rPr>
        <w:t>-reductie en kostenbesparing voor Nederlandse huishoudens;</w:t>
      </w:r>
      <w:r>
        <w:rPr>
          <w:rFonts w:ascii="Arial" w:hAnsi="Arial" w:eastAsia="Times New Roman" w:cs="Arial"/>
          <w:sz w:val="22"/>
          <w:szCs w:val="22"/>
        </w:rPr>
        <w:br/>
      </w:r>
      <w:r>
        <w:rPr>
          <w:rFonts w:ascii="Arial" w:hAnsi="Arial" w:eastAsia="Times New Roman" w:cs="Arial"/>
          <w:sz w:val="22"/>
          <w:szCs w:val="22"/>
        </w:rPr>
        <w:br/>
        <w:t>constaterende dat koplopers geïnvesteerd hebben aan de hand van de huidige regelgeving en dat aanpassingen dat bestraffen;</w:t>
      </w:r>
      <w:r>
        <w:rPr>
          <w:rFonts w:ascii="Arial" w:hAnsi="Arial" w:eastAsia="Times New Roman" w:cs="Arial"/>
          <w:sz w:val="22"/>
          <w:szCs w:val="22"/>
        </w:rPr>
        <w:br/>
      </w:r>
      <w:r>
        <w:rPr>
          <w:rFonts w:ascii="Arial" w:hAnsi="Arial" w:eastAsia="Times New Roman" w:cs="Arial"/>
          <w:sz w:val="22"/>
          <w:szCs w:val="22"/>
        </w:rPr>
        <w:br/>
        <w:t>verzoekt het kabinet zich in Europa in te zetten voor het behoud van bestaande CO</w:t>
      </w:r>
      <w:r>
        <w:rPr>
          <w:rFonts w:ascii="Arial" w:hAnsi="Arial" w:eastAsia="Times New Roman" w:cs="Arial"/>
          <w:sz w:val="22"/>
          <w:szCs w:val="22"/>
          <w:vertAlign w:val="subscript"/>
        </w:rPr>
        <w:t>2</w:t>
      </w:r>
      <w:r>
        <w:rPr>
          <w:rFonts w:ascii="Arial" w:hAnsi="Arial" w:eastAsia="Times New Roman" w:cs="Arial"/>
          <w:sz w:val="22"/>
          <w:szCs w:val="22"/>
        </w:rPr>
        <w:t xml:space="preserve">-reductie-eisen voor hernieuwbare waterstof en </w:t>
      </w:r>
      <w:proofErr w:type="spellStart"/>
      <w:r>
        <w:rPr>
          <w:rFonts w:ascii="Arial" w:hAnsi="Arial" w:eastAsia="Times New Roman" w:cs="Arial"/>
          <w:sz w:val="22"/>
          <w:szCs w:val="22"/>
        </w:rPr>
        <w:t>uurlijkse</w:t>
      </w:r>
      <w:proofErr w:type="spellEnd"/>
      <w:r>
        <w:rPr>
          <w:rFonts w:ascii="Arial" w:hAnsi="Arial" w:eastAsia="Times New Roman" w:cs="Arial"/>
          <w:sz w:val="22"/>
          <w:szCs w:val="22"/>
        </w:rPr>
        <w:t xml:space="preserve"> temporele correlatie als leidend principe,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933FC" w:rsidP="002933FC" w:rsidRDefault="002933FC" w14:paraId="0616BF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1208 (21501-33).</w:t>
      </w:r>
    </w:p>
    <w:p w:rsidR="002933FC" w:rsidP="002933FC" w:rsidRDefault="002933FC" w14:paraId="31C60E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poolgebied reeds onder zware druk staat van de klimaatverandering;</w:t>
      </w:r>
      <w:r>
        <w:rPr>
          <w:rFonts w:ascii="Arial" w:hAnsi="Arial" w:eastAsia="Times New Roman" w:cs="Arial"/>
          <w:sz w:val="22"/>
          <w:szCs w:val="22"/>
        </w:rPr>
        <w:br/>
      </w:r>
      <w:r>
        <w:rPr>
          <w:rFonts w:ascii="Arial" w:hAnsi="Arial" w:eastAsia="Times New Roman" w:cs="Arial"/>
          <w:sz w:val="22"/>
          <w:szCs w:val="22"/>
        </w:rPr>
        <w:br/>
        <w:t>overwegende dat fossiele multinationals vanuit louter financiële belangen willen boren in het kwetsbare poolgebied;</w:t>
      </w:r>
      <w:r>
        <w:rPr>
          <w:rFonts w:ascii="Arial" w:hAnsi="Arial" w:eastAsia="Times New Roman" w:cs="Arial"/>
          <w:sz w:val="22"/>
          <w:szCs w:val="22"/>
        </w:rPr>
        <w:br/>
      </w:r>
      <w:r>
        <w:rPr>
          <w:rFonts w:ascii="Arial" w:hAnsi="Arial" w:eastAsia="Times New Roman" w:cs="Arial"/>
          <w:sz w:val="22"/>
          <w:szCs w:val="22"/>
        </w:rPr>
        <w:lastRenderedPageBreak/>
        <w:br/>
        <w:t>overwegende dat de EU al lang terecht een moratorium op boren naar fossiele brandstoffen in het poolgebied hanteert;</w:t>
      </w:r>
      <w:r>
        <w:rPr>
          <w:rFonts w:ascii="Arial" w:hAnsi="Arial" w:eastAsia="Times New Roman" w:cs="Arial"/>
          <w:sz w:val="22"/>
          <w:szCs w:val="22"/>
        </w:rPr>
        <w:br/>
      </w:r>
      <w:r>
        <w:rPr>
          <w:rFonts w:ascii="Arial" w:hAnsi="Arial" w:eastAsia="Times New Roman" w:cs="Arial"/>
          <w:sz w:val="22"/>
          <w:szCs w:val="22"/>
        </w:rPr>
        <w:br/>
        <w:t>verzoekt het kabinet er bij de Europese Commissie op aan te dringen om standvastig het moratorium op boren in het Arctische gebied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933FC" w:rsidP="002933FC" w:rsidRDefault="002933FC" w14:paraId="1617B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1209 (21501-33).</w:t>
      </w:r>
    </w:p>
    <w:p w:rsidR="002933FC" w:rsidP="002933FC" w:rsidRDefault="002933FC" w14:paraId="26285F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methaanverordening een essentieel wapen is in de strijd tegen de klimaatverandering;</w:t>
      </w:r>
      <w:r>
        <w:rPr>
          <w:rFonts w:ascii="Arial" w:hAnsi="Arial" w:eastAsia="Times New Roman" w:cs="Arial"/>
          <w:sz w:val="22"/>
          <w:szCs w:val="22"/>
        </w:rPr>
        <w:br/>
      </w:r>
      <w:r>
        <w:rPr>
          <w:rFonts w:ascii="Arial" w:hAnsi="Arial" w:eastAsia="Times New Roman" w:cs="Arial"/>
          <w:sz w:val="22"/>
          <w:szCs w:val="22"/>
        </w:rPr>
        <w:br/>
        <w:t xml:space="preserve">constaterende dat de regering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de fossiele industrie Europese overheden </w:t>
      </w:r>
      <w:proofErr w:type="spellStart"/>
      <w:r>
        <w:rPr>
          <w:rFonts w:ascii="Arial" w:hAnsi="Arial" w:eastAsia="Times New Roman" w:cs="Arial"/>
          <w:sz w:val="22"/>
          <w:szCs w:val="22"/>
        </w:rPr>
        <w:t>belobbyen</w:t>
      </w:r>
      <w:proofErr w:type="spellEnd"/>
      <w:r>
        <w:rPr>
          <w:rFonts w:ascii="Arial" w:hAnsi="Arial" w:eastAsia="Times New Roman" w:cs="Arial"/>
          <w:sz w:val="22"/>
          <w:szCs w:val="22"/>
        </w:rPr>
        <w:t xml:space="preserve"> om de methaanverordening af te zwakken;</w:t>
      </w:r>
      <w:r>
        <w:rPr>
          <w:rFonts w:ascii="Arial" w:hAnsi="Arial" w:eastAsia="Times New Roman" w:cs="Arial"/>
          <w:sz w:val="22"/>
          <w:szCs w:val="22"/>
        </w:rPr>
        <w:br/>
      </w:r>
      <w:r>
        <w:rPr>
          <w:rFonts w:ascii="Arial" w:hAnsi="Arial" w:eastAsia="Times New Roman" w:cs="Arial"/>
          <w:sz w:val="22"/>
          <w:szCs w:val="22"/>
        </w:rPr>
        <w:br/>
        <w:t>constaterende dat de Europese marktmacht sterk genoeg is om buitenlandse bedrijven te dwingen zich aan te passen en dat de daarvoor vereiste technologieën reeds bestaan en toegepast worden;</w:t>
      </w:r>
      <w:r>
        <w:rPr>
          <w:rFonts w:ascii="Arial" w:hAnsi="Arial" w:eastAsia="Times New Roman" w:cs="Arial"/>
          <w:sz w:val="22"/>
          <w:szCs w:val="22"/>
        </w:rPr>
        <w:br/>
      </w:r>
      <w:r>
        <w:rPr>
          <w:rFonts w:ascii="Arial" w:hAnsi="Arial" w:eastAsia="Times New Roman" w:cs="Arial"/>
          <w:sz w:val="22"/>
          <w:szCs w:val="22"/>
        </w:rPr>
        <w:br/>
        <w:t xml:space="preserve">verzoekt het kabinet om niet voor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op de knieën te gaan en dus niet in te stemmen met afzwakkingen van de methaanverordening,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933FC" w:rsidP="002933FC" w:rsidRDefault="002933FC" w14:paraId="75D8FA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1210 (21501-33).</w:t>
      </w:r>
    </w:p>
    <w:p w:rsidR="002933FC" w:rsidP="002933FC" w:rsidRDefault="002933FC" w14:paraId="201F0FF2" w14:textId="77777777">
      <w:pPr>
        <w:spacing w:after="240"/>
        <w:rPr>
          <w:rFonts w:ascii="Arial" w:hAnsi="Arial" w:eastAsia="Times New Roman" w:cs="Arial"/>
          <w:sz w:val="22"/>
          <w:szCs w:val="22"/>
        </w:rPr>
      </w:pPr>
      <w:r>
        <w:rPr>
          <w:rFonts w:ascii="Arial" w:hAnsi="Arial" w:eastAsia="Times New Roman" w:cs="Arial"/>
          <w:sz w:val="22"/>
          <w:szCs w:val="22"/>
        </w:rPr>
        <w:t>Dank u wel. We gaan luisteren naar bijdrage van mevrouw Müller. Zij ziet daarvan af. Daarmee zijn we aan het einde gekomen van de inbreng van de zijde van de Kamer. Ik kijk naar de minister. Haar voorbereiding kan in vijf minuten? Ik schors deze vergadering tot 22.05 uur.</w:t>
      </w:r>
    </w:p>
    <w:p w:rsidR="002933FC" w:rsidP="002933FC" w:rsidRDefault="002933FC" w14:paraId="62B37314"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22.00 uur tot 22.10 uur geschorst.</w:t>
      </w:r>
    </w:p>
    <w:p w:rsidR="002933FC" w:rsidP="002933FC" w:rsidRDefault="002933FC" w14:paraId="1952C1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gaan luisteren naar de reactie van de minister op de inbreng van de Kamer in het tweeminutendebat Energieraad. De minister.</w:t>
      </w:r>
    </w:p>
    <w:p w:rsidR="002933FC" w:rsidP="002933FC" w:rsidRDefault="002933FC" w14:paraId="16C2E4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Als eerste de motie van de leden Van den Berg en Boomsma die de Commissie verzoekt om een uitvoeringstabel. Ik heb daarover twee opmerkingen. Als eerste: moties worden altijd serieus uitgevoerd. De introductie van deze motie kan ik niet onderschrijven. Ik zie de heren lachen, dus ik neem aan dat ze het niet erg vinden dat ik daar een opmerking over maak. Het lijkt mij prima om aan de brief over strategisch gasbeleid een uitvoeringstabel toe te </w:t>
      </w:r>
      <w:r>
        <w:rPr>
          <w:rFonts w:ascii="Arial" w:hAnsi="Arial" w:eastAsia="Times New Roman" w:cs="Arial"/>
          <w:sz w:val="22"/>
          <w:szCs w:val="22"/>
        </w:rPr>
        <w:lastRenderedPageBreak/>
        <w:t>voegen waarin per aangenomen motie staat aangegeven welke concrete acties we hebben ingezet en wat het krachtenveld is, als u dan de rest van alle details weglaat. Want anders wordt het heel gedetailleerd en krijgen we daar weer een discussie over. Het schetsen van het krachtenveld is uitstekend. Ik kan ook nog toevoegen welke aanvullende besluiten van de Kamer nodig zijn, maar het hangt niet altijd van aanvullende besluiten van deze Kamer af of er in Europa iets gebeurt. Die winstwaarschuwing wil ik wel meegeven. Het stukje "welke deadline" tot en met "wordt bepleit" zou dan geschrapt moeten worden. We kunnen dan het krachtenveld aangeven en benoemen wat er gedaan is, want niet alles heeft een deadline. Kortom, dan komen we in een stukje administratieve lasten waar we gezamenlijk ook proberen uit te blijven.</w:t>
      </w:r>
    </w:p>
    <w:p w:rsidR="002933FC" w:rsidP="002933FC" w:rsidRDefault="002933FC" w14:paraId="4DCCC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de heer Van den Berg.</w:t>
      </w:r>
    </w:p>
    <w:p w:rsidR="002933FC" w:rsidP="002933FC" w:rsidRDefault="002933FC" w14:paraId="43FDFD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weet zeker dat de minister dat serieus neemt. Ik zat nog even met weemoed terug te kijken naar de tijd bij de Provinciale Staten waarin elke motie een afdoeningsvoorstel kreeg. Soms is dat even wennen hier in de Kamer. Ik ga 'm aanpassen, en dank.</w:t>
      </w:r>
    </w:p>
    <w:p w:rsidR="002933FC" w:rsidP="002933FC" w:rsidRDefault="002933FC" w14:paraId="01E534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de motie op die manier wordt aangepast, kan die ook oordeel Kamer krijgen.</w:t>
      </w:r>
    </w:p>
    <w:p w:rsidR="002933FC" w:rsidP="002933FC" w:rsidRDefault="002933FC" w14:paraId="5124B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kan de minister daar nog even schriftelijk op reageren.</w:t>
      </w:r>
    </w:p>
    <w:p w:rsidR="002933FC" w:rsidP="002933FC" w:rsidRDefault="002933FC" w14:paraId="09971E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Zeker, want het is een grote wijziging en dan is het handig dat de Kamer dat nog even kan lezen.</w:t>
      </w:r>
    </w:p>
    <w:p w:rsidR="002933FC" w:rsidP="002933FC" w:rsidRDefault="002933FC" w14:paraId="05814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in deze vorm ontraden, wordt waarschijnlijk gewijzigd en dan krijgen we daarover een brief van de minister.</w:t>
      </w:r>
    </w:p>
    <w:p w:rsidR="002933FC" w:rsidP="002933FC" w:rsidRDefault="002933FC" w14:paraId="4B3BC6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absoluut.</w:t>
      </w:r>
      <w:r>
        <w:rPr>
          <w:rFonts w:ascii="Arial" w:hAnsi="Arial" w:eastAsia="Times New Roman" w:cs="Arial"/>
          <w:sz w:val="22"/>
          <w:szCs w:val="22"/>
        </w:rPr>
        <w:br/>
      </w:r>
      <w:r>
        <w:rPr>
          <w:rFonts w:ascii="Arial" w:hAnsi="Arial" w:eastAsia="Times New Roman" w:cs="Arial"/>
          <w:sz w:val="22"/>
          <w:szCs w:val="22"/>
        </w:rPr>
        <w:br/>
        <w:t>Dan kom ik op de RFNBO-regels. Ik wil mevrouw Van Oosterhout voorstellen de motie aan te houden, omdat ik de Kamer een technische briefing wil aanbieden. Over het behoud van de bestaande CO</w:t>
      </w:r>
      <w:r>
        <w:rPr>
          <w:rFonts w:ascii="Arial" w:hAnsi="Arial" w:eastAsia="Times New Roman" w:cs="Arial"/>
          <w:sz w:val="22"/>
          <w:szCs w:val="22"/>
          <w:vertAlign w:val="subscript"/>
        </w:rPr>
        <w:t>2</w:t>
      </w:r>
      <w:r>
        <w:rPr>
          <w:rFonts w:ascii="Arial" w:hAnsi="Arial" w:eastAsia="Times New Roman" w:cs="Arial"/>
          <w:sz w:val="22"/>
          <w:szCs w:val="22"/>
        </w:rPr>
        <w:t xml:space="preserve">-reductie-eisen zijn we het eens, maar op dat punt van de temporele correlatie niet. We zijn het ermee eens dat dit op termijn een leidend principe zou moeten zijn, maar het dreigt op korte termijn echt te leiden tot het stilvallen van projecten. We proberen met elkaar een geheel op gang te brengen. Ik wil de Kamer een technische briefing aanbieden om uit te leggen waarom het op deze termijn voor een tijdje nodig is om meer flexibiliteit te vragen in die </w:t>
      </w:r>
      <w:proofErr w:type="spellStart"/>
      <w:r>
        <w:rPr>
          <w:rFonts w:ascii="Arial" w:hAnsi="Arial" w:eastAsia="Times New Roman" w:cs="Arial"/>
          <w:sz w:val="22"/>
          <w:szCs w:val="22"/>
        </w:rPr>
        <w:t>uurlijkse</w:t>
      </w:r>
      <w:proofErr w:type="spellEnd"/>
      <w:r>
        <w:rPr>
          <w:rFonts w:ascii="Arial" w:hAnsi="Arial" w:eastAsia="Times New Roman" w:cs="Arial"/>
          <w:sz w:val="22"/>
          <w:szCs w:val="22"/>
        </w:rPr>
        <w:t xml:space="preserve"> temporele correlatie om deze hele ontwikkeling op gang te brengen. Ik vraag mevrouw Van Oosterhout de motie aan te houden tot we de technische briefing hebben gehad. Dan kunnen de leden daarna hun oordeel vormen of ze na de technische uitleg van waarom dit hout snijdt al dan niet de motie willen aannemen. Ik hoef dan niet nu in dit tweeminutendebat al die techniek toe te lichten.</w:t>
      </w:r>
    </w:p>
    <w:p w:rsidR="002933FC" w:rsidP="002933FC" w:rsidRDefault="002933FC" w14:paraId="4F4C2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Oosterhout, de vraag is of u de motie aanhoudt.</w:t>
      </w:r>
    </w:p>
    <w:p w:rsidR="002933FC" w:rsidP="002933FC" w:rsidRDefault="002933FC" w14:paraId="381A66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kan de minister dan toch nog wat extra uitleg hierover geven en aangeven op wat voor termijn de briefing volgt, want het gaat niet een-twee-drie lukken. Ik kan de uitleg van de </w:t>
      </w:r>
      <w:r>
        <w:rPr>
          <w:rFonts w:ascii="Arial" w:hAnsi="Arial" w:eastAsia="Times New Roman" w:cs="Arial"/>
          <w:sz w:val="22"/>
          <w:szCs w:val="22"/>
        </w:rPr>
        <w:lastRenderedPageBreak/>
        <w:t>minister niet helemaal volgen, omdat de industrie juist heel duidelijk zegt dat het niet klopt en dat er voldoende flexibele vraag en aanbod is. Wij zijn juist bang dat als we dit nu gaan doen, het Nederlandse huishoudens meer gaat kosten. Enerzijds heb ik dus de vraag op welke termijn het gaat plaatsvinden en anderzijds de opmerking dat volgens ons de interpretatie van de minister niet klopt.</w:t>
      </w:r>
    </w:p>
    <w:p w:rsidR="002933FC" w:rsidP="002933FC" w:rsidRDefault="002933FC" w14:paraId="67E8C0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termijn van een technische briefing bepaalt u als Kamer zelf. Dat kunt u in de procedurevergadering bepalen. De minister gaat daar niet over. Daar gaat u zelf over. Ik wil hier nu niet het inhoudelijke debat over hebben. Ik hoor de minister zeggen dat zij daar in deze vorm een oordeel over wil geven en dan is de vraag of mevrouw Van Oosterhout de motie wel of niet wil aanhouden.</w:t>
      </w:r>
    </w:p>
    <w:p w:rsidR="002933FC" w:rsidP="002933FC" w:rsidRDefault="002933FC" w14:paraId="6739E2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moet 'm in deze vorm ontraden, omdat wij denken dat het tot te grote problemen in de doorontwikkeling van deze transitie zal leiden op dit moment. Dat heeft met name te maken met het onvoldoende beschikbaar zijn van transport- en opslagcapaciteit. Dat schijnt een rol te spelen en dat kunnen we in een technische briefing toelichten. Als mevrouw Van Oosterhout dan nog van mening is dat zij of de analyse niet deelt of een andere weging maakt, kan dat altijd, maar dan hebben in ieder geval alle Kamerleden toegang tot dezelfde informatie. We zijn graag bereid dat heel snel te doen. In de huidige vorm moet ik haar dus ontraden, omdat wij van mening zijn dat enige flexibiliteit om technische redenen belangrijk is. Dat is op dit moment dan ook het oordeel over de motie.</w:t>
      </w:r>
    </w:p>
    <w:p w:rsidR="002933FC" w:rsidP="002933FC" w:rsidRDefault="002933FC" w14:paraId="32C35F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Oosterhout, de motie wordt ontraden.</w:t>
      </w:r>
    </w:p>
    <w:p w:rsidR="002933FC" w:rsidP="002933FC" w:rsidRDefault="002933FC" w14:paraId="0C258E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De industrie deelt de analyse van de minister niet. Ik wil de motie niet aanhouden.</w:t>
      </w:r>
    </w:p>
    <w:p w:rsidR="002933FC" w:rsidP="002933FC" w:rsidRDefault="002933FC" w14:paraId="17DEFE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niet aangehouden. De motie op stuk nr. 1208 wordt ontraden en komt in stemming.</w:t>
      </w:r>
    </w:p>
    <w:p w:rsidR="002933FC" w:rsidP="002933FC" w:rsidRDefault="002933FC" w14:paraId="60D660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over het poolgebied, ook van mevrouw Van Oosterhout. Het kabinet beraadt zich nog op een standpunt hierover. Daarom moet ik deze motie op dit moment ook ontraden. Ik zou wel willen vragen of mevrouw Van Oosterhout bereid is de motie aan te houden totdat het kabinet hierover een standpunt heeft geformuleerd. Dit dossier ligt interdepartementaal en dus niet alleen bij mijn departement. Daar kan ik gewoon niet op vooruitlopen.</w:t>
      </w:r>
    </w:p>
    <w:p w:rsidR="002933FC" w:rsidP="002933FC" w:rsidRDefault="002933FC" w14:paraId="1B345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Van Oosterhout met het verzoek om de motie op stuk nr. 1209 aan te houden. Dat doet zij niet. De motie op stuk nr. 1209 wordt dan ontraden en komt in stemming.</w:t>
      </w:r>
    </w:p>
    <w:p w:rsidR="002933FC" w:rsidP="002933FC" w:rsidRDefault="002933FC" w14:paraId="414DBC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geest van de motie snap ik natuurlijk heel goed. Het Noordpoolgebied is heel kwetsbaar. Het is belangrijk dat daar een zorgvuldige afweging plaatsvindt. Ik begrijp de reden waarom mevrouw Van Oosterhout aandacht vraagt voor deze ontwikkeling. Absoluut. Maar omdat er binnen het kabinet nog over wordt gesproken, kan ik daar gewoon niet op vooruitlopen.</w:t>
      </w:r>
    </w:p>
    <w:p w:rsidR="002933FC" w:rsidP="002933FC" w:rsidRDefault="002933FC" w14:paraId="5E384B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Kan de minister dan toch iets delen over die afwegingen?</w:t>
      </w:r>
    </w:p>
    <w:p w:rsidR="002933FC" w:rsidP="002933FC" w:rsidRDefault="002933FC" w14:paraId="30B77E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ik kan op dit moment niets meer delen over die afwegingen. Deze strategie ligt primair bij het ministerie van Buitenlandse Zaken, maar wordt uiteraard interdepartementaal afgestemd met een aantal andere departementen. Over die gesprekken die nog lopen, is het moeilijk om nu iets te zeggen. Maar mevrouw Van Oosterhout kan zich ook voorstellen welke aspecten daarbij allemaal een rol spelen. Het vraagt een zorgvuldige afweging. Het is een kwetsbaar gebied en dat is onderdeel van de afweging van het kabinet.</w:t>
      </w:r>
    </w:p>
    <w:p w:rsidR="002933FC" w:rsidP="002933FC" w:rsidRDefault="002933FC" w14:paraId="0A7E93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wordt daar te zijner tijd over geïnformeerd. Dan de motie op stuk nr. 1210.</w:t>
      </w:r>
    </w:p>
    <w:p w:rsidR="002933FC" w:rsidP="002933FC" w:rsidRDefault="002933FC" w14:paraId="34E503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Mevrouw Van Oosterhout vraagt om niet in te stemmen met afzwakking van de Methaanverordening. Dat is op dit moment niet aan de orde. De Europese Commissie komt met een handreiking in de context van de bestaande Methaanverordening. Pas op een later moment komt er een herziening van de Methaanverordening. Dan ligt er opnieuw een voorstel en kunnen wij onze positie bepalen. Ik ontraad deze motie.</w:t>
      </w:r>
    </w:p>
    <w:p w:rsidR="002933FC" w:rsidP="002933FC" w:rsidRDefault="002933FC" w14:paraId="50C437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1210 wordt ontraden. Er zijn geen openstaande vragen meer.</w:t>
      </w:r>
    </w:p>
    <w:p w:rsidR="002933FC" w:rsidP="002933FC" w:rsidRDefault="002933FC" w14:paraId="1288150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933FC" w:rsidP="002933FC" w:rsidRDefault="002933FC" w14:paraId="099B56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het tweeminutendebat Energieraad.</w:t>
      </w:r>
    </w:p>
    <w:p w:rsidR="002C3023" w:rsidRDefault="002C3023" w14:paraId="0D6618B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FC"/>
    <w:rsid w:val="002933FC"/>
    <w:rsid w:val="002C3023"/>
    <w:rsid w:val="007F72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DF63"/>
  <w15:chartTrackingRefBased/>
  <w15:docId w15:val="{C03887F2-521D-47FC-A78E-7020CE82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33F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933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933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933F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933F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933F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933F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933F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933F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933F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3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3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3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3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3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3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3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3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3FC"/>
    <w:rPr>
      <w:rFonts w:eastAsiaTheme="majorEastAsia" w:cstheme="majorBidi"/>
      <w:color w:val="272727" w:themeColor="text1" w:themeTint="D8"/>
    </w:rPr>
  </w:style>
  <w:style w:type="paragraph" w:styleId="Titel">
    <w:name w:val="Title"/>
    <w:basedOn w:val="Standaard"/>
    <w:next w:val="Standaard"/>
    <w:link w:val="TitelChar"/>
    <w:uiPriority w:val="10"/>
    <w:qFormat/>
    <w:rsid w:val="002933F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933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3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933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3F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933FC"/>
    <w:rPr>
      <w:i/>
      <w:iCs/>
      <w:color w:val="404040" w:themeColor="text1" w:themeTint="BF"/>
    </w:rPr>
  </w:style>
  <w:style w:type="paragraph" w:styleId="Lijstalinea">
    <w:name w:val="List Paragraph"/>
    <w:basedOn w:val="Standaard"/>
    <w:uiPriority w:val="34"/>
    <w:qFormat/>
    <w:rsid w:val="002933F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933FC"/>
    <w:rPr>
      <w:i/>
      <w:iCs/>
      <w:color w:val="0F4761" w:themeColor="accent1" w:themeShade="BF"/>
    </w:rPr>
  </w:style>
  <w:style w:type="paragraph" w:styleId="Duidelijkcitaat">
    <w:name w:val="Intense Quote"/>
    <w:basedOn w:val="Standaard"/>
    <w:next w:val="Standaard"/>
    <w:link w:val="DuidelijkcitaatChar"/>
    <w:uiPriority w:val="30"/>
    <w:qFormat/>
    <w:rsid w:val="002933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933FC"/>
    <w:rPr>
      <w:i/>
      <w:iCs/>
      <w:color w:val="0F4761" w:themeColor="accent1" w:themeShade="BF"/>
    </w:rPr>
  </w:style>
  <w:style w:type="character" w:styleId="Intensieveverwijzing">
    <w:name w:val="Intense Reference"/>
    <w:basedOn w:val="Standaardalinea-lettertype"/>
    <w:uiPriority w:val="32"/>
    <w:qFormat/>
    <w:rsid w:val="002933FC"/>
    <w:rPr>
      <w:b/>
      <w:bCs/>
      <w:smallCaps/>
      <w:color w:val="0F4761" w:themeColor="accent1" w:themeShade="BF"/>
      <w:spacing w:val="5"/>
    </w:rPr>
  </w:style>
  <w:style w:type="character" w:styleId="Zwaar">
    <w:name w:val="Strong"/>
    <w:basedOn w:val="Standaardalinea-lettertype"/>
    <w:uiPriority w:val="22"/>
    <w:qFormat/>
    <w:rsid w:val="00293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2158</ap:Words>
  <ap:Characters>11869</ap:Characters>
  <ap:DocSecurity>0</ap:DocSecurity>
  <ap:Lines>98</ap:Lines>
  <ap:Paragraphs>27</ap:Paragraphs>
  <ap:ScaleCrop>false</ap:ScaleCrop>
  <ap:LinksUpToDate>false</ap:LinksUpToDate>
  <ap:CharactersWithSpaces>14000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2026-06-04T07:48:00.0000000Z</dcterms:created>
  <dcterms:modified xsi:type="dcterms:W3CDTF">2026-06-04T07:48:00.0000000Z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