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AEC" w:rsidP="00A30AEC" w:rsidRDefault="00A30AEC" w14:paraId="4BD26F69" w14:textId="3464E57C">
      <w:r>
        <w:t xml:space="preserve">Van: </w:t>
      </w:r>
      <w:r>
        <w:t>beleid medewerker CU</w:t>
      </w:r>
    </w:p>
    <w:p w:rsidR="00A30AEC" w:rsidP="00A30AEC" w:rsidRDefault="00A30AEC" w14:paraId="6308FF03" w14:textId="77777777">
      <w:r>
        <w:t>Verzonden: woensdag 3 juni 2026 23:05</w:t>
      </w:r>
    </w:p>
    <w:p w:rsidR="00A30AEC" w:rsidP="00A30AEC" w:rsidRDefault="00A30AEC" w14:paraId="6B2BF732" w14:textId="77777777">
      <w:r>
        <w:t>Aan: Commissie BHO &lt;cie.bho@tweedekamer.nl&gt;</w:t>
      </w:r>
    </w:p>
    <w:p w:rsidRPr="00A30AEC" w:rsidR="00A30AEC" w:rsidP="00A30AEC" w:rsidRDefault="00A30AEC" w14:paraId="10B72297" w14:textId="77777777">
      <w:pPr>
        <w:rPr>
          <w:lang w:val="en-GB"/>
        </w:rPr>
      </w:pPr>
      <w:r w:rsidRPr="00A30AEC">
        <w:rPr>
          <w:lang w:val="en-GB"/>
        </w:rPr>
        <w:t>CC: Ceder, D.G.M. (Don) &lt;d.ceder@tweedekamer.nl&gt;; Dobbe, S.E.M. (Sarah) &lt;s.dobbe@tweedekamer.nl&gt;</w:t>
      </w:r>
    </w:p>
    <w:p w:rsidR="00A30AEC" w:rsidP="00A30AEC" w:rsidRDefault="00A30AEC" w14:paraId="5CB6C435" w14:textId="77777777">
      <w:r>
        <w:t xml:space="preserve">Onderwerp: </w:t>
      </w:r>
      <w:proofErr w:type="spellStart"/>
      <w:r>
        <w:t>Spoedemailprocedure</w:t>
      </w:r>
      <w:proofErr w:type="spellEnd"/>
      <w:r>
        <w:t xml:space="preserve"> namens leden Ceder en Dobbe</w:t>
      </w:r>
    </w:p>
    <w:p w:rsidR="00A30AEC" w:rsidP="00A30AEC" w:rsidRDefault="00A30AEC" w14:paraId="6A921EC9" w14:textId="77777777"/>
    <w:p w:rsidR="00A30AEC" w:rsidP="00A30AEC" w:rsidRDefault="00A30AEC" w14:paraId="02B3F6B1" w14:textId="77777777">
      <w:r>
        <w:t>Beste griffie,</w:t>
      </w:r>
    </w:p>
    <w:p w:rsidR="00A30AEC" w:rsidP="00A30AEC" w:rsidRDefault="00A30AEC" w14:paraId="4D0B8678" w14:textId="77777777"/>
    <w:p w:rsidR="00A30AEC" w:rsidP="00A30AEC" w:rsidRDefault="00A30AEC" w14:paraId="4E327CD7" w14:textId="77777777">
      <w:r>
        <w:t>Zouden jullie deze spoed emailprocedure willen uitzetten namens de leden Ceder en Dobbe?</w:t>
      </w:r>
    </w:p>
    <w:p w:rsidR="00A30AEC" w:rsidP="00A30AEC" w:rsidRDefault="00A30AEC" w14:paraId="01EC2D62" w14:textId="77777777"/>
    <w:p w:rsidR="00A30AEC" w:rsidP="00A30AEC" w:rsidRDefault="00A30AEC" w14:paraId="5C95C3F1" w14:textId="77777777">
      <w:r>
        <w:t>Verzoek van de leden Ceder (ChristenUnie) en Dobbe (SP) voor een brief van de minister van BHO over de gemaakte afspraken met GroenLinks-PvdA over de begroting van 2026, te ontvangen voor aanvang van het WGO over de suppletoire begroting van BHO, waarin uiteen wordt gezet:</w:t>
      </w:r>
    </w:p>
    <w:p w:rsidR="00A30AEC" w:rsidP="00A30AEC" w:rsidRDefault="00A30AEC" w14:paraId="788AEF5C" w14:textId="77777777">
      <w:r>
        <w:t>- hoeveel geld er incidenteel of structureel voor OS bijkomt;</w:t>
      </w:r>
    </w:p>
    <w:p w:rsidR="00A30AEC" w:rsidP="00A30AEC" w:rsidRDefault="00A30AEC" w14:paraId="050D821A" w14:textId="77777777">
      <w:r>
        <w:t>- waar dat geld aan uit zal worden gegeven;</w:t>
      </w:r>
    </w:p>
    <w:p w:rsidR="00A30AEC" w:rsidP="00A30AEC" w:rsidRDefault="00A30AEC" w14:paraId="7244E5A6" w14:textId="77777777">
      <w:r>
        <w:t>- wat de dekking is (en indien een kasschuif plaatsvindt, wat de gevolgen zijn voor de OS-uitgaven voor de reeks komende jaren)</w:t>
      </w:r>
    </w:p>
    <w:p w:rsidR="00A30AEC" w:rsidP="00A30AEC" w:rsidRDefault="00A30AEC" w14:paraId="582B1913" w14:textId="77777777">
      <w:r>
        <w:t>- of de koppeling (0,7% van het BNI) structureel wordt hersteld, in lijn met de motie-Hirsch en motie-Huizinga-Heringa</w:t>
      </w:r>
    </w:p>
    <w:p w:rsidR="00A30AEC" w:rsidP="00A30AEC" w:rsidRDefault="00A30AEC" w14:paraId="086DCCD7" w14:textId="77777777"/>
    <w:p w:rsidR="00A30AEC" w:rsidP="00A30AEC" w:rsidRDefault="00A30AEC" w14:paraId="77580CE6" w14:textId="77777777">
      <w:r>
        <w:t xml:space="preserve">Hartelijk dank alvast! </w:t>
      </w:r>
    </w:p>
    <w:p w:rsidR="00A30AEC" w:rsidP="00A30AEC" w:rsidRDefault="00A30AEC" w14:paraId="07F3C79F" w14:textId="77777777"/>
    <w:p w:rsidR="00A30AEC" w:rsidP="00A30AEC" w:rsidRDefault="00A30AEC" w14:paraId="2E3DE02D" w14:textId="77777777">
      <w:r>
        <w:t>Met vriendelijke groet,</w:t>
      </w:r>
    </w:p>
    <w:p w:rsidR="00B52118" w:rsidP="00A30AEC" w:rsidRDefault="00A30AEC" w14:paraId="490AE37D" w14:textId="1DC49DCA">
      <w:r>
        <w:t>Beleidsmedewerker ChristenUnie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EC"/>
    <w:rsid w:val="00763F39"/>
    <w:rsid w:val="00A30AEC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DC1"/>
  <w15:chartTrackingRefBased/>
  <w15:docId w15:val="{B4F9D48D-A710-4CBE-A0D8-EEBE708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0A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0A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0A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0A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0A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0A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0A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0A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0A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0A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913</ap:Characters>
  <ap:DocSecurity>0</ap:DocSecurity>
  <ap:Lines>7</ap:Lines>
  <ap:Paragraphs>2</ap:Paragraphs>
  <ap:ScaleCrop>false</ap:ScaleCrop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2026-06-04T06:43:00.0000000Z</dcterms:created>
  <dcterms:modified xsi:type="dcterms:W3CDTF">2026-06-04T06:45:00.0000000Z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182b8a4b-c158-4ef3-9f00-94d68369ccda</vt:lpwstr>
  </property>
</Properties>
</file>