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782" w:rsidRDefault="00583782" w14:paraId="11951BE4" w14:textId="544A83B2"/>
    <w:p w:rsidR="00D112AB" w:rsidRDefault="00D112AB" w14:paraId="483825C3" w14:textId="77777777"/>
    <w:p w:rsidR="00D112AB" w:rsidRDefault="00D112AB" w14:paraId="7C2DC89C" w14:textId="77777777"/>
    <w:p w:rsidR="00D112AB" w:rsidRDefault="00D112AB" w14:paraId="62256C5C" w14:textId="77777777"/>
    <w:p w:rsidR="00D112AB" w:rsidRDefault="00D112AB" w14:paraId="2DE869EF" w14:textId="3A1871AD">
      <w:r>
        <w:t>In antwoord op uw brief van 15 april 2026, deel ik u mee dat de vragen van het lid Van den Berg (JA21) over de datalek bij Basic-Fit, worden beantwoord zoals aangegeven in de bijlage bij deze brief.</w:t>
      </w:r>
    </w:p>
    <w:p w:rsidR="009005F8" w:rsidRDefault="009005F8" w14:paraId="5D80244F" w14:textId="77777777"/>
    <w:p w:rsidR="009005F8" w:rsidRDefault="009005F8" w14:paraId="7F1EA025" w14:textId="77777777"/>
    <w:p w:rsidR="009005F8" w:rsidRDefault="009005F8" w14:paraId="7ABB8130" w14:textId="33535AA7">
      <w:r>
        <w:t>De Staatssecretaris van Justitie en Veiligheid,</w:t>
      </w:r>
    </w:p>
    <w:p w:rsidR="009005F8" w:rsidRDefault="009005F8" w14:paraId="0FADBD71" w14:textId="77777777"/>
    <w:p w:rsidR="009005F8" w:rsidRDefault="009005F8" w14:paraId="71E34BB6" w14:textId="77777777"/>
    <w:p w:rsidR="009005F8" w:rsidRDefault="009005F8" w14:paraId="21E22D50" w14:textId="77777777"/>
    <w:p w:rsidR="009005F8" w:rsidRDefault="009005F8" w14:paraId="4AB66EE0" w14:textId="77777777"/>
    <w:p w:rsidR="009005F8" w:rsidRDefault="009005F8" w14:paraId="4A65BFB8" w14:textId="34748D31">
      <w:r>
        <w:t>Claudia van Bruggen</w:t>
      </w:r>
    </w:p>
    <w:p w:rsidR="009005F8" w:rsidRDefault="009005F8" w14:paraId="5F31C930" w14:textId="77777777"/>
    <w:p w:rsidR="009005F8" w:rsidRDefault="009005F8" w14:paraId="64F29DA1" w14:textId="77777777"/>
    <w:p w:rsidR="009005F8" w:rsidRDefault="009005F8" w14:paraId="7D3A836F" w14:textId="77777777"/>
    <w:p w:rsidR="009005F8" w:rsidRDefault="009005F8" w14:paraId="1FA9A9FF" w14:textId="77777777"/>
    <w:p w:rsidR="009005F8" w:rsidRDefault="009005F8" w14:paraId="4299E270" w14:textId="77777777"/>
    <w:p w:rsidR="009005F8" w:rsidRDefault="009005F8" w14:paraId="5E304923" w14:textId="77777777"/>
    <w:p w:rsidR="009005F8" w:rsidRDefault="009005F8" w14:paraId="34B3987D" w14:textId="77777777"/>
    <w:p w:rsidR="009005F8" w:rsidRDefault="009005F8" w14:paraId="01D750BE" w14:textId="77777777"/>
    <w:p w:rsidR="009005F8" w:rsidRDefault="009005F8" w14:paraId="2D02D474" w14:textId="77777777"/>
    <w:p w:rsidR="009005F8" w:rsidRDefault="009005F8" w14:paraId="0895D56C" w14:textId="77777777"/>
    <w:p w:rsidR="009005F8" w:rsidRDefault="009005F8" w14:paraId="08226BBF" w14:textId="77777777"/>
    <w:p w:rsidR="009005F8" w:rsidRDefault="009005F8" w14:paraId="3BAF84FA" w14:textId="77777777"/>
    <w:p w:rsidR="009005F8" w:rsidRDefault="009005F8" w14:paraId="5F8A7058" w14:textId="77777777"/>
    <w:p w:rsidR="009005F8" w:rsidRDefault="009005F8" w14:paraId="1B363668" w14:textId="77777777"/>
    <w:p w:rsidR="009005F8" w:rsidRDefault="009005F8" w14:paraId="5587964D" w14:textId="77777777"/>
    <w:p w:rsidR="009005F8" w:rsidRDefault="009005F8" w14:paraId="3F31601C" w14:textId="77777777"/>
    <w:p w:rsidR="009005F8" w:rsidRDefault="009005F8" w14:paraId="2B546D9F" w14:textId="77777777"/>
    <w:p w:rsidR="009005F8" w:rsidRDefault="009005F8" w14:paraId="166B8DAC" w14:textId="77777777"/>
    <w:p w:rsidR="009005F8" w:rsidRDefault="009005F8" w14:paraId="62F155EF" w14:textId="77777777"/>
    <w:p w:rsidR="009005F8" w:rsidRDefault="009005F8" w14:paraId="7DA86F45" w14:textId="77777777"/>
    <w:p w:rsidR="009005F8" w:rsidRDefault="009005F8" w14:paraId="3A669094" w14:textId="77777777"/>
    <w:p w:rsidR="009005F8" w:rsidRDefault="009005F8" w14:paraId="2A1565A2" w14:textId="77777777"/>
    <w:p w:rsidR="009005F8" w:rsidP="009005F8" w:rsidRDefault="009005F8" w14:paraId="093AF3F6" w14:textId="77777777"/>
    <w:p w:rsidRPr="00A357B7" w:rsidR="009005F8" w:rsidP="009005F8" w:rsidRDefault="009005F8" w14:paraId="35ADDC90" w14:textId="77777777">
      <w:pPr>
        <w:rPr>
          <w:b/>
          <w:bCs/>
        </w:rPr>
      </w:pPr>
      <w:r w:rsidRPr="00A357B7">
        <w:rPr>
          <w:b/>
          <w:bCs/>
        </w:rPr>
        <w:t>Vragen van het lid Van den Berg (JA21) aan de staatssecretarissen van Economische Zaken en Klimaat en van Justitie en Veiligheid over het Datalek bij Basic-Fit.</w:t>
      </w:r>
    </w:p>
    <w:p w:rsidRPr="00A357B7" w:rsidR="00A357B7" w:rsidP="00B777A9" w:rsidRDefault="00A357B7" w14:paraId="72123F5E" w14:textId="783BAC69">
      <w:pPr>
        <w:pBdr>
          <w:bottom w:val="single" w:color="auto" w:sz="4" w:space="1"/>
        </w:pBdr>
        <w:rPr>
          <w:b/>
          <w:bCs/>
        </w:rPr>
      </w:pPr>
      <w:r w:rsidRPr="00A357B7">
        <w:rPr>
          <w:b/>
          <w:bCs/>
        </w:rPr>
        <w:t>(ingezonden op 15 april 2026, 2026Z07913)</w:t>
      </w:r>
    </w:p>
    <w:p w:rsidRPr="00A357B7" w:rsidR="009005F8" w:rsidP="009005F8" w:rsidRDefault="009005F8" w14:paraId="69F362FE" w14:textId="77777777">
      <w:pPr>
        <w:rPr>
          <w:b/>
          <w:bCs/>
        </w:rPr>
      </w:pPr>
    </w:p>
    <w:p w:rsidRPr="00A357B7" w:rsidR="009005F8" w:rsidP="009005F8" w:rsidRDefault="009005F8" w14:paraId="0A02EF99" w14:textId="77777777">
      <w:pPr>
        <w:rPr>
          <w:b/>
          <w:bCs/>
        </w:rPr>
      </w:pPr>
    </w:p>
    <w:p w:rsidRPr="004C3EDE" w:rsidR="00570AA2" w:rsidP="00570AA2" w:rsidRDefault="00570AA2" w14:paraId="59B8FA65" w14:textId="77777777">
      <w:pPr>
        <w:rPr>
          <w:b/>
          <w:bCs/>
        </w:rPr>
      </w:pPr>
      <w:r w:rsidRPr="004C3EDE">
        <w:rPr>
          <w:b/>
          <w:bCs/>
        </w:rPr>
        <w:t>Vraag 1</w:t>
      </w:r>
    </w:p>
    <w:p w:rsidR="00570AA2" w:rsidP="00570AA2" w:rsidRDefault="00570AA2" w14:paraId="286ACB16" w14:textId="77777777">
      <w:pPr>
        <w:rPr>
          <w:b/>
          <w:bCs/>
        </w:rPr>
      </w:pPr>
      <w:r w:rsidRPr="00531E0A">
        <w:rPr>
          <w:b/>
          <w:bCs/>
        </w:rPr>
        <w:t xml:space="preserve">Kunnen de staatssecretaris EZK en de staatssecretaris J&amp;V toelichten of de Autoriteit Persoonsgegevens al een onderzoek is gestart naar aanleiding van het </w:t>
      </w:r>
      <w:proofErr w:type="spellStart"/>
      <w:r w:rsidRPr="00531E0A">
        <w:rPr>
          <w:b/>
          <w:bCs/>
        </w:rPr>
        <w:t>datalek</w:t>
      </w:r>
      <w:proofErr w:type="spellEnd"/>
      <w:r w:rsidRPr="00531E0A">
        <w:rPr>
          <w:b/>
          <w:bCs/>
        </w:rPr>
        <w:t xml:space="preserve"> bij Basic-Fit?</w:t>
      </w:r>
    </w:p>
    <w:p w:rsidR="00570AA2" w:rsidP="00570AA2" w:rsidRDefault="00570AA2" w14:paraId="23FDCF07" w14:textId="77777777">
      <w:pPr>
        <w:rPr>
          <w:b/>
          <w:bCs/>
        </w:rPr>
      </w:pPr>
    </w:p>
    <w:p w:rsidRPr="004C3EDE" w:rsidR="00570AA2" w:rsidP="00570AA2" w:rsidRDefault="00570AA2" w14:paraId="5AFC16AF" w14:textId="5D81DA63">
      <w:pPr>
        <w:rPr>
          <w:b/>
          <w:bCs/>
        </w:rPr>
      </w:pPr>
      <w:r>
        <w:rPr>
          <w:b/>
          <w:bCs/>
        </w:rPr>
        <w:t xml:space="preserve">Antwoord </w:t>
      </w:r>
      <w:r w:rsidR="00B777A9">
        <w:rPr>
          <w:b/>
          <w:bCs/>
        </w:rPr>
        <w:t xml:space="preserve">op vraag </w:t>
      </w:r>
      <w:r>
        <w:rPr>
          <w:b/>
          <w:bCs/>
        </w:rPr>
        <w:t>1</w:t>
      </w:r>
    </w:p>
    <w:p w:rsidRPr="00DF19C0" w:rsidR="00570AA2" w:rsidP="00570AA2" w:rsidRDefault="00570AA2" w14:paraId="13FF1AEF" w14:textId="77777777">
      <w:r w:rsidRPr="00531E0A">
        <w:t xml:space="preserve">De </w:t>
      </w:r>
      <w:r>
        <w:t>Autoriteit Persoonsgegevens (</w:t>
      </w:r>
      <w:r w:rsidRPr="00531E0A">
        <w:t>AP</w:t>
      </w:r>
      <w:r>
        <w:t>)</w:t>
      </w:r>
      <w:r w:rsidRPr="00531E0A">
        <w:t xml:space="preserve"> doet geen mededelingen over eventuele lopende onderzoeken. Haar onafhankelijkheid brengt bovendien mee dat het aan de AP zelf moet worden gelaten in welke gevallen een onderzoek noodzakelijk en wenselijk is.</w:t>
      </w:r>
    </w:p>
    <w:p w:rsidRPr="004C3EDE" w:rsidR="00570AA2" w:rsidP="00570AA2" w:rsidRDefault="00570AA2" w14:paraId="3CB8F0C1" w14:textId="77777777">
      <w:pPr>
        <w:rPr>
          <w:b/>
          <w:bCs/>
        </w:rPr>
      </w:pPr>
    </w:p>
    <w:p w:rsidRPr="004C3EDE" w:rsidR="00570AA2" w:rsidP="00570AA2" w:rsidRDefault="00570AA2" w14:paraId="1DF90338" w14:textId="77777777">
      <w:pPr>
        <w:rPr>
          <w:b/>
          <w:bCs/>
        </w:rPr>
      </w:pPr>
      <w:r w:rsidRPr="004C3EDE">
        <w:rPr>
          <w:b/>
          <w:bCs/>
        </w:rPr>
        <w:t>Vraag 2</w:t>
      </w:r>
    </w:p>
    <w:p w:rsidRPr="004C3EDE" w:rsidR="00570AA2" w:rsidP="00570AA2" w:rsidRDefault="00570AA2" w14:paraId="74FD2C6B" w14:textId="77777777">
      <w:pPr>
        <w:rPr>
          <w:b/>
          <w:bCs/>
        </w:rPr>
      </w:pPr>
      <w:r w:rsidRPr="00531E0A">
        <w:rPr>
          <w:b/>
          <w:bCs/>
        </w:rPr>
        <w:t>Kunnen de staatssecretaris EZK en de staatssecretaris J&amp;V toelichten of er wordt gekeken naar een mogelijke overtreding van artikel 5 AVG?</w:t>
      </w:r>
    </w:p>
    <w:p w:rsidRPr="004C3EDE" w:rsidR="00570AA2" w:rsidP="00570AA2" w:rsidRDefault="00570AA2" w14:paraId="2F9E041A" w14:textId="77777777">
      <w:pPr>
        <w:rPr>
          <w:b/>
          <w:bCs/>
        </w:rPr>
      </w:pPr>
    </w:p>
    <w:p w:rsidR="00570AA2" w:rsidP="00570AA2" w:rsidRDefault="00570AA2" w14:paraId="5C101D67" w14:textId="180918AA">
      <w:pPr>
        <w:rPr>
          <w:b/>
          <w:bCs/>
        </w:rPr>
      </w:pPr>
      <w:r>
        <w:rPr>
          <w:b/>
          <w:bCs/>
        </w:rPr>
        <w:t>Antwoord</w:t>
      </w:r>
      <w:r w:rsidRPr="004C3EDE">
        <w:rPr>
          <w:b/>
          <w:bCs/>
        </w:rPr>
        <w:t xml:space="preserve"> </w:t>
      </w:r>
      <w:r w:rsidR="00B777A9">
        <w:rPr>
          <w:b/>
          <w:bCs/>
        </w:rPr>
        <w:t xml:space="preserve">op vraag </w:t>
      </w:r>
      <w:r>
        <w:rPr>
          <w:b/>
          <w:bCs/>
        </w:rPr>
        <w:t>2</w:t>
      </w:r>
    </w:p>
    <w:p w:rsidR="00570AA2" w:rsidP="00570AA2" w:rsidRDefault="00570AA2" w14:paraId="7144EEF4" w14:textId="27CBF087">
      <w:r w:rsidRPr="00531E0A">
        <w:t>Over die informatie beschik ik niet. Mocht het inderdaad zo zijn dat de AP onderzoek doet, dan informeert zij het kabinet daar niet over</w:t>
      </w:r>
      <w:r w:rsidR="00BE2FB0">
        <w:t>, ook niet desgevraagd</w:t>
      </w:r>
      <w:r w:rsidRPr="00531E0A">
        <w:t>. Op grond van artikel 52 AVG treedt de AP volledig onafhankelijk op en blijft zij vrij van externe invloed en vragen.</w:t>
      </w:r>
    </w:p>
    <w:p w:rsidR="00570AA2" w:rsidP="00570AA2" w:rsidRDefault="00570AA2" w14:paraId="7C8FEE1D" w14:textId="77777777">
      <w:pPr>
        <w:rPr>
          <w:b/>
          <w:bCs/>
        </w:rPr>
      </w:pPr>
    </w:p>
    <w:p w:rsidRPr="004C3EDE" w:rsidR="00570AA2" w:rsidP="00570AA2" w:rsidRDefault="00570AA2" w14:paraId="38AEC8E5" w14:textId="77777777">
      <w:pPr>
        <w:rPr>
          <w:b/>
          <w:bCs/>
        </w:rPr>
      </w:pPr>
      <w:r w:rsidRPr="004C3EDE">
        <w:rPr>
          <w:b/>
          <w:bCs/>
        </w:rPr>
        <w:t>Vraag 3</w:t>
      </w:r>
    </w:p>
    <w:p w:rsidRPr="004C3EDE" w:rsidR="00570AA2" w:rsidP="00570AA2" w:rsidRDefault="00570AA2" w14:paraId="245DC47F" w14:textId="77777777">
      <w:pPr>
        <w:rPr>
          <w:b/>
          <w:bCs/>
        </w:rPr>
      </w:pPr>
      <w:r w:rsidRPr="00531E0A">
        <w:rPr>
          <w:b/>
          <w:bCs/>
        </w:rPr>
        <w:t>Kunnen de staatssecretaris EZK en de staatssecretaris J&amp;V toelichten of de regelgeving (voornamelijk de AVG) of de handhaving moet worden aangescherpt, wellicht omdat sommige AVG-artikelen onduidelijk of achterhaald zijn?</w:t>
      </w:r>
    </w:p>
    <w:p w:rsidR="00570AA2" w:rsidP="00570AA2" w:rsidRDefault="00570AA2" w14:paraId="3C4804AB" w14:textId="77777777">
      <w:pPr>
        <w:rPr>
          <w:b/>
          <w:bCs/>
        </w:rPr>
      </w:pPr>
    </w:p>
    <w:p w:rsidR="00570AA2" w:rsidP="00570AA2" w:rsidRDefault="00570AA2" w14:paraId="31E7E75E" w14:textId="24917CC5">
      <w:pPr>
        <w:rPr>
          <w:b/>
          <w:bCs/>
        </w:rPr>
      </w:pPr>
      <w:r>
        <w:rPr>
          <w:b/>
          <w:bCs/>
        </w:rPr>
        <w:t xml:space="preserve">Antwoord </w:t>
      </w:r>
      <w:r w:rsidR="00B777A9">
        <w:rPr>
          <w:b/>
          <w:bCs/>
        </w:rPr>
        <w:t xml:space="preserve">op vraag </w:t>
      </w:r>
      <w:r>
        <w:rPr>
          <w:b/>
          <w:bCs/>
        </w:rPr>
        <w:t>3</w:t>
      </w:r>
    </w:p>
    <w:p w:rsidR="00BE2FB0" w:rsidP="00570AA2" w:rsidRDefault="00570AA2" w14:paraId="6D0913C1" w14:textId="3141E078">
      <w:pPr>
        <w:rPr>
          <w:b/>
          <w:bCs/>
        </w:rPr>
      </w:pPr>
      <w:r w:rsidRPr="00531E0A">
        <w:t xml:space="preserve">Ik beschik niet over aanknopingspunten dat de gegevensbeschermingswetgeving lacunes vertoont, </w:t>
      </w:r>
      <w:r w:rsidR="00BE2FB0">
        <w:t xml:space="preserve">mede </w:t>
      </w:r>
      <w:r w:rsidRPr="00531E0A">
        <w:t>gezien de brede werkingssfeer van de AVG. Het komt eerder aan op naleving van de regelgeving; dat deze in voorkomende gevallen tekort schiet</w:t>
      </w:r>
      <w:r w:rsidR="00BE2FB0">
        <w:t>,</w:t>
      </w:r>
      <w:r w:rsidRPr="00531E0A">
        <w:t xml:space="preserve"> is eerder toe te schrijven aan verschillende andere factoren dan aan de bepalingen in de AVG</w:t>
      </w:r>
      <w:r w:rsidR="00BE2FB0">
        <w:t xml:space="preserve"> zelf</w:t>
      </w:r>
      <w:r w:rsidRPr="00531E0A">
        <w:t xml:space="preserve">. </w:t>
      </w:r>
    </w:p>
    <w:p w:rsidRPr="004C3EDE" w:rsidR="00BE2FB0" w:rsidP="00570AA2" w:rsidRDefault="00BE2FB0" w14:paraId="2ED8D84B" w14:textId="77777777">
      <w:pPr>
        <w:rPr>
          <w:b/>
          <w:bCs/>
        </w:rPr>
      </w:pPr>
    </w:p>
    <w:p w:rsidRPr="004C3EDE" w:rsidR="00570AA2" w:rsidP="00570AA2" w:rsidRDefault="00570AA2" w14:paraId="09237F91" w14:textId="77777777">
      <w:pPr>
        <w:rPr>
          <w:b/>
          <w:bCs/>
        </w:rPr>
      </w:pPr>
      <w:r w:rsidRPr="004C3EDE">
        <w:rPr>
          <w:b/>
          <w:bCs/>
        </w:rPr>
        <w:t>Vraag 4</w:t>
      </w:r>
    </w:p>
    <w:p w:rsidRPr="004C3EDE" w:rsidR="00570AA2" w:rsidP="00570AA2" w:rsidRDefault="00570AA2" w14:paraId="31E18610" w14:textId="77777777">
      <w:pPr>
        <w:rPr>
          <w:b/>
          <w:bCs/>
        </w:rPr>
      </w:pPr>
      <w:r w:rsidRPr="00531E0A">
        <w:rPr>
          <w:b/>
          <w:bCs/>
        </w:rPr>
        <w:t>Basic-Fit valt niet onder de Cyberbeveiligingswet. Deelt u de opvatting dat grote bedrijven met veel data onder de reikwijdte van de Cyberbeveiligingswet zouden moeten vallen als 'belangrijke entiteit'? Basic-Fit genereert namelijk zo’n 1,4 miljard omzet.</w:t>
      </w:r>
    </w:p>
    <w:p w:rsidR="00570AA2" w:rsidP="00570AA2" w:rsidRDefault="00570AA2" w14:paraId="33E0E9FB" w14:textId="77777777">
      <w:pPr>
        <w:rPr>
          <w:b/>
          <w:bCs/>
        </w:rPr>
      </w:pPr>
    </w:p>
    <w:p w:rsidR="00570AA2" w:rsidP="00570AA2" w:rsidRDefault="00570AA2" w14:paraId="567D17AD" w14:textId="5EF7DBE8">
      <w:pPr>
        <w:rPr>
          <w:b/>
          <w:bCs/>
        </w:rPr>
      </w:pPr>
      <w:r>
        <w:rPr>
          <w:b/>
          <w:bCs/>
        </w:rPr>
        <w:t xml:space="preserve">Antwoord </w:t>
      </w:r>
      <w:r w:rsidR="00B777A9">
        <w:rPr>
          <w:b/>
          <w:bCs/>
        </w:rPr>
        <w:t xml:space="preserve">op vraag </w:t>
      </w:r>
      <w:r>
        <w:rPr>
          <w:b/>
          <w:bCs/>
        </w:rPr>
        <w:t>4</w:t>
      </w:r>
    </w:p>
    <w:p w:rsidRPr="00DF19C0" w:rsidR="00570AA2" w:rsidP="00570AA2" w:rsidRDefault="00570AA2" w14:paraId="18022B5B" w14:textId="45C50194">
      <w:r w:rsidRPr="00570AA2">
        <w:t>Omdat de NIS2-richtlijn streeft naar harmonisatie tussen de lidstaten,</w:t>
      </w:r>
      <w:r>
        <w:t xml:space="preserve"> </w:t>
      </w:r>
      <w:r w:rsidRPr="00570AA2">
        <w:t xml:space="preserve">is in de NIS2-richtlijn bewust bepaald alleen essentiële en belangrijke entiteiten uit specifieke kritieke sectoren, </w:t>
      </w:r>
      <w:proofErr w:type="spellStart"/>
      <w:r w:rsidRPr="00570AA2">
        <w:t>subsectoren</w:t>
      </w:r>
      <w:proofErr w:type="spellEnd"/>
      <w:r w:rsidRPr="00570AA2">
        <w:t xml:space="preserve"> en soorten entiteiten onder het toepassingsbereik van de NIS2-richtlijn te brengen die zeer belangrijk zijn voor het functioneren van de economie en maatschappij. Incidenten bij deze entiteiten kunnen leiden tot verstoring of </w:t>
      </w:r>
      <w:proofErr w:type="spellStart"/>
      <w:r w:rsidRPr="00570AA2">
        <w:t>compromittering</w:t>
      </w:r>
      <w:proofErr w:type="spellEnd"/>
      <w:r w:rsidRPr="00570AA2">
        <w:t xml:space="preserve"> van hun dienstverlening. Deze kunnen grote economische schade veroorzaken of in sommige gevallen ook tot ontwrichting van de samenleving leiden. Bij de omzetting van de NIS2-richtlijn heeft het </w:t>
      </w:r>
      <w:r w:rsidR="00BE2FB0">
        <w:t>k</w:t>
      </w:r>
      <w:r w:rsidRPr="00570AA2">
        <w:t>abinet ervoor gekozen om niet meer te regelen dan op grond van de Europese regelgeving noodzakelijk is. Dit zou een nationale kop zijn en het kabinetsbeleid is dat er geen nationale koppen komen op Europese regelgeving.</w:t>
      </w:r>
    </w:p>
    <w:p w:rsidRPr="004C3EDE" w:rsidR="00570AA2" w:rsidP="00570AA2" w:rsidRDefault="00570AA2" w14:paraId="2645FDEE" w14:textId="77777777">
      <w:pPr>
        <w:rPr>
          <w:b/>
          <w:bCs/>
        </w:rPr>
      </w:pPr>
    </w:p>
    <w:p w:rsidRPr="004C3EDE" w:rsidR="00570AA2" w:rsidP="00570AA2" w:rsidRDefault="00570AA2" w14:paraId="662B4BF4" w14:textId="77777777">
      <w:pPr>
        <w:rPr>
          <w:b/>
          <w:bCs/>
        </w:rPr>
      </w:pPr>
      <w:r w:rsidRPr="004C3EDE">
        <w:rPr>
          <w:b/>
          <w:bCs/>
        </w:rPr>
        <w:t>Vraag 5</w:t>
      </w:r>
    </w:p>
    <w:p w:rsidR="00570AA2" w:rsidP="00570AA2" w:rsidRDefault="00570AA2" w14:paraId="260DCE32" w14:textId="77777777">
      <w:pPr>
        <w:rPr>
          <w:b/>
          <w:bCs/>
        </w:rPr>
      </w:pPr>
      <w:r w:rsidRPr="00531E0A">
        <w:rPr>
          <w:b/>
          <w:bCs/>
        </w:rPr>
        <w:t xml:space="preserve">Als Basic-Fit onder de Cyberbeveiligingswet zou vallen, had volgens u beiden het </w:t>
      </w:r>
      <w:proofErr w:type="spellStart"/>
      <w:r w:rsidRPr="00531E0A">
        <w:rPr>
          <w:b/>
          <w:bCs/>
        </w:rPr>
        <w:t>datalek</w:t>
      </w:r>
      <w:proofErr w:type="spellEnd"/>
      <w:r w:rsidRPr="00531E0A">
        <w:rPr>
          <w:b/>
          <w:bCs/>
        </w:rPr>
        <w:t xml:space="preserve"> dan voorkomen kunnen worden (voornamelijk in het licht van de zorgplicht)?</w:t>
      </w:r>
    </w:p>
    <w:p w:rsidR="00570AA2" w:rsidP="00570AA2" w:rsidRDefault="00570AA2" w14:paraId="7AAC25FC" w14:textId="77777777">
      <w:pPr>
        <w:rPr>
          <w:b/>
          <w:bCs/>
        </w:rPr>
      </w:pPr>
    </w:p>
    <w:p w:rsidR="00570AA2" w:rsidP="00570AA2" w:rsidRDefault="00570AA2" w14:paraId="393A1BE0" w14:textId="28B5CD52">
      <w:pPr>
        <w:rPr>
          <w:b/>
          <w:bCs/>
        </w:rPr>
      </w:pPr>
      <w:r>
        <w:rPr>
          <w:b/>
          <w:bCs/>
        </w:rPr>
        <w:t xml:space="preserve">Antwoord </w:t>
      </w:r>
      <w:r w:rsidR="00B777A9">
        <w:rPr>
          <w:b/>
          <w:bCs/>
        </w:rPr>
        <w:t xml:space="preserve">op vraag </w:t>
      </w:r>
      <w:r>
        <w:rPr>
          <w:b/>
          <w:bCs/>
        </w:rPr>
        <w:t>5</w:t>
      </w:r>
    </w:p>
    <w:p w:rsidRPr="00DF19C0" w:rsidR="00570AA2" w:rsidP="00570AA2" w:rsidRDefault="00570AA2" w14:paraId="054C2670" w14:textId="13B2BAE3">
      <w:r w:rsidRPr="00531E0A">
        <w:t xml:space="preserve">Op grond van de zorgplicht in </w:t>
      </w:r>
      <w:r>
        <w:t xml:space="preserve">de </w:t>
      </w:r>
      <w:r w:rsidRPr="00531E0A">
        <w:t xml:space="preserve">Cyberbeveiligingswet moeten essentiële entiteiten en belangrijke entiteiten passende en evenredige technische, operationele en organisatorische maatregelen nemen om de risico’s voor de beveiliging van de netwerk- en informatiesystemen te beheersen. Zorgplichtmaatregelen dragen bij aan het voorkomen van een incident, het beperken van de impact van een incident, het efficiënt en effectief reageren op een incident en het zo snel mogelijk herstellen van een incident. Het risico op een </w:t>
      </w:r>
      <w:proofErr w:type="spellStart"/>
      <w:r w:rsidRPr="00531E0A">
        <w:t>datalek</w:t>
      </w:r>
      <w:proofErr w:type="spellEnd"/>
      <w:r w:rsidRPr="00531E0A">
        <w:t xml:space="preserve"> blijft echter altijd aanwezig en kan daarom nooit geheel worden voorkomen.  </w:t>
      </w:r>
    </w:p>
    <w:p w:rsidRPr="004C3EDE" w:rsidR="00570AA2" w:rsidP="00570AA2" w:rsidRDefault="00570AA2" w14:paraId="556B43CB" w14:textId="77777777">
      <w:pPr>
        <w:rPr>
          <w:b/>
          <w:bCs/>
        </w:rPr>
      </w:pPr>
    </w:p>
    <w:p w:rsidRPr="00A357B7" w:rsidR="009005F8" w:rsidP="009005F8" w:rsidRDefault="009005F8" w14:paraId="2BF4D43F" w14:textId="1DCAE162">
      <w:pPr>
        <w:rPr>
          <w:b/>
          <w:bCs/>
        </w:rPr>
      </w:pPr>
      <w:r w:rsidRPr="00A357B7">
        <w:rPr>
          <w:b/>
          <w:bCs/>
        </w:rPr>
        <w:t>Vraag 6</w:t>
      </w:r>
    </w:p>
    <w:p w:rsidR="009005F8" w:rsidP="009005F8" w:rsidRDefault="009005F8" w14:paraId="318BC0C7" w14:textId="77777777">
      <w:pPr>
        <w:rPr>
          <w:b/>
          <w:bCs/>
        </w:rPr>
      </w:pPr>
      <w:r w:rsidRPr="00A357B7">
        <w:rPr>
          <w:b/>
          <w:bCs/>
        </w:rPr>
        <w:t>Kunt u beiden iedere vraag afzonderlijk van elkaar beantwoorden?</w:t>
      </w:r>
    </w:p>
    <w:p w:rsidR="00570AA2" w:rsidP="009005F8" w:rsidRDefault="00570AA2" w14:paraId="1C482EB3" w14:textId="77777777">
      <w:pPr>
        <w:rPr>
          <w:b/>
          <w:bCs/>
        </w:rPr>
      </w:pPr>
    </w:p>
    <w:p w:rsidR="00570AA2" w:rsidP="009005F8" w:rsidRDefault="00570AA2" w14:paraId="27A0226D" w14:textId="12FA0CD4">
      <w:pPr>
        <w:rPr>
          <w:b/>
          <w:bCs/>
        </w:rPr>
      </w:pPr>
      <w:r>
        <w:rPr>
          <w:b/>
          <w:bCs/>
        </w:rPr>
        <w:t xml:space="preserve">Antwoord </w:t>
      </w:r>
      <w:r w:rsidR="00B777A9">
        <w:rPr>
          <w:b/>
          <w:bCs/>
        </w:rPr>
        <w:t xml:space="preserve">op vraag </w:t>
      </w:r>
      <w:r>
        <w:rPr>
          <w:b/>
          <w:bCs/>
        </w:rPr>
        <w:t>6</w:t>
      </w:r>
    </w:p>
    <w:p w:rsidRPr="00570AA2" w:rsidR="00570AA2" w:rsidP="009005F8" w:rsidRDefault="00570AA2" w14:paraId="10D9BFDD" w14:textId="557147BF">
      <w:r>
        <w:t>De vragen zijn afzonderlijk beantwoord.</w:t>
      </w:r>
    </w:p>
    <w:p w:rsidRPr="00A357B7" w:rsidR="009005F8" w:rsidP="009005F8" w:rsidRDefault="009005F8" w14:paraId="596F5D72" w14:textId="77777777">
      <w:pPr>
        <w:rPr>
          <w:b/>
          <w:bCs/>
        </w:rPr>
      </w:pPr>
    </w:p>
    <w:p w:rsidRPr="00A357B7" w:rsidR="009005F8" w:rsidRDefault="009005F8" w14:paraId="0F11F2AD" w14:textId="77777777">
      <w:pPr>
        <w:rPr>
          <w:b/>
          <w:bCs/>
        </w:rPr>
      </w:pPr>
    </w:p>
    <w:sectPr w:rsidRPr="00A357B7" w:rsidR="009005F8">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1CD0" w14:textId="77777777" w:rsidR="00333BA1" w:rsidRDefault="00333BA1">
      <w:pPr>
        <w:spacing w:line="240" w:lineRule="auto"/>
      </w:pPr>
      <w:r>
        <w:separator/>
      </w:r>
    </w:p>
  </w:endnote>
  <w:endnote w:type="continuationSeparator" w:id="0">
    <w:p w14:paraId="5BE5316F" w14:textId="77777777" w:rsidR="00333BA1" w:rsidRDefault="00333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DD42" w14:textId="77777777" w:rsidR="00333BA1" w:rsidRDefault="00333BA1">
      <w:pPr>
        <w:spacing w:line="240" w:lineRule="auto"/>
      </w:pPr>
      <w:r>
        <w:separator/>
      </w:r>
    </w:p>
  </w:footnote>
  <w:footnote w:type="continuationSeparator" w:id="0">
    <w:p w14:paraId="5BA818A3" w14:textId="77777777" w:rsidR="00333BA1" w:rsidRDefault="00333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379A" w14:textId="77777777" w:rsidR="00583782" w:rsidRDefault="00333BA1">
    <w:r>
      <w:rPr>
        <w:noProof/>
      </w:rPr>
      <mc:AlternateContent>
        <mc:Choice Requires="wps">
          <w:drawing>
            <wp:anchor distT="0" distB="0" distL="0" distR="0" simplePos="0" relativeHeight="251652096" behindDoc="0" locked="1" layoutInCell="1" allowOverlap="1" wp14:anchorId="432E1A5A" wp14:editId="5AB5B98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1148170" w14:textId="77777777" w:rsidR="002379F6" w:rsidRDefault="002379F6"/>
                      </w:txbxContent>
                    </wps:txbx>
                    <wps:bodyPr vert="horz" wrap="square" lIns="0" tIns="0" rIns="0" bIns="0" anchor="t" anchorCtr="0"/>
                  </wps:wsp>
                </a:graphicData>
              </a:graphic>
            </wp:anchor>
          </w:drawing>
        </mc:Choice>
        <mc:Fallback>
          <w:pict>
            <v:shapetype w14:anchorId="432E1A5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1148170" w14:textId="77777777" w:rsidR="002379F6" w:rsidRDefault="002379F6"/>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89C1B4F" wp14:editId="67D06B4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CC4351" w14:textId="77777777" w:rsidR="00583782" w:rsidRDefault="00333BA1">
                          <w:pPr>
                            <w:pStyle w:val="Referentiegegevensbold"/>
                          </w:pPr>
                          <w:r>
                            <w:t>Directoraat-Generaal Rechtspleging en Rechtshandhaving</w:t>
                          </w:r>
                        </w:p>
                        <w:p w14:paraId="543F4E92" w14:textId="77777777" w:rsidR="00583782" w:rsidRDefault="00333BA1">
                          <w:pPr>
                            <w:pStyle w:val="Referentiegegevens"/>
                          </w:pPr>
                          <w:r>
                            <w:t>Directie Rechtshandhaving en Criminaliteitsbestrijding</w:t>
                          </w:r>
                        </w:p>
                        <w:p w14:paraId="1BB61035" w14:textId="77777777" w:rsidR="00583782" w:rsidRDefault="00583782">
                          <w:pPr>
                            <w:pStyle w:val="WitregelW2"/>
                          </w:pPr>
                        </w:p>
                        <w:p w14:paraId="32987A93" w14:textId="77777777" w:rsidR="00583782" w:rsidRDefault="00333BA1">
                          <w:pPr>
                            <w:pStyle w:val="Referentiegegevensbold"/>
                          </w:pPr>
                          <w:r>
                            <w:t>Datum</w:t>
                          </w:r>
                        </w:p>
                        <w:p w14:paraId="1EA33185" w14:textId="18D003B5" w:rsidR="00583782" w:rsidRDefault="00333BA1">
                          <w:pPr>
                            <w:pStyle w:val="Referentiegegevens"/>
                          </w:pPr>
                          <w:sdt>
                            <w:sdtPr>
                              <w:id w:val="1757020308"/>
                              <w:date w:fullDate="2026-06-03T00:00:00Z">
                                <w:dateFormat w:val="d MMMM yyyy"/>
                                <w:lid w:val="nl"/>
                                <w:storeMappedDataAs w:val="dateTime"/>
                                <w:calendar w:val="gregorian"/>
                              </w:date>
                            </w:sdtPr>
                            <w:sdtEndPr/>
                            <w:sdtContent>
                              <w:r w:rsidR="00B777A9">
                                <w:rPr>
                                  <w:lang w:val="nl"/>
                                </w:rPr>
                                <w:t>3 juni 2026</w:t>
                              </w:r>
                            </w:sdtContent>
                          </w:sdt>
                        </w:p>
                        <w:p w14:paraId="75AF862B" w14:textId="77777777" w:rsidR="00583782" w:rsidRDefault="00583782">
                          <w:pPr>
                            <w:pStyle w:val="WitregelW1"/>
                          </w:pPr>
                        </w:p>
                        <w:p w14:paraId="69BB0B11" w14:textId="77777777" w:rsidR="00583782" w:rsidRDefault="00333BA1">
                          <w:pPr>
                            <w:pStyle w:val="Referentiegegevensbold"/>
                          </w:pPr>
                          <w:r>
                            <w:t>Onze referentie</w:t>
                          </w:r>
                        </w:p>
                        <w:p w14:paraId="47A4774C" w14:textId="77777777" w:rsidR="00583782" w:rsidRDefault="00333BA1">
                          <w:pPr>
                            <w:pStyle w:val="Referentiegegevens"/>
                          </w:pPr>
                          <w:r>
                            <w:t>7527565</w:t>
                          </w:r>
                        </w:p>
                      </w:txbxContent>
                    </wps:txbx>
                    <wps:bodyPr vert="horz" wrap="square" lIns="0" tIns="0" rIns="0" bIns="0" anchor="t" anchorCtr="0"/>
                  </wps:wsp>
                </a:graphicData>
              </a:graphic>
            </wp:anchor>
          </w:drawing>
        </mc:Choice>
        <mc:Fallback>
          <w:pict>
            <v:shape w14:anchorId="089C1B4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1CC4351" w14:textId="77777777" w:rsidR="00583782" w:rsidRDefault="00333BA1">
                    <w:pPr>
                      <w:pStyle w:val="Referentiegegevensbold"/>
                    </w:pPr>
                    <w:r>
                      <w:t>Directoraat-Generaal Rechtspleging en Rechtshandhaving</w:t>
                    </w:r>
                  </w:p>
                  <w:p w14:paraId="543F4E92" w14:textId="77777777" w:rsidR="00583782" w:rsidRDefault="00333BA1">
                    <w:pPr>
                      <w:pStyle w:val="Referentiegegevens"/>
                    </w:pPr>
                    <w:r>
                      <w:t>Directie Rechtshandhaving en Criminaliteitsbestrijding</w:t>
                    </w:r>
                  </w:p>
                  <w:p w14:paraId="1BB61035" w14:textId="77777777" w:rsidR="00583782" w:rsidRDefault="00583782">
                    <w:pPr>
                      <w:pStyle w:val="WitregelW2"/>
                    </w:pPr>
                  </w:p>
                  <w:p w14:paraId="32987A93" w14:textId="77777777" w:rsidR="00583782" w:rsidRDefault="00333BA1">
                    <w:pPr>
                      <w:pStyle w:val="Referentiegegevensbold"/>
                    </w:pPr>
                    <w:r>
                      <w:t>Datum</w:t>
                    </w:r>
                  </w:p>
                  <w:p w14:paraId="1EA33185" w14:textId="18D003B5" w:rsidR="00583782" w:rsidRDefault="00333BA1">
                    <w:pPr>
                      <w:pStyle w:val="Referentiegegevens"/>
                    </w:pPr>
                    <w:sdt>
                      <w:sdtPr>
                        <w:id w:val="1757020308"/>
                        <w:date w:fullDate="2026-06-03T00:00:00Z">
                          <w:dateFormat w:val="d MMMM yyyy"/>
                          <w:lid w:val="nl"/>
                          <w:storeMappedDataAs w:val="dateTime"/>
                          <w:calendar w:val="gregorian"/>
                        </w:date>
                      </w:sdtPr>
                      <w:sdtEndPr/>
                      <w:sdtContent>
                        <w:r w:rsidR="00B777A9">
                          <w:rPr>
                            <w:lang w:val="nl"/>
                          </w:rPr>
                          <w:t>3 juni 2026</w:t>
                        </w:r>
                      </w:sdtContent>
                    </w:sdt>
                  </w:p>
                  <w:p w14:paraId="75AF862B" w14:textId="77777777" w:rsidR="00583782" w:rsidRDefault="00583782">
                    <w:pPr>
                      <w:pStyle w:val="WitregelW1"/>
                    </w:pPr>
                  </w:p>
                  <w:p w14:paraId="69BB0B11" w14:textId="77777777" w:rsidR="00583782" w:rsidRDefault="00333BA1">
                    <w:pPr>
                      <w:pStyle w:val="Referentiegegevensbold"/>
                    </w:pPr>
                    <w:r>
                      <w:t>Onze referentie</w:t>
                    </w:r>
                  </w:p>
                  <w:p w14:paraId="47A4774C" w14:textId="77777777" w:rsidR="00583782" w:rsidRDefault="00333BA1">
                    <w:pPr>
                      <w:pStyle w:val="Referentiegegevens"/>
                    </w:pPr>
                    <w:r>
                      <w:t>7527565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1B185B9" wp14:editId="5263E3B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94BE57" w14:textId="77777777" w:rsidR="002379F6" w:rsidRDefault="002379F6"/>
                      </w:txbxContent>
                    </wps:txbx>
                    <wps:bodyPr vert="horz" wrap="square" lIns="0" tIns="0" rIns="0" bIns="0" anchor="t" anchorCtr="0"/>
                  </wps:wsp>
                </a:graphicData>
              </a:graphic>
            </wp:anchor>
          </w:drawing>
        </mc:Choice>
        <mc:Fallback>
          <w:pict>
            <v:shape w14:anchorId="41B185B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194BE57" w14:textId="77777777" w:rsidR="002379F6" w:rsidRDefault="002379F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D24F28C" wp14:editId="6D79CEB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FCA901" w14:textId="3E97A1C7" w:rsidR="00583782" w:rsidRDefault="00333BA1">
                          <w:pPr>
                            <w:pStyle w:val="Referentiegegevens"/>
                          </w:pPr>
                          <w:r>
                            <w:t xml:space="preserve">Pagina </w:t>
                          </w:r>
                          <w:r>
                            <w:fldChar w:fldCharType="begin"/>
                          </w:r>
                          <w:r>
                            <w:instrText>PAGE</w:instrText>
                          </w:r>
                          <w:r>
                            <w:fldChar w:fldCharType="separate"/>
                          </w:r>
                          <w:r w:rsidR="009005F8">
                            <w:rPr>
                              <w:noProof/>
                            </w:rPr>
                            <w:t>2</w:t>
                          </w:r>
                          <w:r>
                            <w:fldChar w:fldCharType="end"/>
                          </w:r>
                          <w:r>
                            <w:t xml:space="preserve"> van </w:t>
                          </w:r>
                          <w:r>
                            <w:fldChar w:fldCharType="begin"/>
                          </w:r>
                          <w:r>
                            <w:instrText>NUMPAGES</w:instrText>
                          </w:r>
                          <w:r>
                            <w:fldChar w:fldCharType="separate"/>
                          </w:r>
                          <w:r w:rsidR="00D112AB">
                            <w:rPr>
                              <w:noProof/>
                            </w:rPr>
                            <w:t>1</w:t>
                          </w:r>
                          <w:r>
                            <w:fldChar w:fldCharType="end"/>
                          </w:r>
                        </w:p>
                      </w:txbxContent>
                    </wps:txbx>
                    <wps:bodyPr vert="horz" wrap="square" lIns="0" tIns="0" rIns="0" bIns="0" anchor="t" anchorCtr="0"/>
                  </wps:wsp>
                </a:graphicData>
              </a:graphic>
            </wp:anchor>
          </w:drawing>
        </mc:Choice>
        <mc:Fallback>
          <w:pict>
            <v:shape w14:anchorId="5D24F28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5FCA901" w14:textId="3E97A1C7" w:rsidR="00583782" w:rsidRDefault="00333BA1">
                    <w:pPr>
                      <w:pStyle w:val="Referentiegegevens"/>
                    </w:pPr>
                    <w:r>
                      <w:t xml:space="preserve">Pagina </w:t>
                    </w:r>
                    <w:r>
                      <w:fldChar w:fldCharType="begin"/>
                    </w:r>
                    <w:r>
                      <w:instrText>PAGE</w:instrText>
                    </w:r>
                    <w:r>
                      <w:fldChar w:fldCharType="separate"/>
                    </w:r>
                    <w:r w:rsidR="009005F8">
                      <w:rPr>
                        <w:noProof/>
                      </w:rPr>
                      <w:t>2</w:t>
                    </w:r>
                    <w:r>
                      <w:fldChar w:fldCharType="end"/>
                    </w:r>
                    <w:r>
                      <w:t xml:space="preserve"> van </w:t>
                    </w:r>
                    <w:r>
                      <w:fldChar w:fldCharType="begin"/>
                    </w:r>
                    <w:r>
                      <w:instrText>NUMPAGES</w:instrText>
                    </w:r>
                    <w:r>
                      <w:fldChar w:fldCharType="separate"/>
                    </w:r>
                    <w:r w:rsidR="00D112A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B73B" w14:textId="77777777" w:rsidR="00583782" w:rsidRDefault="00333BA1">
    <w:pPr>
      <w:spacing w:after="6377" w:line="14" w:lineRule="exact"/>
    </w:pPr>
    <w:r>
      <w:rPr>
        <w:noProof/>
      </w:rPr>
      <mc:AlternateContent>
        <mc:Choice Requires="wps">
          <w:drawing>
            <wp:anchor distT="0" distB="0" distL="0" distR="0" simplePos="0" relativeHeight="251656192" behindDoc="0" locked="1" layoutInCell="1" allowOverlap="1" wp14:anchorId="74FCCF05" wp14:editId="219EF30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87178A" w14:textId="77777777" w:rsidR="00583782" w:rsidRDefault="00333BA1">
                          <w:pPr>
                            <w:spacing w:line="240" w:lineRule="auto"/>
                          </w:pPr>
                          <w:r>
                            <w:rPr>
                              <w:noProof/>
                            </w:rPr>
                            <w:drawing>
                              <wp:inline distT="0" distB="0" distL="0" distR="0" wp14:anchorId="2C339F7B" wp14:editId="537A094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FCCF0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987178A" w14:textId="77777777" w:rsidR="00583782" w:rsidRDefault="00333BA1">
                    <w:pPr>
                      <w:spacing w:line="240" w:lineRule="auto"/>
                    </w:pPr>
                    <w:r>
                      <w:rPr>
                        <w:noProof/>
                      </w:rPr>
                      <w:drawing>
                        <wp:inline distT="0" distB="0" distL="0" distR="0" wp14:anchorId="2C339F7B" wp14:editId="537A094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9DDD890" wp14:editId="7EC9ECA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34A1A1" w14:textId="77777777" w:rsidR="00583782" w:rsidRDefault="00333BA1">
                          <w:pPr>
                            <w:spacing w:line="240" w:lineRule="auto"/>
                          </w:pPr>
                          <w:r>
                            <w:rPr>
                              <w:noProof/>
                            </w:rPr>
                            <w:drawing>
                              <wp:inline distT="0" distB="0" distL="0" distR="0" wp14:anchorId="0BC2A93C" wp14:editId="45E31E5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DDD89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D34A1A1" w14:textId="77777777" w:rsidR="00583782" w:rsidRDefault="00333BA1">
                    <w:pPr>
                      <w:spacing w:line="240" w:lineRule="auto"/>
                    </w:pPr>
                    <w:r>
                      <w:rPr>
                        <w:noProof/>
                      </w:rPr>
                      <w:drawing>
                        <wp:inline distT="0" distB="0" distL="0" distR="0" wp14:anchorId="0BC2A93C" wp14:editId="45E31E5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3894C97" wp14:editId="654C090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6257BC" w14:textId="77777777" w:rsidR="00583782" w:rsidRDefault="00333BA1">
                          <w:pPr>
                            <w:pStyle w:val="Referentiegegevens"/>
                          </w:pPr>
                          <w:r>
                            <w:t xml:space="preserve">&gt; </w:t>
                          </w:r>
                          <w:r>
                            <w:t>Retouradres Postbus 20301 2500 EH  Den Haag</w:t>
                          </w:r>
                        </w:p>
                      </w:txbxContent>
                    </wps:txbx>
                    <wps:bodyPr vert="horz" wrap="square" lIns="0" tIns="0" rIns="0" bIns="0" anchor="t" anchorCtr="0"/>
                  </wps:wsp>
                </a:graphicData>
              </a:graphic>
            </wp:anchor>
          </w:drawing>
        </mc:Choice>
        <mc:Fallback>
          <w:pict>
            <v:shape w14:anchorId="23894C9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36257BC" w14:textId="77777777" w:rsidR="00583782" w:rsidRDefault="00333BA1">
                    <w:pPr>
                      <w:pStyle w:val="Referentiegegevens"/>
                    </w:pPr>
                    <w:r>
                      <w:t xml:space="preserve">&gt; </w:t>
                    </w:r>
                    <w:r>
                      <w:t>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10453E0" wp14:editId="38491769">
              <wp:simplePos x="0" y="0"/>
              <wp:positionH relativeFrom="margin">
                <wp:align>right</wp:align>
              </wp:positionH>
              <wp:positionV relativeFrom="page">
                <wp:posOffset>2030730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CF908B" w14:textId="77777777" w:rsidR="00583782" w:rsidRDefault="00333BA1">
                          <w:r>
                            <w:t>Aan de Voorzitter van de Tweede Kamer</w:t>
                          </w:r>
                        </w:p>
                        <w:p w14:paraId="1EE925F9" w14:textId="557367ED" w:rsidR="00583782" w:rsidRDefault="00E83932">
                          <w:r>
                            <w:t xml:space="preserve">der </w:t>
                          </w:r>
                          <w:r w:rsidR="00333BA1">
                            <w:t>Staten-Generaal</w:t>
                          </w:r>
                        </w:p>
                        <w:p w14:paraId="7162967F" w14:textId="0D4637ED" w:rsidR="00583782" w:rsidRDefault="00333BA1">
                          <w:r>
                            <w:t>Postbus 20018</w:t>
                          </w:r>
                        </w:p>
                        <w:p w14:paraId="6E348C8E" w14:textId="77777777" w:rsidR="00583782" w:rsidRDefault="00333BA1">
                          <w:r>
                            <w:t xml:space="preserve">2500 EA  DEN HAAG </w:t>
                          </w:r>
                        </w:p>
                      </w:txbxContent>
                    </wps:txbx>
                    <wps:bodyPr vert="horz" wrap="square" lIns="0" tIns="0" rIns="0" bIns="0" anchor="t" anchorCtr="0"/>
                  </wps:wsp>
                </a:graphicData>
              </a:graphic>
            </wp:anchor>
          </w:drawing>
        </mc:Choice>
        <mc:Fallback>
          <w:pict>
            <v:shape w14:anchorId="310453E0" id="d302f2a1-bb28-4417-9701-e3b1450e5fb6" o:spid="_x0000_s1033" type="#_x0000_t202" style="position:absolute;margin-left:325.8pt;margin-top:159.9pt;width:377pt;height:87.85pt;z-index:251659264;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" filled="f" stroked="f">
              <v:textbox inset="0,0,0,0">
                <w:txbxContent>
                  <w:p w14:paraId="7DCF908B" w14:textId="77777777" w:rsidR="00583782" w:rsidRDefault="00333BA1">
                    <w:r>
                      <w:t>Aan de Voorzitter van de Tweede Kamer</w:t>
                    </w:r>
                  </w:p>
                  <w:p w14:paraId="1EE925F9" w14:textId="557367ED" w:rsidR="00583782" w:rsidRDefault="00E83932">
                    <w:r>
                      <w:t xml:space="preserve">der </w:t>
                    </w:r>
                    <w:r w:rsidR="00333BA1">
                      <w:t>Staten-Generaal</w:t>
                    </w:r>
                  </w:p>
                  <w:p w14:paraId="7162967F" w14:textId="0D4637ED" w:rsidR="00583782" w:rsidRDefault="00333BA1">
                    <w:r>
                      <w:t>Postbus 20018</w:t>
                    </w:r>
                  </w:p>
                  <w:p w14:paraId="6E348C8E" w14:textId="77777777" w:rsidR="00583782" w:rsidRDefault="00333BA1">
                    <w:r>
                      <w:t xml:space="preserve">2500 EA  DEN HAAG </w:t>
                    </w:r>
                  </w:p>
                </w:txbxContent>
              </v:textbox>
              <w10:wrap anchorx="margin" anchory="page"/>
              <w10:anchorlock/>
            </v:shape>
          </w:pict>
        </mc:Fallback>
      </mc:AlternateContent>
    </w:r>
    <w:r>
      <w:rPr>
        <w:noProof/>
      </w:rPr>
      <mc:AlternateContent>
        <mc:Choice Requires="wps">
          <w:drawing>
            <wp:anchor distT="0" distB="0" distL="0" distR="0" simplePos="0" relativeHeight="251660288" behindDoc="0" locked="1" layoutInCell="1" allowOverlap="1" wp14:anchorId="76D9B82C" wp14:editId="197B56D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83782" w14:paraId="74AABA84" w14:textId="77777777">
                            <w:trPr>
                              <w:trHeight w:val="240"/>
                            </w:trPr>
                            <w:tc>
                              <w:tcPr>
                                <w:tcW w:w="1140" w:type="dxa"/>
                              </w:tcPr>
                              <w:p w14:paraId="530356EC" w14:textId="77777777" w:rsidR="00583782" w:rsidRDefault="00333BA1">
                                <w:r>
                                  <w:t>Datum</w:t>
                                </w:r>
                              </w:p>
                            </w:tc>
                            <w:tc>
                              <w:tcPr>
                                <w:tcW w:w="5918" w:type="dxa"/>
                              </w:tcPr>
                              <w:p w14:paraId="422A87DB" w14:textId="5341BC9B" w:rsidR="00583782" w:rsidRDefault="00333BA1">
                                <w:sdt>
                                  <w:sdtPr>
                                    <w:id w:val="-2007977052"/>
                                    <w:date w:fullDate="2026-06-03T00:00:00Z">
                                      <w:dateFormat w:val="d MMMM yyyy"/>
                                      <w:lid w:val="nl"/>
                                      <w:storeMappedDataAs w:val="dateTime"/>
                                      <w:calendar w:val="gregorian"/>
                                    </w:date>
                                  </w:sdtPr>
                                  <w:sdtEndPr/>
                                  <w:sdtContent>
                                    <w:r w:rsidR="001C1459">
                                      <w:rPr>
                                        <w:lang w:val="nl"/>
                                      </w:rPr>
                                      <w:t>3 juni 2026</w:t>
                                    </w:r>
                                  </w:sdtContent>
                                </w:sdt>
                              </w:p>
                            </w:tc>
                          </w:tr>
                          <w:tr w:rsidR="00583782" w14:paraId="4F7C969D" w14:textId="77777777">
                            <w:trPr>
                              <w:trHeight w:val="240"/>
                            </w:trPr>
                            <w:tc>
                              <w:tcPr>
                                <w:tcW w:w="1140" w:type="dxa"/>
                              </w:tcPr>
                              <w:p w14:paraId="54C2519D" w14:textId="77777777" w:rsidR="00583782" w:rsidRDefault="00333BA1">
                                <w:r>
                                  <w:t>Betreft</w:t>
                                </w:r>
                              </w:p>
                            </w:tc>
                            <w:tc>
                              <w:tcPr>
                                <w:tcW w:w="5918" w:type="dxa"/>
                              </w:tcPr>
                              <w:p w14:paraId="3DC1D106" w14:textId="73DCF1B6" w:rsidR="00583782" w:rsidRDefault="00333BA1">
                                <w:r>
                                  <w:t xml:space="preserve">Antwoorden Kamervragen over het </w:t>
                                </w:r>
                                <w:proofErr w:type="spellStart"/>
                                <w:r>
                                  <w:t>datalek</w:t>
                                </w:r>
                                <w:proofErr w:type="spellEnd"/>
                                <w:r>
                                  <w:t xml:space="preserve"> bij Basic-Fit</w:t>
                                </w:r>
                              </w:p>
                            </w:tc>
                          </w:tr>
                        </w:tbl>
                        <w:p w14:paraId="79AAF127" w14:textId="77777777" w:rsidR="002379F6" w:rsidRDefault="002379F6"/>
                      </w:txbxContent>
                    </wps:txbx>
                    <wps:bodyPr vert="horz" wrap="square" lIns="0" tIns="0" rIns="0" bIns="0" anchor="t" anchorCtr="0"/>
                  </wps:wsp>
                </a:graphicData>
              </a:graphic>
            </wp:anchor>
          </w:drawing>
        </mc:Choice>
        <mc:Fallback>
          <w:pict>
            <v:shape w14:anchorId="76D9B82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83782" w14:paraId="74AABA84" w14:textId="77777777">
                      <w:trPr>
                        <w:trHeight w:val="240"/>
                      </w:trPr>
                      <w:tc>
                        <w:tcPr>
                          <w:tcW w:w="1140" w:type="dxa"/>
                        </w:tcPr>
                        <w:p w14:paraId="530356EC" w14:textId="77777777" w:rsidR="00583782" w:rsidRDefault="00333BA1">
                          <w:r>
                            <w:t>Datum</w:t>
                          </w:r>
                        </w:p>
                      </w:tc>
                      <w:tc>
                        <w:tcPr>
                          <w:tcW w:w="5918" w:type="dxa"/>
                        </w:tcPr>
                        <w:p w14:paraId="422A87DB" w14:textId="5341BC9B" w:rsidR="00583782" w:rsidRDefault="00333BA1">
                          <w:sdt>
                            <w:sdtPr>
                              <w:id w:val="-2007977052"/>
                              <w:date w:fullDate="2026-06-03T00:00:00Z">
                                <w:dateFormat w:val="d MMMM yyyy"/>
                                <w:lid w:val="nl"/>
                                <w:storeMappedDataAs w:val="dateTime"/>
                                <w:calendar w:val="gregorian"/>
                              </w:date>
                            </w:sdtPr>
                            <w:sdtEndPr/>
                            <w:sdtContent>
                              <w:r w:rsidR="001C1459">
                                <w:rPr>
                                  <w:lang w:val="nl"/>
                                </w:rPr>
                                <w:t>3 juni 2026</w:t>
                              </w:r>
                            </w:sdtContent>
                          </w:sdt>
                        </w:p>
                      </w:tc>
                    </w:tr>
                    <w:tr w:rsidR="00583782" w14:paraId="4F7C969D" w14:textId="77777777">
                      <w:trPr>
                        <w:trHeight w:val="240"/>
                      </w:trPr>
                      <w:tc>
                        <w:tcPr>
                          <w:tcW w:w="1140" w:type="dxa"/>
                        </w:tcPr>
                        <w:p w14:paraId="54C2519D" w14:textId="77777777" w:rsidR="00583782" w:rsidRDefault="00333BA1">
                          <w:r>
                            <w:t>Betreft</w:t>
                          </w:r>
                        </w:p>
                      </w:tc>
                      <w:tc>
                        <w:tcPr>
                          <w:tcW w:w="5918" w:type="dxa"/>
                        </w:tcPr>
                        <w:p w14:paraId="3DC1D106" w14:textId="73DCF1B6" w:rsidR="00583782" w:rsidRDefault="00333BA1">
                          <w:r>
                            <w:t xml:space="preserve">Antwoorden Kamervragen over het </w:t>
                          </w:r>
                          <w:proofErr w:type="spellStart"/>
                          <w:r>
                            <w:t>datalek</w:t>
                          </w:r>
                          <w:proofErr w:type="spellEnd"/>
                          <w:r>
                            <w:t xml:space="preserve"> bij Basic-Fit</w:t>
                          </w:r>
                        </w:p>
                      </w:tc>
                    </w:tr>
                  </w:tbl>
                  <w:p w14:paraId="79AAF127" w14:textId="77777777" w:rsidR="002379F6" w:rsidRDefault="002379F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BC01EE6" wp14:editId="046E236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C5D838" w14:textId="77777777" w:rsidR="00583782" w:rsidRDefault="00333BA1">
                          <w:pPr>
                            <w:pStyle w:val="Referentiegegevensbold"/>
                          </w:pPr>
                          <w:r>
                            <w:t>Directoraat-Generaal Rechtspleging en Rechtshandhaving</w:t>
                          </w:r>
                        </w:p>
                        <w:p w14:paraId="0C04C732" w14:textId="77777777" w:rsidR="00583782" w:rsidRDefault="00333BA1">
                          <w:pPr>
                            <w:pStyle w:val="Referentiegegevens"/>
                          </w:pPr>
                          <w:r>
                            <w:t>Directie Rechtshandhaving en Criminaliteitsbestrijding</w:t>
                          </w:r>
                        </w:p>
                        <w:p w14:paraId="2E5A7D64" w14:textId="77777777" w:rsidR="00583782" w:rsidRDefault="00583782">
                          <w:pPr>
                            <w:pStyle w:val="WitregelW1"/>
                          </w:pPr>
                        </w:p>
                        <w:p w14:paraId="60892FF4" w14:textId="77777777" w:rsidR="00583782" w:rsidRPr="00B777A9" w:rsidRDefault="00333BA1">
                          <w:pPr>
                            <w:pStyle w:val="Referentiegegevens"/>
                            <w:rPr>
                              <w:lang w:val="de-DE"/>
                            </w:rPr>
                          </w:pPr>
                          <w:proofErr w:type="spellStart"/>
                          <w:r w:rsidRPr="00B777A9">
                            <w:rPr>
                              <w:lang w:val="de-DE"/>
                            </w:rPr>
                            <w:t>Turfmarkt</w:t>
                          </w:r>
                          <w:proofErr w:type="spellEnd"/>
                          <w:r w:rsidRPr="00B777A9">
                            <w:rPr>
                              <w:lang w:val="de-DE"/>
                            </w:rPr>
                            <w:t xml:space="preserve"> 147</w:t>
                          </w:r>
                        </w:p>
                        <w:p w14:paraId="0A01A08D" w14:textId="77777777" w:rsidR="00583782" w:rsidRPr="00B777A9" w:rsidRDefault="00333BA1">
                          <w:pPr>
                            <w:pStyle w:val="Referentiegegevens"/>
                            <w:rPr>
                              <w:lang w:val="de-DE"/>
                            </w:rPr>
                          </w:pPr>
                          <w:r w:rsidRPr="00B777A9">
                            <w:rPr>
                              <w:lang w:val="de-DE"/>
                            </w:rPr>
                            <w:t>2511 DP  Den Haag</w:t>
                          </w:r>
                        </w:p>
                        <w:p w14:paraId="7B78ECD4" w14:textId="77777777" w:rsidR="00583782" w:rsidRPr="00B777A9" w:rsidRDefault="00333BA1">
                          <w:pPr>
                            <w:pStyle w:val="Referentiegegevens"/>
                            <w:rPr>
                              <w:lang w:val="de-DE"/>
                            </w:rPr>
                          </w:pPr>
                          <w:r w:rsidRPr="00B777A9">
                            <w:rPr>
                              <w:lang w:val="de-DE"/>
                            </w:rPr>
                            <w:t>Postbus 20301</w:t>
                          </w:r>
                        </w:p>
                        <w:p w14:paraId="69227647" w14:textId="77777777" w:rsidR="00583782" w:rsidRPr="00B777A9" w:rsidRDefault="00333BA1">
                          <w:pPr>
                            <w:pStyle w:val="Referentiegegevens"/>
                            <w:rPr>
                              <w:lang w:val="de-DE"/>
                            </w:rPr>
                          </w:pPr>
                          <w:r w:rsidRPr="00B777A9">
                            <w:rPr>
                              <w:lang w:val="de-DE"/>
                            </w:rPr>
                            <w:t>2500 EH  Den Haag</w:t>
                          </w:r>
                        </w:p>
                        <w:p w14:paraId="6A2065F8" w14:textId="77777777" w:rsidR="00583782" w:rsidRPr="00B777A9" w:rsidRDefault="00333BA1">
                          <w:pPr>
                            <w:pStyle w:val="Referentiegegevens"/>
                            <w:rPr>
                              <w:lang w:val="de-DE"/>
                            </w:rPr>
                          </w:pPr>
                          <w:r w:rsidRPr="00B777A9">
                            <w:rPr>
                              <w:lang w:val="de-DE"/>
                            </w:rPr>
                            <w:t>www.rijksoverheid.nl/jenv</w:t>
                          </w:r>
                        </w:p>
                        <w:p w14:paraId="77F4D5AC" w14:textId="77777777" w:rsidR="00583782" w:rsidRPr="00B777A9" w:rsidRDefault="00583782">
                          <w:pPr>
                            <w:pStyle w:val="WitregelW1"/>
                            <w:rPr>
                              <w:lang w:val="de-DE"/>
                            </w:rPr>
                          </w:pPr>
                        </w:p>
                        <w:p w14:paraId="5D813850" w14:textId="77777777" w:rsidR="00583782" w:rsidRPr="00B777A9" w:rsidRDefault="00583782">
                          <w:pPr>
                            <w:pStyle w:val="WitregelW2"/>
                            <w:rPr>
                              <w:lang w:val="de-DE"/>
                            </w:rPr>
                          </w:pPr>
                        </w:p>
                        <w:p w14:paraId="415A3C8A" w14:textId="77777777" w:rsidR="00583782" w:rsidRDefault="00333BA1">
                          <w:pPr>
                            <w:pStyle w:val="Referentiegegevensbold"/>
                          </w:pPr>
                          <w:r>
                            <w:t>Onze referentie</w:t>
                          </w:r>
                        </w:p>
                        <w:p w14:paraId="3DD14E0E" w14:textId="77777777" w:rsidR="00583782" w:rsidRDefault="00333BA1">
                          <w:pPr>
                            <w:pStyle w:val="Referentiegegevens"/>
                          </w:pPr>
                          <w:r>
                            <w:t>7527565</w:t>
                          </w:r>
                        </w:p>
                        <w:p w14:paraId="21AC3359" w14:textId="77777777" w:rsidR="00583782" w:rsidRDefault="00583782">
                          <w:pPr>
                            <w:pStyle w:val="WitregelW1"/>
                          </w:pPr>
                        </w:p>
                        <w:p w14:paraId="663AA303" w14:textId="77777777" w:rsidR="00583782" w:rsidRDefault="00333BA1">
                          <w:pPr>
                            <w:pStyle w:val="Referentiegegevensbold"/>
                          </w:pPr>
                          <w:r>
                            <w:t>Uw referentie</w:t>
                          </w:r>
                        </w:p>
                        <w:p w14:paraId="728CA771" w14:textId="106E00A2" w:rsidR="00583782" w:rsidRDefault="00333BA1">
                          <w:pPr>
                            <w:pStyle w:val="Referentiegegevens"/>
                          </w:pPr>
                          <w:sdt>
                            <w:sdtPr>
                              <w:id w:val="-284276376"/>
                              <w:dataBinding w:prefixMappings="xmlns:ns0='docgen-assistant'" w:xpath="/ns0:CustomXml[1]/ns0:Variables[1]/ns0:Variable[1]/ns0:Value[1]" w:storeItemID="{69D6EEC8-C9E1-4904-8281-341938F2DEB0}"/>
                              <w:text/>
                            </w:sdtPr>
                            <w:sdtEndPr/>
                            <w:sdtContent>
                              <w:r w:rsidR="00570AA2">
                                <w:t>2026Z7510787</w:t>
                              </w:r>
                            </w:sdtContent>
                          </w:sdt>
                        </w:p>
                      </w:txbxContent>
                    </wps:txbx>
                    <wps:bodyPr vert="horz" wrap="square" lIns="0" tIns="0" rIns="0" bIns="0" anchor="t" anchorCtr="0"/>
                  </wps:wsp>
                </a:graphicData>
              </a:graphic>
            </wp:anchor>
          </w:drawing>
        </mc:Choice>
        <mc:Fallback>
          <w:pict>
            <v:shape w14:anchorId="2BC01EE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7C5D838" w14:textId="77777777" w:rsidR="00583782" w:rsidRDefault="00333BA1">
                    <w:pPr>
                      <w:pStyle w:val="Referentiegegevensbold"/>
                    </w:pPr>
                    <w:r>
                      <w:t>Directoraat-Generaal Rechtspleging en Rechtshandhaving</w:t>
                    </w:r>
                  </w:p>
                  <w:p w14:paraId="0C04C732" w14:textId="77777777" w:rsidR="00583782" w:rsidRDefault="00333BA1">
                    <w:pPr>
                      <w:pStyle w:val="Referentiegegevens"/>
                    </w:pPr>
                    <w:r>
                      <w:t>Directie Rechtshandhaving en Criminaliteitsbestrijding</w:t>
                    </w:r>
                  </w:p>
                  <w:p w14:paraId="2E5A7D64" w14:textId="77777777" w:rsidR="00583782" w:rsidRDefault="00583782">
                    <w:pPr>
                      <w:pStyle w:val="WitregelW1"/>
                    </w:pPr>
                  </w:p>
                  <w:p w14:paraId="60892FF4" w14:textId="77777777" w:rsidR="00583782" w:rsidRPr="00B777A9" w:rsidRDefault="00333BA1">
                    <w:pPr>
                      <w:pStyle w:val="Referentiegegevens"/>
                      <w:rPr>
                        <w:lang w:val="de-DE"/>
                      </w:rPr>
                    </w:pPr>
                    <w:proofErr w:type="spellStart"/>
                    <w:r w:rsidRPr="00B777A9">
                      <w:rPr>
                        <w:lang w:val="de-DE"/>
                      </w:rPr>
                      <w:t>Turfmarkt</w:t>
                    </w:r>
                    <w:proofErr w:type="spellEnd"/>
                    <w:r w:rsidRPr="00B777A9">
                      <w:rPr>
                        <w:lang w:val="de-DE"/>
                      </w:rPr>
                      <w:t xml:space="preserve"> 147</w:t>
                    </w:r>
                  </w:p>
                  <w:p w14:paraId="0A01A08D" w14:textId="77777777" w:rsidR="00583782" w:rsidRPr="00B777A9" w:rsidRDefault="00333BA1">
                    <w:pPr>
                      <w:pStyle w:val="Referentiegegevens"/>
                      <w:rPr>
                        <w:lang w:val="de-DE"/>
                      </w:rPr>
                    </w:pPr>
                    <w:r w:rsidRPr="00B777A9">
                      <w:rPr>
                        <w:lang w:val="de-DE"/>
                      </w:rPr>
                      <w:t>2511 DP  Den Haag</w:t>
                    </w:r>
                  </w:p>
                  <w:p w14:paraId="7B78ECD4" w14:textId="77777777" w:rsidR="00583782" w:rsidRPr="00B777A9" w:rsidRDefault="00333BA1">
                    <w:pPr>
                      <w:pStyle w:val="Referentiegegevens"/>
                      <w:rPr>
                        <w:lang w:val="de-DE"/>
                      </w:rPr>
                    </w:pPr>
                    <w:r w:rsidRPr="00B777A9">
                      <w:rPr>
                        <w:lang w:val="de-DE"/>
                      </w:rPr>
                      <w:t>Postbus 20301</w:t>
                    </w:r>
                  </w:p>
                  <w:p w14:paraId="69227647" w14:textId="77777777" w:rsidR="00583782" w:rsidRPr="00B777A9" w:rsidRDefault="00333BA1">
                    <w:pPr>
                      <w:pStyle w:val="Referentiegegevens"/>
                      <w:rPr>
                        <w:lang w:val="de-DE"/>
                      </w:rPr>
                    </w:pPr>
                    <w:r w:rsidRPr="00B777A9">
                      <w:rPr>
                        <w:lang w:val="de-DE"/>
                      </w:rPr>
                      <w:t>2500 EH  Den Haag</w:t>
                    </w:r>
                  </w:p>
                  <w:p w14:paraId="6A2065F8" w14:textId="77777777" w:rsidR="00583782" w:rsidRPr="00B777A9" w:rsidRDefault="00333BA1">
                    <w:pPr>
                      <w:pStyle w:val="Referentiegegevens"/>
                      <w:rPr>
                        <w:lang w:val="de-DE"/>
                      </w:rPr>
                    </w:pPr>
                    <w:r w:rsidRPr="00B777A9">
                      <w:rPr>
                        <w:lang w:val="de-DE"/>
                      </w:rPr>
                      <w:t>www.rijksoverheid.nl/jenv</w:t>
                    </w:r>
                  </w:p>
                  <w:p w14:paraId="77F4D5AC" w14:textId="77777777" w:rsidR="00583782" w:rsidRPr="00B777A9" w:rsidRDefault="00583782">
                    <w:pPr>
                      <w:pStyle w:val="WitregelW1"/>
                      <w:rPr>
                        <w:lang w:val="de-DE"/>
                      </w:rPr>
                    </w:pPr>
                  </w:p>
                  <w:p w14:paraId="5D813850" w14:textId="77777777" w:rsidR="00583782" w:rsidRPr="00B777A9" w:rsidRDefault="00583782">
                    <w:pPr>
                      <w:pStyle w:val="WitregelW2"/>
                      <w:rPr>
                        <w:lang w:val="de-DE"/>
                      </w:rPr>
                    </w:pPr>
                  </w:p>
                  <w:p w14:paraId="415A3C8A" w14:textId="77777777" w:rsidR="00583782" w:rsidRDefault="00333BA1">
                    <w:pPr>
                      <w:pStyle w:val="Referentiegegevensbold"/>
                    </w:pPr>
                    <w:r>
                      <w:t>Onze referentie</w:t>
                    </w:r>
                  </w:p>
                  <w:p w14:paraId="3DD14E0E" w14:textId="77777777" w:rsidR="00583782" w:rsidRDefault="00333BA1">
                    <w:pPr>
                      <w:pStyle w:val="Referentiegegevens"/>
                    </w:pPr>
                    <w:r>
                      <w:t>7527565</w:t>
                    </w:r>
                  </w:p>
                  <w:p w14:paraId="21AC3359" w14:textId="77777777" w:rsidR="00583782" w:rsidRDefault="00583782">
                    <w:pPr>
                      <w:pStyle w:val="WitregelW1"/>
                    </w:pPr>
                  </w:p>
                  <w:p w14:paraId="663AA303" w14:textId="77777777" w:rsidR="00583782" w:rsidRDefault="00333BA1">
                    <w:pPr>
                      <w:pStyle w:val="Referentiegegevensbold"/>
                    </w:pPr>
                    <w:r>
                      <w:t>Uw referentie</w:t>
                    </w:r>
                  </w:p>
                  <w:p w14:paraId="728CA771" w14:textId="106E00A2" w:rsidR="00583782" w:rsidRDefault="00333BA1">
                    <w:pPr>
                      <w:pStyle w:val="Referentiegegevens"/>
                    </w:pPr>
                    <w:sdt>
                      <w:sdtPr>
                        <w:id w:val="-284276376"/>
                        <w:dataBinding w:prefixMappings="xmlns:ns0='docgen-assistant'" w:xpath="/ns0:CustomXml[1]/ns0:Variables[1]/ns0:Variable[1]/ns0:Value[1]" w:storeItemID="{69D6EEC8-C9E1-4904-8281-341938F2DEB0}"/>
                        <w:text/>
                      </w:sdtPr>
                      <w:sdtEndPr/>
                      <w:sdtContent>
                        <w:r w:rsidR="00570AA2">
                          <w:t>2026Z7510787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05071E6" wp14:editId="792E2B5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80E8EA" w14:textId="77777777" w:rsidR="00583782" w:rsidRDefault="00333BA1">
                          <w:pPr>
                            <w:pStyle w:val="Referentiegegevens"/>
                          </w:pPr>
                          <w:r>
                            <w:t xml:space="preserve">Pagina </w:t>
                          </w:r>
                          <w:r>
                            <w:fldChar w:fldCharType="begin"/>
                          </w:r>
                          <w:r>
                            <w:instrText>PAGE</w:instrText>
                          </w:r>
                          <w:r>
                            <w:fldChar w:fldCharType="separate"/>
                          </w:r>
                          <w:r w:rsidR="00D112AB">
                            <w:rPr>
                              <w:noProof/>
                            </w:rPr>
                            <w:t>1</w:t>
                          </w:r>
                          <w:r>
                            <w:fldChar w:fldCharType="end"/>
                          </w:r>
                          <w:r>
                            <w:t xml:space="preserve"> van </w:t>
                          </w:r>
                          <w:r>
                            <w:fldChar w:fldCharType="begin"/>
                          </w:r>
                          <w:r>
                            <w:instrText>NUMPAGES</w:instrText>
                          </w:r>
                          <w:r>
                            <w:fldChar w:fldCharType="separate"/>
                          </w:r>
                          <w:r w:rsidR="00D112AB">
                            <w:rPr>
                              <w:noProof/>
                            </w:rPr>
                            <w:t>1</w:t>
                          </w:r>
                          <w:r>
                            <w:fldChar w:fldCharType="end"/>
                          </w:r>
                        </w:p>
                      </w:txbxContent>
                    </wps:txbx>
                    <wps:bodyPr vert="horz" wrap="square" lIns="0" tIns="0" rIns="0" bIns="0" anchor="t" anchorCtr="0"/>
                  </wps:wsp>
                </a:graphicData>
              </a:graphic>
            </wp:anchor>
          </w:drawing>
        </mc:Choice>
        <mc:Fallback>
          <w:pict>
            <v:shape w14:anchorId="105071E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680E8EA" w14:textId="77777777" w:rsidR="00583782" w:rsidRDefault="00333BA1">
                    <w:pPr>
                      <w:pStyle w:val="Referentiegegevens"/>
                    </w:pPr>
                    <w:r>
                      <w:t xml:space="preserve">Pagina </w:t>
                    </w:r>
                    <w:r>
                      <w:fldChar w:fldCharType="begin"/>
                    </w:r>
                    <w:r>
                      <w:instrText>PAGE</w:instrText>
                    </w:r>
                    <w:r>
                      <w:fldChar w:fldCharType="separate"/>
                    </w:r>
                    <w:r w:rsidR="00D112AB">
                      <w:rPr>
                        <w:noProof/>
                      </w:rPr>
                      <w:t>1</w:t>
                    </w:r>
                    <w:r>
                      <w:fldChar w:fldCharType="end"/>
                    </w:r>
                    <w:r>
                      <w:t xml:space="preserve"> van </w:t>
                    </w:r>
                    <w:r>
                      <w:fldChar w:fldCharType="begin"/>
                    </w:r>
                    <w:r>
                      <w:instrText>NUMPAGES</w:instrText>
                    </w:r>
                    <w:r>
                      <w:fldChar w:fldCharType="separate"/>
                    </w:r>
                    <w:r w:rsidR="00D112A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B42926E" wp14:editId="43F88BB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AF8AE8" w14:textId="77777777" w:rsidR="002379F6" w:rsidRDefault="002379F6"/>
                      </w:txbxContent>
                    </wps:txbx>
                    <wps:bodyPr vert="horz" wrap="square" lIns="0" tIns="0" rIns="0" bIns="0" anchor="t" anchorCtr="0"/>
                  </wps:wsp>
                </a:graphicData>
              </a:graphic>
            </wp:anchor>
          </w:drawing>
        </mc:Choice>
        <mc:Fallback>
          <w:pict>
            <v:shape w14:anchorId="7B42926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8AF8AE8" w14:textId="77777777" w:rsidR="002379F6" w:rsidRDefault="002379F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287660"/>
    <w:multiLevelType w:val="multilevel"/>
    <w:tmpl w:val="A9B8137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8735CEF"/>
    <w:multiLevelType w:val="multilevel"/>
    <w:tmpl w:val="54A68B6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20EA205"/>
    <w:multiLevelType w:val="multilevel"/>
    <w:tmpl w:val="82AD95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A3FCA83"/>
    <w:multiLevelType w:val="multilevel"/>
    <w:tmpl w:val="B7723E5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7C4B17C"/>
    <w:multiLevelType w:val="multilevel"/>
    <w:tmpl w:val="9FE40CD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18EBDC1"/>
    <w:multiLevelType w:val="multilevel"/>
    <w:tmpl w:val="6C0CFA6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39975108">
    <w:abstractNumId w:val="1"/>
  </w:num>
  <w:num w:numId="2" w16cid:durableId="1201359385">
    <w:abstractNumId w:val="0"/>
  </w:num>
  <w:num w:numId="3" w16cid:durableId="1066998979">
    <w:abstractNumId w:val="2"/>
  </w:num>
  <w:num w:numId="4" w16cid:durableId="100537123">
    <w:abstractNumId w:val="3"/>
  </w:num>
  <w:num w:numId="5" w16cid:durableId="1724713082">
    <w:abstractNumId w:val="5"/>
  </w:num>
  <w:num w:numId="6" w16cid:durableId="1735545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AB"/>
    <w:rsid w:val="00024DEB"/>
    <w:rsid w:val="000A0787"/>
    <w:rsid w:val="000D07E5"/>
    <w:rsid w:val="00141CC1"/>
    <w:rsid w:val="001C1459"/>
    <w:rsid w:val="001C3993"/>
    <w:rsid w:val="002024F5"/>
    <w:rsid w:val="00210B4F"/>
    <w:rsid w:val="002379F6"/>
    <w:rsid w:val="00333BA1"/>
    <w:rsid w:val="004371E4"/>
    <w:rsid w:val="004451B9"/>
    <w:rsid w:val="00462332"/>
    <w:rsid w:val="00501A7E"/>
    <w:rsid w:val="00510D77"/>
    <w:rsid w:val="00510FCB"/>
    <w:rsid w:val="00570AA2"/>
    <w:rsid w:val="00583782"/>
    <w:rsid w:val="005E674D"/>
    <w:rsid w:val="006061DD"/>
    <w:rsid w:val="006D1077"/>
    <w:rsid w:val="00835E59"/>
    <w:rsid w:val="008955B0"/>
    <w:rsid w:val="009005F8"/>
    <w:rsid w:val="009E7063"/>
    <w:rsid w:val="00A357B7"/>
    <w:rsid w:val="00AB3713"/>
    <w:rsid w:val="00B777A9"/>
    <w:rsid w:val="00BE2FB0"/>
    <w:rsid w:val="00C164FD"/>
    <w:rsid w:val="00D112AB"/>
    <w:rsid w:val="00D377B3"/>
    <w:rsid w:val="00D8158E"/>
    <w:rsid w:val="00E83932"/>
    <w:rsid w:val="00FC50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7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357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57B7"/>
    <w:rPr>
      <w:rFonts w:ascii="Verdana" w:hAnsi="Verdana"/>
      <w:color w:val="000000"/>
      <w:sz w:val="18"/>
      <w:szCs w:val="18"/>
    </w:rPr>
  </w:style>
  <w:style w:type="character" w:styleId="Verwijzingopmerking">
    <w:name w:val="annotation reference"/>
    <w:basedOn w:val="Standaardalinea-lettertype"/>
    <w:uiPriority w:val="99"/>
    <w:semiHidden/>
    <w:unhideWhenUsed/>
    <w:rsid w:val="006D1077"/>
    <w:rPr>
      <w:sz w:val="16"/>
      <w:szCs w:val="16"/>
    </w:rPr>
  </w:style>
  <w:style w:type="paragraph" w:styleId="Tekstopmerking">
    <w:name w:val="annotation text"/>
    <w:basedOn w:val="Standaard"/>
    <w:link w:val="TekstopmerkingChar"/>
    <w:uiPriority w:val="99"/>
    <w:unhideWhenUsed/>
    <w:rsid w:val="006D1077"/>
    <w:pPr>
      <w:spacing w:line="240" w:lineRule="auto"/>
    </w:pPr>
    <w:rPr>
      <w:sz w:val="20"/>
      <w:szCs w:val="20"/>
    </w:rPr>
  </w:style>
  <w:style w:type="character" w:customStyle="1" w:styleId="TekstopmerkingChar">
    <w:name w:val="Tekst opmerking Char"/>
    <w:basedOn w:val="Standaardalinea-lettertype"/>
    <w:link w:val="Tekstopmerking"/>
    <w:uiPriority w:val="99"/>
    <w:rsid w:val="006D107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D1077"/>
    <w:rPr>
      <w:b/>
      <w:bCs/>
    </w:rPr>
  </w:style>
  <w:style w:type="character" w:customStyle="1" w:styleId="OnderwerpvanopmerkingChar">
    <w:name w:val="Onderwerp van opmerking Char"/>
    <w:basedOn w:val="TekstopmerkingChar"/>
    <w:link w:val="Onderwerpvanopmerking"/>
    <w:uiPriority w:val="99"/>
    <w:semiHidden/>
    <w:rsid w:val="006D1077"/>
    <w:rPr>
      <w:rFonts w:ascii="Verdana" w:hAnsi="Verdana"/>
      <w:b/>
      <w:bCs/>
      <w:color w:val="000000"/>
    </w:rPr>
  </w:style>
  <w:style w:type="paragraph" w:styleId="Revisie">
    <w:name w:val="Revision"/>
    <w:hidden/>
    <w:uiPriority w:val="99"/>
    <w:semiHidden/>
    <w:rsid w:val="00FC506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39382">
      <w:bodyDiv w:val="1"/>
      <w:marLeft w:val="0"/>
      <w:marRight w:val="0"/>
      <w:marTop w:val="0"/>
      <w:marBottom w:val="0"/>
      <w:divBdr>
        <w:top w:val="none" w:sz="0" w:space="0" w:color="auto"/>
        <w:left w:val="none" w:sz="0" w:space="0" w:color="auto"/>
        <w:bottom w:val="none" w:sz="0" w:space="0" w:color="auto"/>
        <w:right w:val="none" w:sz="0" w:space="0" w:color="auto"/>
      </w:divBdr>
    </w:div>
    <w:div w:id="1879855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626</ap:Words>
  <ap:Characters>3447</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2026-06-03T15:06:00.0000000Z</dcterms:created>
  <dcterms:modified xsi:type="dcterms:W3CDTF">2026-06-03T15:09:00.0000000Z</dcterms:modified>
  <dc:description>------------------------</dc:description>
  <version/>
  <category/>
</coreProperties>
</file>