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055C" w:rsidR="000B055C" w:rsidP="000B055C" w:rsidRDefault="003D1DAC" w14:paraId="7C266381" w14:textId="1677B4FF">
      <w:pPr>
        <w:ind w:left="1416" w:hanging="1416"/>
        <w:rPr>
          <w:rFonts w:ascii="Calibri" w:hAnsi="Calibri" w:cs="Calibri"/>
          <w:sz w:val="22"/>
          <w:szCs w:val="22"/>
        </w:rPr>
      </w:pPr>
      <w:r w:rsidRPr="000B055C">
        <w:rPr>
          <w:rFonts w:ascii="Calibri" w:hAnsi="Calibri" w:cs="Calibri"/>
          <w:sz w:val="22"/>
          <w:szCs w:val="22"/>
        </w:rPr>
        <w:t>36686</w:t>
      </w:r>
      <w:r w:rsidRPr="000B055C" w:rsidR="000B055C">
        <w:rPr>
          <w:rFonts w:ascii="Calibri" w:hAnsi="Calibri" w:cs="Calibri"/>
          <w:sz w:val="22"/>
          <w:szCs w:val="22"/>
        </w:rPr>
        <w:tab/>
        <w:t>Wijziging van de Wet marktordening gezondheidszorg, de Wet toetreding zorgaanbieders, de Jeugdwet en enige andere wetten in verband met de integriteit van de bedrijfsvoering van zorg- en jeugdhulpaanbieders (Wet integere bedrijfsvoering zorg- en jeugdhulpaanbieders)</w:t>
      </w:r>
    </w:p>
    <w:p w:rsidRPr="000B055C" w:rsidR="000B055C" w:rsidP="003D1DAC" w:rsidRDefault="000B055C" w14:paraId="4B1B0CD7" w14:textId="77777777">
      <w:pPr>
        <w:suppressAutoHyphens/>
        <w:spacing w:after="0"/>
        <w:rPr>
          <w:rFonts w:ascii="Calibri" w:hAnsi="Calibri" w:cs="Calibri"/>
          <w:color w:val="000000"/>
          <w:sz w:val="22"/>
          <w:szCs w:val="22"/>
        </w:rPr>
      </w:pPr>
      <w:r w:rsidRPr="000B055C">
        <w:rPr>
          <w:rFonts w:ascii="Calibri" w:hAnsi="Calibri" w:cs="Calibri"/>
          <w:sz w:val="22"/>
          <w:szCs w:val="22"/>
        </w:rPr>
        <w:t xml:space="preserve">Nr. </w:t>
      </w:r>
      <w:r w:rsidRPr="000B055C">
        <w:rPr>
          <w:rFonts w:ascii="Calibri" w:hAnsi="Calibri" w:cs="Calibri"/>
          <w:sz w:val="22"/>
          <w:szCs w:val="22"/>
        </w:rPr>
        <w:t>8</w:t>
      </w:r>
      <w:r w:rsidRPr="000B055C">
        <w:rPr>
          <w:rFonts w:ascii="Calibri" w:hAnsi="Calibri" w:cs="Calibri"/>
          <w:sz w:val="22"/>
          <w:szCs w:val="22"/>
        </w:rPr>
        <w:tab/>
      </w:r>
      <w:r w:rsidRPr="000B055C">
        <w:rPr>
          <w:rFonts w:ascii="Calibri" w:hAnsi="Calibri" w:cs="Calibri"/>
          <w:sz w:val="22"/>
          <w:szCs w:val="22"/>
        </w:rPr>
        <w:tab/>
        <w:t xml:space="preserve">Brief van de </w:t>
      </w:r>
      <w:r w:rsidRPr="000B055C">
        <w:rPr>
          <w:rFonts w:ascii="Calibri" w:hAnsi="Calibri" w:cs="Calibri"/>
          <w:color w:val="000000"/>
          <w:sz w:val="22"/>
          <w:szCs w:val="22"/>
        </w:rPr>
        <w:t>minister van Langdurige Zorg, Jeugd en Sport</w:t>
      </w:r>
    </w:p>
    <w:p w:rsidRPr="000B055C" w:rsidR="000B055C" w:rsidP="003D1DAC" w:rsidRDefault="000B055C" w14:paraId="10C3FC5B" w14:textId="77777777">
      <w:pPr>
        <w:suppressAutoHyphens/>
        <w:spacing w:after="0"/>
        <w:rPr>
          <w:rFonts w:ascii="Calibri" w:hAnsi="Calibri" w:cs="Calibri"/>
          <w:color w:val="000000"/>
          <w:sz w:val="22"/>
          <w:szCs w:val="22"/>
        </w:rPr>
      </w:pPr>
    </w:p>
    <w:p w:rsidRPr="000B055C" w:rsidR="000B055C" w:rsidP="003D1DAC" w:rsidRDefault="000B055C" w14:paraId="49F11E6A" w14:textId="77777777">
      <w:pPr>
        <w:suppressAutoHyphens/>
        <w:spacing w:after="0"/>
        <w:rPr>
          <w:rFonts w:ascii="Calibri" w:hAnsi="Calibri" w:cs="Calibri"/>
          <w:color w:val="000000"/>
          <w:sz w:val="22"/>
          <w:szCs w:val="22"/>
        </w:rPr>
      </w:pPr>
      <w:r w:rsidRPr="000B055C">
        <w:rPr>
          <w:rFonts w:ascii="Calibri" w:hAnsi="Calibri" w:cs="Calibri"/>
          <w:color w:val="000000"/>
          <w:sz w:val="22"/>
          <w:szCs w:val="22"/>
        </w:rPr>
        <w:t>Aan de Voorzitter van de Tweede Kamer der Staten-Generaal</w:t>
      </w:r>
    </w:p>
    <w:p w:rsidRPr="000B055C" w:rsidR="000B055C" w:rsidP="003D1DAC" w:rsidRDefault="000B055C" w14:paraId="2D3952E0" w14:textId="77777777">
      <w:pPr>
        <w:suppressAutoHyphens/>
        <w:spacing w:after="0"/>
        <w:rPr>
          <w:rFonts w:ascii="Calibri" w:hAnsi="Calibri" w:cs="Calibri"/>
          <w:color w:val="000000"/>
          <w:sz w:val="22"/>
          <w:szCs w:val="22"/>
        </w:rPr>
      </w:pPr>
    </w:p>
    <w:p w:rsidRPr="000B055C" w:rsidR="000B055C" w:rsidP="003D1DAC" w:rsidRDefault="000B055C" w14:paraId="5D099710" w14:textId="755883E4">
      <w:pPr>
        <w:suppressAutoHyphens/>
        <w:spacing w:after="0"/>
        <w:rPr>
          <w:rFonts w:ascii="Calibri" w:hAnsi="Calibri" w:cs="Calibri"/>
          <w:color w:val="000000"/>
          <w:sz w:val="22"/>
          <w:szCs w:val="22"/>
        </w:rPr>
      </w:pPr>
      <w:r w:rsidRPr="000B055C">
        <w:rPr>
          <w:rFonts w:ascii="Calibri" w:hAnsi="Calibri" w:cs="Calibri"/>
          <w:color w:val="000000"/>
          <w:sz w:val="22"/>
          <w:szCs w:val="22"/>
        </w:rPr>
        <w:t>Den Haag, 3 juni 2026</w:t>
      </w:r>
    </w:p>
    <w:p w:rsidRPr="000B055C" w:rsidR="003D1DAC" w:rsidP="003D1DAC" w:rsidRDefault="003D1DAC" w14:paraId="2D8DA1D8" w14:textId="4228AB1D">
      <w:pPr>
        <w:suppressAutoHyphens/>
        <w:spacing w:after="0"/>
        <w:rPr>
          <w:rFonts w:ascii="Calibri" w:hAnsi="Calibri" w:cs="Calibri"/>
          <w:sz w:val="22"/>
          <w:szCs w:val="22"/>
        </w:rPr>
      </w:pPr>
      <w:r w:rsidRPr="000B055C">
        <w:rPr>
          <w:rFonts w:ascii="Calibri" w:hAnsi="Calibri" w:cs="Calibri"/>
          <w:sz w:val="22"/>
          <w:szCs w:val="22"/>
        </w:rPr>
        <w:br/>
      </w:r>
      <w:r w:rsidRPr="000B055C">
        <w:rPr>
          <w:rFonts w:ascii="Calibri" w:hAnsi="Calibri" w:cs="Calibri"/>
          <w:sz w:val="22"/>
          <w:szCs w:val="22"/>
        </w:rPr>
        <w:br/>
        <w:t>De Kamer heeft gevraagd om een zo concreet mogelijke indicatie te geven wanneer de herbezinning op het wetsvoorstel Wet integere bedrijfsvoering zorg- en jeugdhulpaanbieders (</w:t>
      </w:r>
      <w:proofErr w:type="spellStart"/>
      <w:r w:rsidRPr="000B055C">
        <w:rPr>
          <w:rFonts w:ascii="Calibri" w:hAnsi="Calibri" w:cs="Calibri"/>
          <w:sz w:val="22"/>
          <w:szCs w:val="22"/>
        </w:rPr>
        <w:t>Wibz</w:t>
      </w:r>
      <w:proofErr w:type="spellEnd"/>
      <w:r w:rsidRPr="000B055C">
        <w:rPr>
          <w:rFonts w:ascii="Calibri" w:hAnsi="Calibri" w:cs="Calibri"/>
          <w:sz w:val="22"/>
          <w:szCs w:val="22"/>
        </w:rPr>
        <w:t xml:space="preserve">) aan de Kamer zal worden gezonden. </w:t>
      </w:r>
    </w:p>
    <w:p w:rsidRPr="000B055C" w:rsidR="003D1DAC" w:rsidP="003D1DAC" w:rsidRDefault="003D1DAC" w14:paraId="2D86A593" w14:textId="77777777">
      <w:pPr>
        <w:suppressAutoHyphens/>
        <w:spacing w:after="0"/>
        <w:rPr>
          <w:rFonts w:ascii="Calibri" w:hAnsi="Calibri" w:cs="Calibri"/>
          <w:sz w:val="22"/>
          <w:szCs w:val="22"/>
        </w:rPr>
      </w:pPr>
    </w:p>
    <w:p w:rsidRPr="000B055C" w:rsidR="003D1DAC" w:rsidP="003D1DAC" w:rsidRDefault="003D1DAC" w14:paraId="218AC488" w14:textId="77777777">
      <w:pPr>
        <w:suppressAutoHyphens/>
        <w:spacing w:after="0"/>
        <w:rPr>
          <w:rFonts w:ascii="Calibri" w:hAnsi="Calibri" w:cs="Calibri"/>
          <w:sz w:val="22"/>
          <w:szCs w:val="22"/>
        </w:rPr>
      </w:pPr>
      <w:r w:rsidRPr="000B055C">
        <w:rPr>
          <w:rFonts w:ascii="Calibri" w:hAnsi="Calibri" w:cs="Calibri"/>
          <w:sz w:val="22"/>
          <w:szCs w:val="22"/>
        </w:rPr>
        <w:t xml:space="preserve">Eerder is toegezegd dat de Kamer uiterlijk voor het zomerreces geïnformeerd wordt over de </w:t>
      </w:r>
      <w:proofErr w:type="spellStart"/>
      <w:r w:rsidRPr="000B055C">
        <w:rPr>
          <w:rFonts w:ascii="Calibri" w:hAnsi="Calibri" w:cs="Calibri"/>
          <w:sz w:val="22"/>
          <w:szCs w:val="22"/>
        </w:rPr>
        <w:t>Wibz</w:t>
      </w:r>
      <w:proofErr w:type="spellEnd"/>
      <w:r w:rsidRPr="000B055C">
        <w:rPr>
          <w:rFonts w:ascii="Calibri" w:hAnsi="Calibri" w:cs="Calibri"/>
          <w:sz w:val="22"/>
          <w:szCs w:val="22"/>
        </w:rPr>
        <w:t>. Het onderzoek naar de aanscherping van het wetsvoorstel is op dit moment in de afrondende fase. Het kabinet zal de Kamer over de aanscherpingen op het wetsvoorstel voor de zomer informeren na afstemming in de ministerraad. Concreet betekent dit dat de Kamer op zijn vroegst in week 27 hierover wordt geïnformeerd. Deze informatie is daardoor nog niet beschikbaar voor het ingeplande commissiedebat Goed bestuur en toezicht in de zorg (IGJ en zorgfraude), dat door de Kamer is gepland op 23 juni aanstaande.</w:t>
      </w:r>
    </w:p>
    <w:p w:rsidRPr="000B055C" w:rsidR="003D1DAC" w:rsidP="003D1DAC" w:rsidRDefault="003D1DAC" w14:paraId="63A25DDC" w14:textId="77777777">
      <w:pPr>
        <w:suppressAutoHyphens/>
        <w:spacing w:after="0"/>
        <w:rPr>
          <w:rFonts w:ascii="Calibri" w:hAnsi="Calibri" w:cs="Calibri"/>
          <w:sz w:val="22"/>
          <w:szCs w:val="22"/>
        </w:rPr>
      </w:pPr>
    </w:p>
    <w:p w:rsidRPr="000B055C" w:rsidR="003D1DAC" w:rsidP="003D1DAC" w:rsidRDefault="003D1DAC" w14:paraId="66F7B38F" w14:textId="77777777">
      <w:pPr>
        <w:suppressAutoHyphens/>
        <w:spacing w:after="0"/>
        <w:rPr>
          <w:rFonts w:ascii="Calibri" w:hAnsi="Calibri" w:cs="Calibri"/>
          <w:sz w:val="22"/>
          <w:szCs w:val="22"/>
        </w:rPr>
      </w:pPr>
      <w:r w:rsidRPr="000B055C">
        <w:rPr>
          <w:rFonts w:ascii="Calibri" w:hAnsi="Calibri" w:cs="Calibri"/>
          <w:sz w:val="22"/>
          <w:szCs w:val="22"/>
        </w:rPr>
        <w:t xml:space="preserve">Vanwege het feit dat de Kamer heeft aangegeven graag in debat te willen over het wetsvoorstel </w:t>
      </w:r>
      <w:proofErr w:type="spellStart"/>
      <w:r w:rsidRPr="000B055C">
        <w:rPr>
          <w:rFonts w:ascii="Calibri" w:hAnsi="Calibri" w:cs="Calibri"/>
          <w:sz w:val="22"/>
          <w:szCs w:val="22"/>
        </w:rPr>
        <w:t>Wibz</w:t>
      </w:r>
      <w:proofErr w:type="spellEnd"/>
      <w:r w:rsidRPr="000B055C">
        <w:rPr>
          <w:rFonts w:ascii="Calibri" w:hAnsi="Calibri" w:cs="Calibri"/>
          <w:sz w:val="22"/>
          <w:szCs w:val="22"/>
        </w:rPr>
        <w:t>, kan overwogen worden om het commissiedebat te verplaatsen naar na het zomerreces. In de periode tussen de ontvangst van de brief en een commissiedebat na het reces kan eventueel, indien daar behoefte aan is, een technische briefing worden verzorgd om de Kamerleden te informeren over de beoogde aanscherpingen van het wetsvoorstel.</w:t>
      </w:r>
    </w:p>
    <w:p w:rsidRPr="000B055C" w:rsidR="003D1DAC" w:rsidP="003D1DAC" w:rsidRDefault="003D1DAC" w14:paraId="47B071B4" w14:textId="77777777">
      <w:pPr>
        <w:suppressAutoHyphens/>
        <w:spacing w:after="0"/>
        <w:rPr>
          <w:rFonts w:ascii="Calibri" w:hAnsi="Calibri" w:cs="Calibri"/>
          <w:sz w:val="22"/>
          <w:szCs w:val="22"/>
        </w:rPr>
      </w:pPr>
    </w:p>
    <w:p w:rsidRPr="000B055C" w:rsidR="003D1DAC" w:rsidP="003D1DAC" w:rsidRDefault="000B055C" w14:paraId="55FFF190" w14:textId="7B857D36">
      <w:pPr>
        <w:widowControl w:val="0"/>
        <w:suppressAutoHyphens/>
        <w:autoSpaceDN w:val="0"/>
        <w:spacing w:after="0"/>
        <w:textAlignment w:val="baseline"/>
        <w:rPr>
          <w:rFonts w:ascii="Calibri" w:hAnsi="Calibri" w:cs="Calibri"/>
          <w:kern w:val="3"/>
          <w:sz w:val="22"/>
          <w:szCs w:val="22"/>
          <w:lang w:eastAsia="zh-CN" w:bidi="hi-IN"/>
        </w:rPr>
      </w:pPr>
      <w:r>
        <w:rPr>
          <w:rFonts w:ascii="Calibri" w:hAnsi="Calibri" w:cs="Calibri"/>
          <w:kern w:val="3"/>
          <w:sz w:val="22"/>
          <w:szCs w:val="22"/>
          <w:lang w:eastAsia="zh-CN" w:bidi="hi-IN"/>
        </w:rPr>
        <w:t>D</w:t>
      </w:r>
      <w:r w:rsidRPr="000B055C" w:rsidR="003D1DAC">
        <w:rPr>
          <w:rFonts w:ascii="Calibri" w:hAnsi="Calibri" w:cs="Calibri"/>
          <w:kern w:val="3"/>
          <w:sz w:val="22"/>
          <w:szCs w:val="22"/>
          <w:lang w:eastAsia="zh-CN" w:bidi="hi-IN"/>
        </w:rPr>
        <w:t>e minister van Langdurige Zorg,</w:t>
      </w:r>
      <w:r>
        <w:rPr>
          <w:rFonts w:ascii="Calibri" w:hAnsi="Calibri" w:cs="Calibri"/>
          <w:kern w:val="3"/>
          <w:sz w:val="22"/>
          <w:szCs w:val="22"/>
          <w:lang w:eastAsia="zh-CN" w:bidi="hi-IN"/>
        </w:rPr>
        <w:t xml:space="preserve"> </w:t>
      </w:r>
      <w:r w:rsidRPr="000B055C" w:rsidR="003D1DAC">
        <w:rPr>
          <w:rFonts w:ascii="Calibri" w:hAnsi="Calibri" w:cs="Calibri"/>
          <w:kern w:val="3"/>
          <w:sz w:val="22"/>
          <w:szCs w:val="22"/>
          <w:lang w:eastAsia="zh-CN" w:bidi="hi-IN"/>
        </w:rPr>
        <w:t>Jeugd en Sport,</w:t>
      </w:r>
    </w:p>
    <w:p w:rsidRPr="000B055C" w:rsidR="003D1DAC" w:rsidP="003D1DAC" w:rsidRDefault="000B055C" w14:paraId="1844F2DA" w14:textId="7BDFA53D">
      <w:pPr>
        <w:suppressAutoHyphens/>
        <w:spacing w:after="0"/>
        <w:rPr>
          <w:rFonts w:ascii="Calibri" w:hAnsi="Calibri" w:cs="Calibri"/>
          <w:kern w:val="3"/>
          <w:sz w:val="22"/>
          <w:szCs w:val="22"/>
          <w:lang w:eastAsia="zh-CN" w:bidi="hi-IN"/>
        </w:rPr>
      </w:pPr>
      <w:r>
        <w:rPr>
          <w:rFonts w:ascii="Calibri" w:hAnsi="Calibri" w:cs="Calibri"/>
          <w:kern w:val="3"/>
          <w:sz w:val="22"/>
          <w:szCs w:val="22"/>
          <w:lang w:eastAsia="zh-CN" w:bidi="hi-IN"/>
        </w:rPr>
        <w:t xml:space="preserve">W.R.C. </w:t>
      </w:r>
      <w:r w:rsidRPr="000B055C" w:rsidR="003D1DAC">
        <w:rPr>
          <w:rFonts w:ascii="Calibri" w:hAnsi="Calibri" w:cs="Calibri"/>
          <w:kern w:val="3"/>
          <w:sz w:val="22"/>
          <w:szCs w:val="22"/>
          <w:lang w:eastAsia="zh-CN" w:bidi="hi-IN"/>
        </w:rPr>
        <w:t>Sterk</w:t>
      </w:r>
    </w:p>
    <w:p w:rsidRPr="000B055C" w:rsidR="004E5D09" w:rsidP="003D1DAC" w:rsidRDefault="004E5D09" w14:paraId="28255E8D" w14:textId="77777777">
      <w:pPr>
        <w:spacing w:after="0"/>
        <w:rPr>
          <w:rFonts w:ascii="Calibri" w:hAnsi="Calibri" w:cs="Calibri"/>
          <w:sz w:val="22"/>
          <w:szCs w:val="22"/>
        </w:rPr>
      </w:pPr>
    </w:p>
    <w:p w:rsidRPr="000B055C" w:rsidR="000B055C" w:rsidRDefault="000B055C" w14:paraId="075F6903" w14:textId="77777777">
      <w:pPr>
        <w:spacing w:after="0"/>
        <w:rPr>
          <w:rFonts w:ascii="Calibri" w:hAnsi="Calibri" w:cs="Calibri"/>
          <w:sz w:val="22"/>
          <w:szCs w:val="22"/>
        </w:rPr>
      </w:pPr>
    </w:p>
    <w:sectPr w:rsidRPr="000B055C" w:rsidR="000B055C" w:rsidSect="003D1DAC">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283B" w14:textId="77777777" w:rsidR="002252E2" w:rsidRDefault="002252E2" w:rsidP="003D1DAC">
      <w:pPr>
        <w:spacing w:after="0" w:line="240" w:lineRule="auto"/>
      </w:pPr>
      <w:r>
        <w:separator/>
      </w:r>
    </w:p>
  </w:endnote>
  <w:endnote w:type="continuationSeparator" w:id="0">
    <w:p w14:paraId="1813677C" w14:textId="77777777" w:rsidR="002252E2" w:rsidRDefault="002252E2" w:rsidP="003D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C8FA8" w14:textId="77777777" w:rsidR="003D1DAC" w:rsidRPr="003D1DAC" w:rsidRDefault="003D1DAC" w:rsidP="003D1D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FF64" w14:textId="77777777" w:rsidR="003D1DAC" w:rsidRPr="003D1DAC" w:rsidRDefault="003D1DAC" w:rsidP="003D1D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5871" w14:textId="77777777" w:rsidR="003D1DAC" w:rsidRPr="003D1DAC" w:rsidRDefault="003D1DAC" w:rsidP="003D1D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7DBF" w14:textId="77777777" w:rsidR="002252E2" w:rsidRDefault="002252E2" w:rsidP="003D1DAC">
      <w:pPr>
        <w:spacing w:after="0" w:line="240" w:lineRule="auto"/>
      </w:pPr>
      <w:r>
        <w:separator/>
      </w:r>
    </w:p>
  </w:footnote>
  <w:footnote w:type="continuationSeparator" w:id="0">
    <w:p w14:paraId="1E1512F9" w14:textId="77777777" w:rsidR="002252E2" w:rsidRDefault="002252E2" w:rsidP="003D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DBFF" w14:textId="77777777" w:rsidR="003D1DAC" w:rsidRPr="003D1DAC" w:rsidRDefault="003D1DAC" w:rsidP="003D1D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C42A" w14:textId="77777777" w:rsidR="00DB75C7" w:rsidRPr="003D1DAC" w:rsidRDefault="00DB75C7" w:rsidP="003D1D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1F76" w14:textId="77777777" w:rsidR="00DB75C7" w:rsidRPr="003D1DAC" w:rsidRDefault="00DB75C7" w:rsidP="003D1D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AC"/>
    <w:rsid w:val="000B055C"/>
    <w:rsid w:val="002252E2"/>
    <w:rsid w:val="003318E2"/>
    <w:rsid w:val="003D1DAC"/>
    <w:rsid w:val="004E5D09"/>
    <w:rsid w:val="005B53BC"/>
    <w:rsid w:val="009D40BB"/>
    <w:rsid w:val="00B65EF2"/>
    <w:rsid w:val="00DB75C7"/>
    <w:rsid w:val="00E97B04"/>
    <w:rsid w:val="00EC51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8DEFE"/>
  <w15:chartTrackingRefBased/>
  <w15:docId w15:val="{C9A80B81-91EA-428E-A110-E542B346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1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1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1D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1D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1D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1D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1D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1D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1D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1D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1D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1D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1D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1D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1D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1D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1D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1DAC"/>
    <w:rPr>
      <w:rFonts w:eastAsiaTheme="majorEastAsia" w:cstheme="majorBidi"/>
      <w:color w:val="272727" w:themeColor="text1" w:themeTint="D8"/>
    </w:rPr>
  </w:style>
  <w:style w:type="paragraph" w:styleId="Titel">
    <w:name w:val="Title"/>
    <w:basedOn w:val="Standaard"/>
    <w:next w:val="Standaard"/>
    <w:link w:val="TitelChar"/>
    <w:uiPriority w:val="10"/>
    <w:qFormat/>
    <w:rsid w:val="003D1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1D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1D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1D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1D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1DAC"/>
    <w:rPr>
      <w:i/>
      <w:iCs/>
      <w:color w:val="404040" w:themeColor="text1" w:themeTint="BF"/>
    </w:rPr>
  </w:style>
  <w:style w:type="paragraph" w:styleId="Lijstalinea">
    <w:name w:val="List Paragraph"/>
    <w:basedOn w:val="Standaard"/>
    <w:uiPriority w:val="34"/>
    <w:qFormat/>
    <w:rsid w:val="003D1DAC"/>
    <w:pPr>
      <w:ind w:left="720"/>
      <w:contextualSpacing/>
    </w:pPr>
  </w:style>
  <w:style w:type="character" w:styleId="Intensievebenadrukking">
    <w:name w:val="Intense Emphasis"/>
    <w:basedOn w:val="Standaardalinea-lettertype"/>
    <w:uiPriority w:val="21"/>
    <w:qFormat/>
    <w:rsid w:val="003D1DAC"/>
    <w:rPr>
      <w:i/>
      <w:iCs/>
      <w:color w:val="0F4761" w:themeColor="accent1" w:themeShade="BF"/>
    </w:rPr>
  </w:style>
  <w:style w:type="paragraph" w:styleId="Duidelijkcitaat">
    <w:name w:val="Intense Quote"/>
    <w:basedOn w:val="Standaard"/>
    <w:next w:val="Standaard"/>
    <w:link w:val="DuidelijkcitaatChar"/>
    <w:uiPriority w:val="30"/>
    <w:qFormat/>
    <w:rsid w:val="003D1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1DAC"/>
    <w:rPr>
      <w:i/>
      <w:iCs/>
      <w:color w:val="0F4761" w:themeColor="accent1" w:themeShade="BF"/>
    </w:rPr>
  </w:style>
  <w:style w:type="character" w:styleId="Intensieveverwijzing">
    <w:name w:val="Intense Reference"/>
    <w:basedOn w:val="Standaardalinea-lettertype"/>
    <w:uiPriority w:val="32"/>
    <w:qFormat/>
    <w:rsid w:val="003D1DAC"/>
    <w:rPr>
      <w:b/>
      <w:bCs/>
      <w:smallCaps/>
      <w:color w:val="0F4761" w:themeColor="accent1" w:themeShade="BF"/>
      <w:spacing w:val="5"/>
    </w:rPr>
  </w:style>
  <w:style w:type="paragraph" w:customStyle="1" w:styleId="Afzendgegevens">
    <w:name w:val="Afzendgegevens"/>
    <w:basedOn w:val="Standaard"/>
    <w:rsid w:val="003D1DAC"/>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D1DAC"/>
    <w:rPr>
      <w:b/>
    </w:rPr>
  </w:style>
  <w:style w:type="paragraph" w:styleId="Koptekst">
    <w:name w:val="header"/>
    <w:basedOn w:val="Standaard"/>
    <w:link w:val="KoptekstChar"/>
    <w:rsid w:val="003D1DA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D1DAC"/>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D1DAC"/>
    <w:pPr>
      <w:spacing w:line="270" w:lineRule="atLeast"/>
    </w:pPr>
    <w:rPr>
      <w:sz w:val="27"/>
    </w:rPr>
  </w:style>
  <w:style w:type="paragraph" w:styleId="Voettekst">
    <w:name w:val="footer"/>
    <w:basedOn w:val="Standaard"/>
    <w:link w:val="VoettekstChar"/>
    <w:uiPriority w:val="99"/>
    <w:unhideWhenUsed/>
    <w:rsid w:val="003D1D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1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267</ap:Words>
  <ap:Characters>1473</ap:Characters>
  <ap:DocSecurity>0</ap:DocSecurity>
  <ap:Lines>12</ap:Lines>
  <ap:Paragraphs>3</ap:Paragraphs>
  <ap:ScaleCrop>false</ap:ScaleCrop>
  <ap:LinksUpToDate>false</ap:LinksUpToDate>
  <ap:CharactersWithSpaces>1737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2026-06-08T13:01:00.0000000Z</dcterms:created>
  <dcterms:modified xsi:type="dcterms:W3CDTF">2026-06-08T13:01:00.0000000Z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