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2026Z11817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juni 2026)</w:t>
        <w:br/>
      </w:r>
    </w:p>
    <w:p>
      <w:r>
        <w:t xml:space="preserve">Vragen van het lid Van Houwelingen (FVD) aan de minister-president over beantwoording van vragen inzake de Bilderbergconferentie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9510"/>
        </w:numPr>
        <w:ind w:left="360"/>
      </w:pPr>
      <w:r>
        <w:t xml:space="preserve">Bent u bekend met de beantwoording die door u is verstuurd naar de Kamer op 2 juni 2026 (2026Z07726)?</w:t>
      </w:r>
      <w:r>
        <w:br/>
      </w:r>
    </w:p>
    <w:p>
      <w:pPr>
        <w:pStyle w:val="ListParagraph"/>
        <w:numPr>
          <w:ilvl w:val="0"/>
          <w:numId w:val="100509510"/>
        </w:numPr>
        <w:ind w:left="360"/>
      </w:pPr>
      <w:r>
        <w:t xml:space="preserve">Waarom is de tweede gesloten vraag niet, zoals gevraagd, ontkennend of bevestigend, met ‘ja’ of ‘nee’, beantwoord?</w:t>
      </w:r>
      <w:r>
        <w:br/>
      </w:r>
    </w:p>
    <w:p>
      <w:pPr>
        <w:pStyle w:val="ListParagraph"/>
        <w:numPr>
          <w:ilvl w:val="0"/>
          <w:numId w:val="100509510"/>
        </w:numPr>
        <w:ind w:left="360"/>
      </w:pPr>
      <w:r>
        <w:t xml:space="preserve">Waarom heeft het meer dan zes weken geduurd om deze simpele ‘ja-nee-vraag’ te beantwoorden?</w:t>
      </w:r>
      <w:r>
        <w:br/>
      </w:r>
    </w:p>
    <w:p>
      <w:pPr>
        <w:pStyle w:val="ListParagraph"/>
        <w:numPr>
          <w:ilvl w:val="0"/>
          <w:numId w:val="100509510"/>
        </w:numPr>
        <w:ind w:left="360"/>
      </w:pPr>
      <w:r>
        <w:t xml:space="preserve">Vertegenwoordigden de Koning, Koningin en premier op deze Bilderbergconferentie Nederland? Ja of nee?  </w:t>
      </w:r>
      <w:r>
        <w:br/>
      </w:r>
    </w:p>
    <w:p>
      <w:pPr>
        <w:pStyle w:val="ListParagraph"/>
        <w:numPr>
          <w:ilvl w:val="0"/>
          <w:numId w:val="100509510"/>
        </w:numPr>
        <w:ind w:left="360"/>
      </w:pPr>
      <w:r>
        <w:t xml:space="preserve">Kan deze ja-nee-vraag binnen een week beantwoord worden?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400">
    <w:abstractNumId w:val="100509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