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0506" w:rsidR="00DC2AA0" w:rsidRDefault="00680506" w14:paraId="3892F3DA" w14:textId="0456201D">
      <w:pPr>
        <w:rPr>
          <w:rFonts w:ascii="Verdana" w:hAnsi="Verdana"/>
          <w:b/>
          <w:bCs/>
          <w:sz w:val="18"/>
          <w:szCs w:val="18"/>
        </w:rPr>
      </w:pPr>
      <w:r w:rsidRPr="00680506">
        <w:rPr>
          <w:rFonts w:ascii="Verdana" w:hAnsi="Verdana"/>
          <w:b/>
          <w:bCs/>
          <w:sz w:val="18"/>
          <w:szCs w:val="18"/>
        </w:rPr>
        <w:t xml:space="preserve">BIJLAGE 1.  </w:t>
      </w:r>
      <w:r w:rsidRPr="00680506">
        <w:rPr>
          <w:rFonts w:ascii="Verdana" w:hAnsi="Verdana"/>
          <w:b/>
          <w:bCs/>
          <w:sz w:val="18"/>
          <w:szCs w:val="18"/>
        </w:rPr>
        <w:tab/>
      </w:r>
      <w:r w:rsidRPr="00680506">
        <w:rPr>
          <w:rFonts w:ascii="Verdana" w:hAnsi="Verdana"/>
          <w:b/>
          <w:bCs/>
          <w:sz w:val="18"/>
          <w:szCs w:val="18"/>
        </w:rPr>
        <w:tab/>
      </w:r>
      <w:r w:rsidRPr="00680506">
        <w:rPr>
          <w:rFonts w:ascii="Verdana" w:hAnsi="Verdana"/>
          <w:b/>
          <w:bCs/>
          <w:sz w:val="18"/>
          <w:szCs w:val="18"/>
        </w:rPr>
        <w:tab/>
        <w:t>ZIENSWIJZE NZa</w:t>
      </w:r>
    </w:p>
    <w:p w:rsidRPr="00680506" w:rsidR="00680506" w:rsidP="00680506" w:rsidRDefault="00680506" w14:paraId="36B5B5A3" w14:textId="56E68E02">
      <w:pPr>
        <w:rPr>
          <w:rFonts w:ascii="Verdana" w:hAnsi="Verdana"/>
          <w:sz w:val="18"/>
          <w:szCs w:val="18"/>
        </w:rPr>
      </w:pPr>
      <w:r w:rsidRPr="00680506">
        <w:rPr>
          <w:rFonts w:ascii="Verdana" w:hAnsi="Verdana"/>
          <w:sz w:val="18"/>
          <w:szCs w:val="18"/>
        </w:rPr>
        <w:br/>
        <w:t>De melder signaleert een gebrek aan preventieve controle in de keten KvK-</w:t>
      </w:r>
      <w:proofErr w:type="spellStart"/>
      <w:r w:rsidRPr="00680506">
        <w:rPr>
          <w:rFonts w:ascii="Verdana" w:hAnsi="Verdana"/>
          <w:sz w:val="18"/>
          <w:szCs w:val="18"/>
        </w:rPr>
        <w:t>Vektis</w:t>
      </w:r>
      <w:proofErr w:type="spellEnd"/>
      <w:r w:rsidRPr="00680506">
        <w:rPr>
          <w:rFonts w:ascii="Verdana" w:hAnsi="Verdana"/>
          <w:sz w:val="18"/>
          <w:szCs w:val="18"/>
        </w:rPr>
        <w:t>-Verzekeraar. Het kernpunt is dat de huidige registratiesystemen (AGB-register) reactief zijn en onvoldoende gekoppeld aan de feitelijke werksituatie van zorgverleners, waardoor 'spookdeclaraties' technisch mogelijk blijven.</w:t>
      </w:r>
    </w:p>
    <w:p w:rsidRPr="00680506" w:rsidR="00680506" w:rsidP="00680506" w:rsidRDefault="00680506" w14:paraId="7405F372" w14:textId="77777777">
      <w:pPr>
        <w:rPr>
          <w:rFonts w:ascii="Verdana" w:hAnsi="Verdana"/>
          <w:sz w:val="18"/>
          <w:szCs w:val="18"/>
        </w:rPr>
      </w:pPr>
      <w:r w:rsidRPr="00680506">
        <w:rPr>
          <w:rFonts w:ascii="Verdana" w:hAnsi="Verdana"/>
          <w:sz w:val="18"/>
          <w:szCs w:val="18"/>
        </w:rPr>
        <w:t xml:space="preserve">In de huidige systematiek ligt de primaire controle op de rechtmatigheid van declaraties bij de zorgverzekeraars. Hoewel de NZa geen directe handhavingsrol heeft op het technisch functioneren van de AGB-registratie bij </w:t>
      </w:r>
      <w:proofErr w:type="spellStart"/>
      <w:r w:rsidRPr="00680506">
        <w:rPr>
          <w:rFonts w:ascii="Verdana" w:hAnsi="Verdana"/>
          <w:sz w:val="18"/>
          <w:szCs w:val="18"/>
        </w:rPr>
        <w:t>Vektis</w:t>
      </w:r>
      <w:proofErr w:type="spellEnd"/>
      <w:r w:rsidRPr="00680506">
        <w:rPr>
          <w:rFonts w:ascii="Verdana" w:hAnsi="Verdana"/>
          <w:sz w:val="18"/>
          <w:szCs w:val="18"/>
        </w:rPr>
        <w:t xml:space="preserve">, benutten wij dergelijke signalen wel als teken dat mogelijk de administratie in ieder geval niet op orde is. Het pleidooi van de melder om de KvK en </w:t>
      </w:r>
      <w:proofErr w:type="spellStart"/>
      <w:r w:rsidRPr="00680506">
        <w:rPr>
          <w:rFonts w:ascii="Verdana" w:hAnsi="Verdana"/>
          <w:sz w:val="18"/>
          <w:szCs w:val="18"/>
        </w:rPr>
        <w:t>Vektis</w:t>
      </w:r>
      <w:proofErr w:type="spellEnd"/>
      <w:r w:rsidRPr="00680506">
        <w:rPr>
          <w:rFonts w:ascii="Verdana" w:hAnsi="Verdana"/>
          <w:sz w:val="18"/>
          <w:szCs w:val="18"/>
        </w:rPr>
        <w:t xml:space="preserve"> een dwingender toetsende rol te geven, betreft een beleidsmatige keuze die op het niveau van wet- en regelgeving (VWS) thuishoort. Wel zijn verschillende partijen (waaronder de </w:t>
      </w:r>
      <w:proofErr w:type="spellStart"/>
      <w:r w:rsidRPr="00680506">
        <w:rPr>
          <w:rFonts w:ascii="Verdana" w:hAnsi="Verdana"/>
          <w:sz w:val="18"/>
          <w:szCs w:val="18"/>
        </w:rPr>
        <w:t>NZa</w:t>
      </w:r>
      <w:proofErr w:type="spellEnd"/>
      <w:r w:rsidRPr="00680506">
        <w:rPr>
          <w:rFonts w:ascii="Verdana" w:hAnsi="Verdana"/>
          <w:sz w:val="18"/>
          <w:szCs w:val="18"/>
        </w:rPr>
        <w:t xml:space="preserve">, KvK en </w:t>
      </w:r>
      <w:proofErr w:type="spellStart"/>
      <w:r w:rsidRPr="00680506">
        <w:rPr>
          <w:rFonts w:ascii="Verdana" w:hAnsi="Verdana"/>
          <w:sz w:val="18"/>
          <w:szCs w:val="18"/>
        </w:rPr>
        <w:t>Vektis</w:t>
      </w:r>
      <w:proofErr w:type="spellEnd"/>
      <w:r w:rsidRPr="00680506">
        <w:rPr>
          <w:rFonts w:ascii="Verdana" w:hAnsi="Verdana"/>
          <w:sz w:val="18"/>
          <w:szCs w:val="18"/>
        </w:rPr>
        <w:t>) gezamenlijk bezig om te kijken welke verbeteringen we kunnen aanbrengen in het proces van toetreding van nieuwe aanbieders.</w:t>
      </w:r>
    </w:p>
    <w:p w:rsidRPr="00680506" w:rsidR="00680506" w:rsidP="00680506" w:rsidRDefault="00680506" w14:paraId="35517602" w14:textId="5358FA5E">
      <w:pPr>
        <w:rPr>
          <w:rFonts w:ascii="Verdana" w:hAnsi="Verdana"/>
          <w:sz w:val="18"/>
          <w:szCs w:val="18"/>
        </w:rPr>
      </w:pPr>
      <w:r w:rsidRPr="00680506">
        <w:rPr>
          <w:rFonts w:ascii="Verdana" w:hAnsi="Verdana"/>
          <w:sz w:val="18"/>
          <w:szCs w:val="18"/>
        </w:rPr>
        <w:t>Met betrekking tot de inhoud van het signaal hebben wij gesignaleerd dat het om vermoedens van spookzorg gaat. Daar heeft de NZa op dit moment geen bevoegdheid op, maar wetgeving hiervoor is in de maak. Wij lazen dat melder bij alle mogelijke partijen (</w:t>
      </w:r>
      <w:proofErr w:type="spellStart"/>
      <w:r w:rsidRPr="00680506">
        <w:rPr>
          <w:rFonts w:ascii="Verdana" w:hAnsi="Verdana"/>
          <w:sz w:val="18"/>
          <w:szCs w:val="18"/>
        </w:rPr>
        <w:t>Vektis</w:t>
      </w:r>
      <w:proofErr w:type="spellEnd"/>
      <w:r w:rsidRPr="00680506">
        <w:rPr>
          <w:rFonts w:ascii="Verdana" w:hAnsi="Verdana"/>
          <w:sz w:val="18"/>
          <w:szCs w:val="18"/>
        </w:rPr>
        <w:t>/verzekeraar/zorgkantoor/IGJ) al een melding heeft ingediend of contact mee heeft gehad. Het is dan ook aan de verzekeraar / het zorgkantoor om te acteren op de spookdeclaraties. Indien wordt vastgesteld dat sprake is van fraude kan aangifte worden gedaan bij de NLA.</w:t>
      </w:r>
    </w:p>
    <w:p w:rsidRPr="00680506" w:rsidR="00680506" w:rsidP="00680506" w:rsidRDefault="00680506" w14:paraId="11290BFD" w14:textId="77777777">
      <w:pPr>
        <w:rPr>
          <w:rFonts w:ascii="Verdana" w:hAnsi="Verdana"/>
          <w:sz w:val="18"/>
          <w:szCs w:val="18"/>
        </w:rPr>
      </w:pPr>
      <w:r w:rsidRPr="00680506">
        <w:rPr>
          <w:rFonts w:ascii="Verdana" w:hAnsi="Verdana"/>
          <w:sz w:val="18"/>
          <w:szCs w:val="18"/>
        </w:rPr>
        <w:t> </w:t>
      </w:r>
    </w:p>
    <w:p w:rsidRPr="00680506" w:rsidR="00680506" w:rsidRDefault="00680506" w14:paraId="4B1E982D" w14:textId="77777777">
      <w:pPr>
        <w:rPr>
          <w:rFonts w:ascii="Verdana" w:hAnsi="Verdana"/>
          <w:sz w:val="18"/>
          <w:szCs w:val="18"/>
        </w:rPr>
      </w:pPr>
    </w:p>
    <w:sectPr w:rsidRPr="00680506" w:rsidR="0068050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06"/>
    <w:rsid w:val="00085AD9"/>
    <w:rsid w:val="00143316"/>
    <w:rsid w:val="00232A58"/>
    <w:rsid w:val="004A5AC1"/>
    <w:rsid w:val="00680506"/>
    <w:rsid w:val="00BA2689"/>
    <w:rsid w:val="00DC2AA0"/>
    <w:rsid w:val="00EB19BD"/>
    <w:rsid w:val="00F970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B4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05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805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8050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8050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68050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6805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05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05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05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50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8050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8050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68050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68050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6805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05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05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0506"/>
    <w:rPr>
      <w:rFonts w:eastAsiaTheme="majorEastAsia" w:cstheme="majorBidi"/>
      <w:color w:val="272727" w:themeColor="text1" w:themeTint="D8"/>
    </w:rPr>
  </w:style>
  <w:style w:type="paragraph" w:styleId="Titel">
    <w:name w:val="Title"/>
    <w:basedOn w:val="Standaard"/>
    <w:next w:val="Standaard"/>
    <w:link w:val="TitelChar"/>
    <w:uiPriority w:val="10"/>
    <w:qFormat/>
    <w:rsid w:val="00680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05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05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05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05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0506"/>
    <w:rPr>
      <w:i/>
      <w:iCs/>
      <w:color w:val="404040" w:themeColor="text1" w:themeTint="BF"/>
    </w:rPr>
  </w:style>
  <w:style w:type="paragraph" w:styleId="Lijstalinea">
    <w:name w:val="List Paragraph"/>
    <w:basedOn w:val="Standaard"/>
    <w:uiPriority w:val="34"/>
    <w:qFormat/>
    <w:rsid w:val="00680506"/>
    <w:pPr>
      <w:ind w:left="720"/>
      <w:contextualSpacing/>
    </w:pPr>
  </w:style>
  <w:style w:type="character" w:styleId="Intensievebenadrukking">
    <w:name w:val="Intense Emphasis"/>
    <w:basedOn w:val="Standaardalinea-lettertype"/>
    <w:uiPriority w:val="21"/>
    <w:qFormat/>
    <w:rsid w:val="00680506"/>
    <w:rPr>
      <w:i/>
      <w:iCs/>
      <w:color w:val="2E74B5" w:themeColor="accent1" w:themeShade="BF"/>
    </w:rPr>
  </w:style>
  <w:style w:type="paragraph" w:styleId="Duidelijkcitaat">
    <w:name w:val="Intense Quote"/>
    <w:basedOn w:val="Standaard"/>
    <w:next w:val="Standaard"/>
    <w:link w:val="DuidelijkcitaatChar"/>
    <w:uiPriority w:val="30"/>
    <w:qFormat/>
    <w:rsid w:val="006805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80506"/>
    <w:rPr>
      <w:i/>
      <w:iCs/>
      <w:color w:val="2E74B5" w:themeColor="accent1" w:themeShade="BF"/>
    </w:rPr>
  </w:style>
  <w:style w:type="character" w:styleId="Intensieveverwijzing">
    <w:name w:val="Intense Reference"/>
    <w:basedOn w:val="Standaardalinea-lettertype"/>
    <w:uiPriority w:val="32"/>
    <w:qFormat/>
    <w:rsid w:val="0068050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904366">
      <w:bodyDiv w:val="1"/>
      <w:marLeft w:val="0"/>
      <w:marRight w:val="0"/>
      <w:marTop w:val="0"/>
      <w:marBottom w:val="0"/>
      <w:divBdr>
        <w:top w:val="none" w:sz="0" w:space="0" w:color="auto"/>
        <w:left w:val="none" w:sz="0" w:space="0" w:color="auto"/>
        <w:bottom w:val="none" w:sz="0" w:space="0" w:color="auto"/>
        <w:right w:val="none" w:sz="0" w:space="0" w:color="auto"/>
      </w:divBdr>
    </w:div>
    <w:div w:id="18722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241</ap:Words>
  <ap:Characters>1328</ap:Characters>
  <ap:DocSecurity>0</ap:DocSecurity>
  <ap:Lines>11</ap:Lines>
  <ap:Paragraphs>3</ap:Paragraphs>
  <ap:ScaleCrop>false</ap:ScaleCrop>
  <ap:LinksUpToDate>false</ap:LinksUpToDate>
  <ap:CharactersWithSpaces>1566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2026-06-03T11:21:00.0000000Z</dcterms:created>
  <dcterms:modified xsi:type="dcterms:W3CDTF">2026-06-03T11:21:00.0000000Z</dcterms:modified>
  <version/>
  <category/>
</coreProperties>
</file>