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35DA" w:rsidR="009C3FC5" w:rsidP="00D135DA" w:rsidRDefault="009C3FC5" w14:paraId="2A194E2C" w14:textId="308B5C41">
      <w:r w:rsidRPr="00D135DA">
        <w:t xml:space="preserve">Geachte Voorzitter, </w:t>
      </w:r>
    </w:p>
    <w:p w:rsidRPr="00D135DA" w:rsidR="009C3FC5" w:rsidP="00D135DA" w:rsidRDefault="009C3FC5" w14:paraId="0DCE8A35" w14:textId="77777777"/>
    <w:p w:rsidRPr="00D135DA" w:rsidR="009C3FC5" w:rsidP="00D135DA" w:rsidRDefault="009C3FC5" w14:paraId="7D708A13" w14:textId="4B04C77A">
      <w:r w:rsidRPr="00D135DA">
        <w:t>Hierbij stuur ik de Tweede Kamer, mede namens de minister van OCW, de antwoorden op de schriftelijke vragen die zijn gesteld door het lid Kostić (PvdD) over “de geplande uitbreiding van de handel in apen voor dierproeven” op 9 april 2026</w:t>
      </w:r>
      <w:r w:rsidR="00D135DA">
        <w:t xml:space="preserve"> met kenmerk</w:t>
      </w:r>
      <w:r w:rsidRPr="00D135DA">
        <w:t xml:space="preserve">2026Z07506. </w:t>
      </w:r>
    </w:p>
    <w:p w:rsidR="00D135DA" w:rsidP="00D135DA" w:rsidRDefault="00D135DA" w14:paraId="209247E1" w14:textId="77777777"/>
    <w:p w:rsidR="00D135DA" w:rsidP="00D135DA" w:rsidRDefault="00D135DA" w14:paraId="6744A848" w14:textId="77777777"/>
    <w:p w:rsidRPr="00D135DA" w:rsidR="00D135DA" w:rsidP="00D135DA" w:rsidRDefault="00D135DA" w14:paraId="30388D68" w14:textId="77777777"/>
    <w:p w:rsidRPr="00D135DA" w:rsidR="009C3FC5" w:rsidP="00D135DA" w:rsidRDefault="009C3FC5" w14:paraId="3EF1E2BA" w14:textId="093D0506">
      <w:r w:rsidRPr="00D135DA">
        <w:t xml:space="preserve">Silvio Erkens </w:t>
      </w:r>
    </w:p>
    <w:p w:rsidRPr="00D135DA" w:rsidR="001536B3" w:rsidP="00D135DA" w:rsidRDefault="009C3FC5" w14:paraId="7E1D8398" w14:textId="5EB9E99C">
      <w:r w:rsidRPr="00D135DA">
        <w:t>Staatssecretaris Landbouw, Visserij, Voedselzekerheid en Natuur</w:t>
      </w:r>
    </w:p>
    <w:p w:rsidRPr="00D135DA" w:rsidR="00411279" w:rsidP="00D135DA" w:rsidRDefault="00411279" w14:paraId="24DCA269" w14:textId="7FA120AC">
      <w:r w:rsidRPr="00D135DA">
        <w:br w:type="page"/>
      </w:r>
    </w:p>
    <w:p w:rsidRPr="00D135DA" w:rsidR="00411279" w:rsidP="00D135DA" w:rsidRDefault="00411279" w14:paraId="55B68899" w14:textId="6EE5FB43">
      <w:pPr>
        <w:rPr>
          <w:b/>
          <w:bCs/>
        </w:rPr>
      </w:pPr>
      <w:r w:rsidRPr="00D135DA">
        <w:rPr>
          <w:b/>
          <w:bCs/>
        </w:rPr>
        <w:lastRenderedPageBreak/>
        <w:t>2026Z07506</w:t>
      </w:r>
    </w:p>
    <w:p w:rsidRPr="00D135DA" w:rsidR="00411279" w:rsidP="00D135DA" w:rsidRDefault="00411279" w14:paraId="56A32741" w14:textId="1E3F9C7D"/>
    <w:p w:rsidRPr="00D135DA" w:rsidR="00411279" w:rsidP="00D135DA" w:rsidRDefault="00411279" w14:paraId="42EF629C" w14:textId="77777777"/>
    <w:p w:rsidR="00D135DA" w:rsidP="00D135DA" w:rsidRDefault="00411279" w14:paraId="1CE22FA9" w14:textId="77777777">
      <w:r w:rsidRPr="00D135DA">
        <w:t>1</w:t>
      </w:r>
    </w:p>
    <w:p w:rsidRPr="00D135DA" w:rsidR="00411279" w:rsidP="00D135DA" w:rsidRDefault="00411279" w14:paraId="74A6C6A5" w14:textId="61FF5EBC">
      <w:r w:rsidRPr="00D135DA">
        <w:t>Bent u ervan op de hoogte dat in Tilburg een grote apenhandelaar is gevestigd, genaamd Hartelust, die ongeveer 1000 apen houdt in een loods op een industrieterrein?</w:t>
      </w:r>
    </w:p>
    <w:p w:rsidRPr="00D135DA" w:rsidR="00411279" w:rsidP="00D135DA" w:rsidRDefault="00411279" w14:paraId="3D1FAF30" w14:textId="77777777"/>
    <w:p w:rsidR="00D135DA" w:rsidP="00D135DA" w:rsidRDefault="00D135DA" w14:paraId="57639C82" w14:textId="77777777">
      <w:r>
        <w:t>Antwoord</w:t>
      </w:r>
    </w:p>
    <w:p w:rsidRPr="00D135DA" w:rsidR="00411279" w:rsidP="00D135DA" w:rsidRDefault="00411279" w14:paraId="03909909" w14:textId="63CD55DB">
      <w:r w:rsidRPr="00D135DA">
        <w:t xml:space="preserve">Ja. </w:t>
      </w:r>
    </w:p>
    <w:p w:rsidRPr="00D135DA" w:rsidR="00411279" w:rsidP="00D135DA" w:rsidRDefault="00411279" w14:paraId="5D4BA484" w14:textId="77777777"/>
    <w:p w:rsidR="00D135DA" w:rsidP="00D135DA" w:rsidRDefault="00411279" w14:paraId="79C4557B" w14:textId="77777777">
      <w:r w:rsidRPr="00D135DA">
        <w:t>2</w:t>
      </w:r>
    </w:p>
    <w:p w:rsidRPr="00D135DA" w:rsidR="00411279" w:rsidP="00D135DA" w:rsidRDefault="00411279" w14:paraId="39F34946" w14:textId="2E0B1228">
      <w:r w:rsidRPr="00D135DA">
        <w:t>Bent u ermee bekend dat dit bedrijf functioneert als doorvoerhaven voor apen uit het buitenland en deze dieren vervolgens weer worden doorverkocht aan proefdiercentra binnen en buiten Europa?</w:t>
      </w:r>
    </w:p>
    <w:p w:rsidRPr="00D135DA" w:rsidR="00411279" w:rsidP="00D135DA" w:rsidRDefault="00411279" w14:paraId="454EDCCB" w14:textId="77777777"/>
    <w:p w:rsidRPr="00D135DA" w:rsidR="00D135DA" w:rsidP="00D135DA" w:rsidRDefault="00D135DA" w14:paraId="7FBB0AAB" w14:textId="15B9C978">
      <w:r w:rsidRPr="00D135DA">
        <w:br/>
      </w:r>
      <w:r>
        <w:t>Antwoord</w:t>
      </w:r>
    </w:p>
    <w:p w:rsidRPr="00D135DA" w:rsidR="00411279" w:rsidP="00D135DA" w:rsidRDefault="00411279" w14:paraId="7D7933D4" w14:textId="77777777">
      <w:r w:rsidRPr="00D135DA">
        <w:t>Ja, dit bedrijf heeft een vergunning om deze dieren in te voeren, te verhandelen en te fokken onder de wet op de dierproeven en staat daarmee ook onder toezicht van de NVWA.</w:t>
      </w:r>
    </w:p>
    <w:p w:rsidRPr="00D135DA" w:rsidR="00411279" w:rsidP="00D135DA" w:rsidRDefault="00411279" w14:paraId="2DC65549" w14:textId="77777777"/>
    <w:p w:rsidR="00D135DA" w:rsidP="00D135DA" w:rsidRDefault="00411279" w14:paraId="6136D158" w14:textId="77777777">
      <w:r w:rsidRPr="00D135DA">
        <w:t>3</w:t>
      </w:r>
    </w:p>
    <w:p w:rsidRPr="00D135DA" w:rsidR="00411279" w:rsidP="00D135DA" w:rsidRDefault="00411279" w14:paraId="2CC2A25E" w14:textId="312A5A46">
      <w:r w:rsidRPr="00D135DA">
        <w:t>Kunt u bevestigen dat Nederlandse onderzoeksinstellingen geen apen kopen van deze handelaar en dat dit bedrijf dus geen bijdrage levert aan het Nederlandse onderzoeks- en wetenschapsbeleid (Kamerstuk 36410 VIII, nr. 37)?</w:t>
      </w:r>
    </w:p>
    <w:p w:rsidRPr="00D135DA" w:rsidR="00411279" w:rsidP="00D135DA" w:rsidRDefault="00411279" w14:paraId="41DBC99D" w14:textId="77777777"/>
    <w:p w:rsidR="00D135DA" w:rsidP="00D135DA" w:rsidRDefault="00D135DA" w14:paraId="5519E852" w14:textId="77777777">
      <w:r>
        <w:t>Antwoord</w:t>
      </w:r>
      <w:r w:rsidRPr="00D135DA">
        <w:t xml:space="preserve"> </w:t>
      </w:r>
    </w:p>
    <w:p w:rsidRPr="00D135DA" w:rsidR="00411279" w:rsidP="00D135DA" w:rsidRDefault="00411279" w14:paraId="27D2613B" w14:textId="71B8AEE1">
      <w:r w:rsidRPr="00D135DA">
        <w:t xml:space="preserve">Ja, naar aanleiding van het KNAW advies “Gebruik van niet-humane primaten als proefdier. Nut en noodzaak?” uit 2014 (Kamerstuk 32 336, nr. 30) is met onderzoeksinstellingen overeengekomen dat onderzoek met niet-humane primaten (NHP) in Nederland bij voorkeur in het Biomedical Primate Research Centre (BPRC) of met dieren afkomstig van het BPRC wordt uitgevoerd. In uitzonderlijke situaties waarbij het BPRC niet aan de vraag kan voldoen, zoals bij uitbraken van infectiezieken, kunnen onderzoekinstellingen dieren betrekken van andere gekwalificeerde leveranciers (Kamerstuk 32 336, nr. 44). Ik heb geen signalen ontvangen dat Nederlandse onderzoeksinstellingen in de afgelopen jaren van deze afspraak zijn afgeweken. </w:t>
      </w:r>
    </w:p>
    <w:p w:rsidRPr="00D135DA" w:rsidR="00411279" w:rsidP="00D135DA" w:rsidRDefault="00411279" w14:paraId="4CE8DC11" w14:textId="77777777"/>
    <w:p w:rsidR="00D135DA" w:rsidP="00D135DA" w:rsidRDefault="00411279" w14:paraId="55398E76" w14:textId="77777777">
      <w:r w:rsidRPr="00D135DA">
        <w:t>4</w:t>
      </w:r>
    </w:p>
    <w:p w:rsidRPr="00D135DA" w:rsidR="00411279" w:rsidP="00D135DA" w:rsidRDefault="00411279" w14:paraId="1C4F4488" w14:textId="6D0A9BAF">
      <w:r w:rsidRPr="00D135DA">
        <w:t>Bent u ermee bekend dat de apen die door deze handelaar worden verhandeld in buitenlandse laboratoria worden gedwongen om experimentele medicijnen te nemen, worden ziekgemaakt met synthetische stoffen zoals heroïne, elektroden in de hersenen krijgen ingeplant en met opzet worden vetgemest zodat ze diabetes krijgen? Wat vindt u hiervan?</w:t>
      </w:r>
    </w:p>
    <w:p w:rsidRPr="00D135DA" w:rsidR="00411279" w:rsidP="00D135DA" w:rsidRDefault="00411279" w14:paraId="2804CC68" w14:textId="77777777"/>
    <w:p w:rsidR="00D135DA" w:rsidP="00D135DA" w:rsidRDefault="00D135DA" w14:paraId="2BF12F91" w14:textId="0772692B">
      <w:r>
        <w:t>Antwoord</w:t>
      </w:r>
      <w:r w:rsidRPr="00D135DA">
        <w:t xml:space="preserve"> </w:t>
      </w:r>
    </w:p>
    <w:p w:rsidR="00411279" w:rsidP="00D135DA" w:rsidRDefault="00411279" w14:paraId="5B2271B2" w14:textId="3910496A">
      <w:r w:rsidRPr="00D135DA">
        <w:t xml:space="preserve">Ik kan me goed voorstellen dat er maatschappelijke verontwaardiging is over het </w:t>
      </w:r>
      <w:r w:rsidRPr="00D135DA" w:rsidR="00B46D61">
        <w:t xml:space="preserve">verhandelen en </w:t>
      </w:r>
      <w:r w:rsidRPr="00D135DA">
        <w:t xml:space="preserve">gebruik van proefdieren en het gebruik van apen in het bijzonder. Ik ben er mee bekend dat de apen van deze handelaar worden verhandeld naar </w:t>
      </w:r>
      <w:r w:rsidRPr="00D135DA">
        <w:lastRenderedPageBreak/>
        <w:t xml:space="preserve">buitenlandse </w:t>
      </w:r>
      <w:r w:rsidR="000878D5">
        <w:t xml:space="preserve">(hoofdzakelijk Europese) </w:t>
      </w:r>
      <w:r w:rsidRPr="00D135DA">
        <w:t xml:space="preserve">onderzoeksinstellingen waar zij kunnen worden ingezet voor proefdieronderzoek. </w:t>
      </w:r>
      <w:r w:rsidR="000878D5">
        <w:t>Binnen de EU is d</w:t>
      </w:r>
      <w:r w:rsidRPr="00D135DA" w:rsidR="000878D5">
        <w:t xml:space="preserve">eze </w:t>
      </w:r>
      <w:r w:rsidRPr="00D135DA" w:rsidR="00B46D61">
        <w:t>praktijk alleen toegestaan als is voldaan aan</w:t>
      </w:r>
      <w:r w:rsidRPr="00D135DA">
        <w:t xml:space="preserve"> stevige randvoorwaarden </w:t>
      </w:r>
      <w:r w:rsidRPr="00D135DA" w:rsidR="00B46D61">
        <w:t>aan onderzoek met</w:t>
      </w:r>
      <w:r w:rsidRPr="00D135DA">
        <w:t xml:space="preserve"> proefdieren en met </w:t>
      </w:r>
      <w:r w:rsidRPr="00D135DA" w:rsidR="00B46D61">
        <w:t xml:space="preserve">niet-humane primaten </w:t>
      </w:r>
      <w:r w:rsidRPr="00D135DA">
        <w:t xml:space="preserve">in het bijzonder. </w:t>
      </w:r>
      <w:r w:rsidRPr="00D135DA" w:rsidR="00B46D61">
        <w:t xml:space="preserve">Ik benoem hier richtlijn </w:t>
      </w:r>
      <w:r w:rsidRPr="00D135DA">
        <w:t xml:space="preserve">(2010/63/EU) </w:t>
      </w:r>
      <w:r w:rsidRPr="00D135DA" w:rsidR="00B46D61">
        <w:t xml:space="preserve">die binnen de EU </w:t>
      </w:r>
      <w:r w:rsidRPr="00D135DA">
        <w:t>van toepassing</w:t>
      </w:r>
      <w:r w:rsidRPr="00D135DA" w:rsidR="00B46D61">
        <w:t xml:space="preserve"> is </w:t>
      </w:r>
      <w:r w:rsidRPr="00D135DA">
        <w:t xml:space="preserve">op proefdieronderzoek. Deze richtlijn bevat bepalingen voor onderzoek, fok, handel en verzorging van de dieren. Voor NHP onderzoek gelden er ten opzichte van onderzoek met andere diersoorten binnen deze richtlijn nog aanvullende eisen. Onderzoek met proefdieren is alleen toegestaan na een zorgvuldige afweging. Bij een aanvraag voor onderzoek met NHP moet er met een wetenschappelijke motivering aangetoond worden dat het doel van het onderzoek niet kan worden bereikt door het gebruik van een andere diersoort. Voor NHP (en tevens ook voor honden en katten) moet vanaf de geboorte een individueel levensloopdossier worden bijgehouden, zodat deze dieren de verzorging, huisvesting en behandeling kan worden geboden die op hun individuele behoeften en kenmerken zijn afgestemd. Op Europees niveau wordt er gerapporteerd over dierproeven in ALURES (Animal Use Reporting – EU System). ALURES bestaat uit twee delen, een deel niet-technische samenvattingen (NTS) en een deel met statistische data. De NTS geeft o.a. inzicht in het geplande onderzoek over een periode van 5 jaar, het verwachte benodigde aantal dieren en een inschatting van de mate van ongerief. </w:t>
      </w:r>
      <w:r w:rsidRPr="00D135DA" w:rsidR="00B46D61">
        <w:t>Daarbij wijs ik erop dat b</w:t>
      </w:r>
      <w:r w:rsidRPr="00D135DA" w:rsidR="003A76AE">
        <w:t>innen het dierproevendomein</w:t>
      </w:r>
      <w:r w:rsidRPr="00D135DA" w:rsidR="00B46D61">
        <w:t xml:space="preserve"> </w:t>
      </w:r>
      <w:r w:rsidRPr="00D135DA" w:rsidR="003A76AE">
        <w:t>‘ongerief’</w:t>
      </w:r>
      <w:r w:rsidRPr="00D135DA" w:rsidR="00B46D61">
        <w:t xml:space="preserve"> </w:t>
      </w:r>
      <w:r w:rsidRPr="00D135DA" w:rsidR="003A76AE">
        <w:t>de aantasting van het dierenwelzijn</w:t>
      </w:r>
      <w:r w:rsidRPr="00D135DA" w:rsidR="00B46D61">
        <w:t xml:space="preserve"> betekent, en niet alleen ‘pijn’</w:t>
      </w:r>
      <w:r w:rsidRPr="00D135DA" w:rsidR="003A76AE">
        <w:t xml:space="preserve">. Daarmee wordt meer bedoeld dan alleen pijn. Ook zaken als stress, alleen-zijn, </w:t>
      </w:r>
      <w:r w:rsidRPr="00D135DA" w:rsidR="00B46D61">
        <w:t xml:space="preserve">Ook zaken als </w:t>
      </w:r>
      <w:r w:rsidRPr="00D135DA" w:rsidR="003A76AE">
        <w:t xml:space="preserve">angst en ziekte worden daarin meegerekend. De richtlijn classificeert </w:t>
      </w:r>
      <w:r w:rsidRPr="00D135DA" w:rsidR="00B46D61">
        <w:t>‘</w:t>
      </w:r>
      <w:r w:rsidRPr="00D135DA" w:rsidR="003A76AE">
        <w:t>ongerief</w:t>
      </w:r>
      <w:r w:rsidRPr="00D135DA" w:rsidR="00B46D61">
        <w:t>’</w:t>
      </w:r>
      <w:r w:rsidRPr="00D135DA" w:rsidR="003A76AE">
        <w:t xml:space="preserve"> in drie categorieën: licht, matig of ernstig. Dieren die zonder voorafgaande handeling onder verdoving gedood worden, worden geregistreerd als </w:t>
      </w:r>
      <w:r w:rsidRPr="00D135DA" w:rsidR="00B46D61">
        <w:t>‘</w:t>
      </w:r>
      <w:r w:rsidRPr="00D135DA" w:rsidR="003A76AE">
        <w:t>terminaal onder anesthesie</w:t>
      </w:r>
      <w:r w:rsidRPr="00D135DA" w:rsidR="00B46D61">
        <w:t>’</w:t>
      </w:r>
      <w:r w:rsidRPr="00D135DA" w:rsidR="003A76AE">
        <w:t>.</w:t>
      </w:r>
      <w:r w:rsidRPr="00D135DA">
        <w:t xml:space="preserve"> De database met statistische data rapporteert per kalender jaar en geeft o.a. inzicht in het daadwerkelijk gebruikte aantal dieren en de mate van ongerief. Binnen beide omgevingen is het mogelijk om informatie verder uit te splitsen bijvoorbeeld op basis van land, diersoort en algemeen onderzoeksdoel.</w:t>
      </w:r>
    </w:p>
    <w:p w:rsidRPr="00D135DA" w:rsidR="000878D5" w:rsidP="00D135DA" w:rsidRDefault="000878D5" w14:paraId="02D8AA59" w14:textId="211BD4D9">
      <w:r>
        <w:t>Het exporteren van deze dieren naar landen buiten de EU is wettelijk gezien toegestaan</w:t>
      </w:r>
      <w:r w:rsidR="00FF2F2C">
        <w:t xml:space="preserve">. Wel </w:t>
      </w:r>
      <w:r>
        <w:t xml:space="preserve">wil </w:t>
      </w:r>
      <w:r w:rsidR="00910781">
        <w:t xml:space="preserve">ik hierover </w:t>
      </w:r>
      <w:r>
        <w:t xml:space="preserve">met betrokken partijen in gesprek </w:t>
      </w:r>
      <w:r w:rsidR="00910781">
        <w:t xml:space="preserve">om te bezien </w:t>
      </w:r>
      <w:r>
        <w:t xml:space="preserve">hoe </w:t>
      </w:r>
      <w:r w:rsidR="00910781">
        <w:t xml:space="preserve">transporten van apen ten behoeve van proefdieronderzoek naar </w:t>
      </w:r>
      <w:r w:rsidR="002255CC">
        <w:t>derde</w:t>
      </w:r>
      <w:r w:rsidR="00910781">
        <w:t xml:space="preserve"> landen tot een minimum kunnen worden beperkt. </w:t>
      </w:r>
      <w:r>
        <w:t xml:space="preserve">  </w:t>
      </w:r>
    </w:p>
    <w:p w:rsidRPr="00D135DA" w:rsidR="00411279" w:rsidP="00D135DA" w:rsidRDefault="00411279" w14:paraId="5370912E" w14:textId="77777777">
      <w:r w:rsidRPr="00D135DA">
        <w:t xml:space="preserve">  </w:t>
      </w:r>
    </w:p>
    <w:p w:rsidR="00D135DA" w:rsidP="00D135DA" w:rsidRDefault="00411279" w14:paraId="15628EA1" w14:textId="77777777">
      <w:r w:rsidRPr="00D135DA">
        <w:t>5</w:t>
      </w:r>
    </w:p>
    <w:p w:rsidRPr="00D135DA" w:rsidR="00411279" w:rsidP="00D135DA" w:rsidRDefault="00411279" w14:paraId="207E718C" w14:textId="32D44B89">
      <w:r w:rsidRPr="00D135DA">
        <w:t>Kunt u bevestigen dat veel van deze apen tijdens de proef overlijden of na afloop alsnog worden gedood? Wat vindt u hiervan? Zo nee, op welke onafhankelijke bronnen baseert u zich?</w:t>
      </w:r>
    </w:p>
    <w:p w:rsidRPr="00D135DA" w:rsidR="00411279" w:rsidP="00D135DA" w:rsidRDefault="00411279" w14:paraId="2DD6C78D" w14:textId="77777777"/>
    <w:p w:rsidR="00D135DA" w:rsidP="00D135DA" w:rsidRDefault="00D135DA" w14:paraId="7B1E6EC8" w14:textId="77777777">
      <w:r>
        <w:t>Antwoord</w:t>
      </w:r>
      <w:r w:rsidRPr="00D135DA">
        <w:t xml:space="preserve"> </w:t>
      </w:r>
    </w:p>
    <w:p w:rsidRPr="00D135DA" w:rsidR="00411279" w:rsidP="00D135DA" w:rsidRDefault="003A76AE" w14:paraId="23B22ED6" w14:textId="29F019E7">
      <w:r w:rsidRPr="00D135DA">
        <w:t>Dat dieren overli</w:t>
      </w:r>
      <w:r w:rsidRPr="00D135DA" w:rsidR="00B46D61">
        <w:t>j</w:t>
      </w:r>
      <w:r w:rsidRPr="00D135DA">
        <w:t xml:space="preserve">den -in veel gevallen doormiddel van euthanasie- is </w:t>
      </w:r>
      <w:r w:rsidRPr="00D135DA" w:rsidR="00B46D61">
        <w:t xml:space="preserve">helaas </w:t>
      </w:r>
      <w:r w:rsidRPr="00D135DA">
        <w:t xml:space="preserve">inherent aan proefdieronderzoek. Het is een confronterende waarheid die </w:t>
      </w:r>
      <w:r w:rsidRPr="00D135DA" w:rsidR="00AE74CE">
        <w:t xml:space="preserve">nu onlosmakelijk verbonden is </w:t>
      </w:r>
      <w:r w:rsidRPr="00D135DA">
        <w:t xml:space="preserve">met onderzoek voor medische vooruitgang en veiligheid voor mens dier en milieu. </w:t>
      </w:r>
      <w:r w:rsidRPr="00D135DA" w:rsidR="00411279">
        <w:t xml:space="preserve">Op basis van NTS gegevens uit ALURES van 2022 tot en met 2025 is te zien dat er binnen de EU 553 projecten zijn ingediend waarin onderzoek met NHP is opgenomen. Veruit het meeste NHP-onderzoek wordt ingeschat op matig (79,4%) of mild (16,3%) ongerief. Onder de categorie ernstig ongerief valt 3,1% van het onderzoek. De laatste 1,2% valt onder terminaal onderzoek dat onder narcose plaatsvindt, waaruit de dieren niet meer </w:t>
      </w:r>
      <w:r w:rsidRPr="00D135DA" w:rsidR="00411279">
        <w:lastRenderedPageBreak/>
        <w:t xml:space="preserve">ontwaken. Uit deze gegevens blijkt dat in totaal 70% van de NHP tijdens of na het onderzoek wordt gedood, bijvoorbeeld voor vervolgonderzoek op weefsels. De overige 30% wordt herplaatst of hergebruikt. Of proefdieren tijdens of na een proef overlijden hangt af van het soort onderzoek dat wordt gedaan. Dit wordt meegenomen in de toetsing vooraf en is onlosmakelijk verbonden met het doen van dierproeven. </w:t>
      </w:r>
    </w:p>
    <w:p w:rsidRPr="00D135DA" w:rsidR="00411279" w:rsidP="00D135DA" w:rsidRDefault="00411279" w14:paraId="05BB8D94" w14:textId="7487609A">
      <w:r w:rsidRPr="00D135DA">
        <w:t xml:space="preserve">Daar waar proefdieronderzoek nog </w:t>
      </w:r>
      <w:r w:rsidRPr="00D135DA" w:rsidR="003A76AE">
        <w:t xml:space="preserve">absoluut onmisbaar </w:t>
      </w:r>
      <w:r w:rsidRPr="00D135DA">
        <w:t xml:space="preserve">is vind ik het belangrijk dat dit </w:t>
      </w:r>
      <w:r w:rsidRPr="00D135DA" w:rsidR="003A76AE">
        <w:t xml:space="preserve">zeer </w:t>
      </w:r>
      <w:r w:rsidRPr="00D135DA">
        <w:t>zorgvuldig gebeur</w:t>
      </w:r>
      <w:r w:rsidRPr="00D135DA" w:rsidR="003A76AE">
        <w:t>t</w:t>
      </w:r>
      <w:r w:rsidRPr="00D135DA">
        <w:t xml:space="preserve"> conform ethische en wettelijke kaders. Daarnaast </w:t>
      </w:r>
      <w:r w:rsidRPr="00D135DA" w:rsidR="003A76AE">
        <w:t>wil ik met grote vaart inzetten op</w:t>
      </w:r>
      <w:r w:rsidRPr="00D135DA">
        <w:t xml:space="preserve"> de ontwikkeling van proefdiervrije innovaties om zo proefdieronderzoek </w:t>
      </w:r>
      <w:r w:rsidRPr="00D135DA" w:rsidR="003A76AE">
        <w:t>zoveel als</w:t>
      </w:r>
      <w:r w:rsidRPr="00D135DA">
        <w:t xml:space="preserve"> mogelijk overbodig te maken. </w:t>
      </w:r>
    </w:p>
    <w:p w:rsidRPr="00D135DA" w:rsidR="00411279" w:rsidP="00D135DA" w:rsidRDefault="00411279" w14:paraId="07332556" w14:textId="77777777"/>
    <w:p w:rsidR="00D135DA" w:rsidP="00D135DA" w:rsidRDefault="00411279" w14:paraId="21F394A9" w14:textId="77777777">
      <w:r w:rsidRPr="00D135DA">
        <w:t>6</w:t>
      </w:r>
    </w:p>
    <w:p w:rsidRPr="00D135DA" w:rsidR="00411279" w:rsidP="00D135DA" w:rsidRDefault="00411279" w14:paraId="502BFB0E" w14:textId="7580DA0A">
      <w:r w:rsidRPr="00D135DA">
        <w:t xml:space="preserve">Bent u ermee bekend dat de betreffende apenhandelaar er in 2024 voor heeft gezorgd dat er via Nederland een tuberculose-uitbraak is verspreid? </w:t>
      </w:r>
    </w:p>
    <w:p w:rsidRPr="00D135DA" w:rsidR="00411279" w:rsidP="00D135DA" w:rsidRDefault="00411279" w14:paraId="424B255F" w14:textId="77777777"/>
    <w:p w:rsidR="00D135DA" w:rsidP="00D135DA" w:rsidRDefault="00D135DA" w14:paraId="7A665B29" w14:textId="77777777">
      <w:r>
        <w:t>Antwoord</w:t>
      </w:r>
      <w:r w:rsidRPr="00D135DA">
        <w:t xml:space="preserve"> </w:t>
      </w:r>
    </w:p>
    <w:p w:rsidRPr="00D135DA" w:rsidR="00411279" w:rsidP="00D135DA" w:rsidRDefault="00411279" w14:paraId="57E58CD2" w14:textId="1F07697B">
      <w:r w:rsidRPr="00D135DA">
        <w:t>Ja, het betrof hier een specifieke tuberculose variant waarop vóór deze uitbraak niet standaard werd getest. Inmiddels is de procedure hierop aangepast. Door strikte eisen in omgang met proefapen is de uitbraak beperkt gebleven tot de dieren en zijn er geen mensen besmet geraakt.</w:t>
      </w:r>
    </w:p>
    <w:p w:rsidRPr="00D135DA" w:rsidR="00411279" w:rsidP="00D135DA" w:rsidRDefault="00411279" w14:paraId="1C582FEE" w14:textId="77777777"/>
    <w:p w:rsidR="00D135DA" w:rsidP="00D135DA" w:rsidRDefault="00411279" w14:paraId="4F1F0D54" w14:textId="77777777">
      <w:r w:rsidRPr="00D135DA">
        <w:t>7</w:t>
      </w:r>
    </w:p>
    <w:p w:rsidRPr="00D135DA" w:rsidR="00411279" w:rsidP="00D135DA" w:rsidRDefault="00411279" w14:paraId="7E33768E" w14:textId="12030E9A">
      <w:r w:rsidRPr="00D135DA">
        <w:t>Bent u ermee bekend dat zowel de gemeente Tilburg als de provincie Noord-Brabant willen optreden tegen deze apenhandelaar, maar hier geen juridische mogelijkheden voor hebben en daarom de toenmalige minister hebben verzocht om de handel in apen als proefdieren te verbieden?</w:t>
      </w:r>
    </w:p>
    <w:p w:rsidRPr="00D135DA" w:rsidR="00411279" w:rsidP="00D135DA" w:rsidRDefault="00411279" w14:paraId="17580F2A" w14:textId="77777777"/>
    <w:p w:rsidR="00D135DA" w:rsidP="00D135DA" w:rsidRDefault="00D135DA" w14:paraId="7C0E205B" w14:textId="77777777">
      <w:r>
        <w:t>Antwoord</w:t>
      </w:r>
      <w:r w:rsidRPr="00D135DA">
        <w:t xml:space="preserve"> </w:t>
      </w:r>
    </w:p>
    <w:p w:rsidRPr="00D135DA" w:rsidR="00411279" w:rsidP="00D135DA" w:rsidRDefault="00411279" w14:paraId="284A6F30" w14:textId="1F3CD6EE">
      <w:r w:rsidRPr="00D135DA">
        <w:t xml:space="preserve">Daar ben ik mee bekend. Het bedrijf heeft een vergunning om deze dieren in te voeren, te verhandelen en te fokken. </w:t>
      </w:r>
      <w:r w:rsidRPr="00D135DA" w:rsidR="00AE74CE">
        <w:t xml:space="preserve">Een verbod op </w:t>
      </w:r>
      <w:r w:rsidRPr="00D135DA">
        <w:t xml:space="preserve">de handel in apen als proefdieren </w:t>
      </w:r>
      <w:r w:rsidRPr="00D135DA" w:rsidR="00AE74CE">
        <w:t>is binnen de EU niet mogelijk omdat artikel 2 van de richtlijn lidstaten daar geen ruimte voor biedt.</w:t>
      </w:r>
    </w:p>
    <w:p w:rsidRPr="00D135DA" w:rsidR="00411279" w:rsidP="00D135DA" w:rsidRDefault="00411279" w14:paraId="4A984F5E" w14:textId="77777777"/>
    <w:p w:rsidR="00D135DA" w:rsidP="00D135DA" w:rsidRDefault="00411279" w14:paraId="40EAD8A8" w14:textId="77777777">
      <w:r w:rsidRPr="00D135DA">
        <w:t>8</w:t>
      </w:r>
    </w:p>
    <w:p w:rsidRPr="00D135DA" w:rsidR="00411279" w:rsidP="00D135DA" w:rsidRDefault="00411279" w14:paraId="50299533" w14:textId="7CAAD644">
      <w:r w:rsidRPr="00D135DA">
        <w:t>Klopt het dat hier nog altijd geen uitvoering aan is gegeven?</w:t>
      </w:r>
    </w:p>
    <w:p w:rsidRPr="00D135DA" w:rsidR="00411279" w:rsidP="00D135DA" w:rsidRDefault="00411279" w14:paraId="664DAD60" w14:textId="77777777"/>
    <w:p w:rsidR="00D135DA" w:rsidP="00D135DA" w:rsidRDefault="00D135DA" w14:paraId="3027179E" w14:textId="77777777">
      <w:r>
        <w:t>Antwoord</w:t>
      </w:r>
      <w:r w:rsidRPr="00D135DA">
        <w:t xml:space="preserve"> </w:t>
      </w:r>
    </w:p>
    <w:p w:rsidRPr="00D135DA" w:rsidR="00411279" w:rsidP="00D135DA" w:rsidRDefault="00411279" w14:paraId="4D0132A3" w14:textId="3746BF56">
      <w:r w:rsidRPr="00D135DA">
        <w:t>Zie antwoord vraag 7.</w:t>
      </w:r>
    </w:p>
    <w:p w:rsidRPr="00D135DA" w:rsidR="00411279" w:rsidP="00D135DA" w:rsidRDefault="00411279" w14:paraId="42006D3C" w14:textId="77777777"/>
    <w:p w:rsidR="00D135DA" w:rsidP="00D135DA" w:rsidRDefault="00411279" w14:paraId="5F1AE6D3" w14:textId="77777777">
      <w:r w:rsidRPr="00D135DA">
        <w:t>9</w:t>
      </w:r>
    </w:p>
    <w:p w:rsidRPr="00D135DA" w:rsidR="00411279" w:rsidP="00D135DA" w:rsidRDefault="00411279" w14:paraId="256B5E5B" w14:textId="3E3CEB9D">
      <w:r w:rsidRPr="00D135DA">
        <w:t xml:space="preserve">Bent u ermee bekend dat Hartelust wil uitbreiden en een nieuwe loods heeft gekocht waar ze penseelapen willen gaan fokken? </w:t>
      </w:r>
    </w:p>
    <w:p w:rsidRPr="00D135DA" w:rsidR="00411279" w:rsidP="00D135DA" w:rsidRDefault="00411279" w14:paraId="230F8E72" w14:textId="77777777"/>
    <w:p w:rsidR="00D135DA" w:rsidP="00D135DA" w:rsidRDefault="00D135DA" w14:paraId="6B9CEC42" w14:textId="77777777">
      <w:r>
        <w:t>Antwoord</w:t>
      </w:r>
      <w:r w:rsidRPr="00D135DA">
        <w:t xml:space="preserve"> </w:t>
      </w:r>
    </w:p>
    <w:p w:rsidRPr="00D135DA" w:rsidR="00411279" w:rsidP="00D135DA" w:rsidRDefault="00411279" w14:paraId="26D86689" w14:textId="5790DDE1">
      <w:r w:rsidRPr="00D135DA">
        <w:t>Ja, daar ben ik mee bekend.</w:t>
      </w:r>
    </w:p>
    <w:p w:rsidRPr="00D135DA" w:rsidR="00411279" w:rsidP="00D135DA" w:rsidRDefault="00411279" w14:paraId="56E2554F" w14:textId="77777777"/>
    <w:p w:rsidR="00D135DA" w:rsidP="00D135DA" w:rsidRDefault="00411279" w14:paraId="183C1143" w14:textId="77777777">
      <w:r w:rsidRPr="00D135DA">
        <w:t>10</w:t>
      </w:r>
    </w:p>
    <w:p w:rsidRPr="00D135DA" w:rsidR="00411279" w:rsidP="00D135DA" w:rsidRDefault="00411279" w14:paraId="43EF92BD" w14:textId="3D20391E">
      <w:r w:rsidRPr="00D135DA">
        <w:t>Wat vindt u ervan dat een commerciële handelaar mogelijk wil uitbreiden met het fokken van extra apen, terwijl tegelijkertijd steeds meer wetenschappelijke instellingen juist inzetten op proefdiervrije innovatie?</w:t>
      </w:r>
    </w:p>
    <w:p w:rsidRPr="00D135DA" w:rsidR="00411279" w:rsidP="00D135DA" w:rsidRDefault="00411279" w14:paraId="58DD2ABC" w14:textId="77777777"/>
    <w:p w:rsidR="00D135DA" w:rsidP="00D135DA" w:rsidRDefault="00D135DA" w14:paraId="5E09E9D4" w14:textId="77777777">
      <w:r>
        <w:t>Antwoord</w:t>
      </w:r>
      <w:r w:rsidRPr="00D135DA">
        <w:t xml:space="preserve"> </w:t>
      </w:r>
    </w:p>
    <w:p w:rsidRPr="00D135DA" w:rsidR="00411279" w:rsidP="00D135DA" w:rsidRDefault="000A74E0" w14:paraId="37BD527A" w14:textId="3DAE2D3A">
      <w:r w:rsidRPr="00D135DA">
        <w:t xml:space="preserve">Ik ben blij met de </w:t>
      </w:r>
      <w:r w:rsidRPr="00D135DA" w:rsidR="00411279">
        <w:t xml:space="preserve">ontwikkeling dat wetenschappelijke instellingen inzetten op proefdiervrije innovatie. Proefdieronderzoek is nog steeds nodig voor bepaald type onderzoek. </w:t>
      </w:r>
      <w:r w:rsidRPr="00D135DA" w:rsidR="00EA11AC">
        <w:t xml:space="preserve">Bijvoorbeeld voor complex onderzoek naar hersenziektes zoals dementie of infectiebestrijding zoals Covid. </w:t>
      </w:r>
    </w:p>
    <w:p w:rsidRPr="00D135DA" w:rsidR="00411279" w:rsidP="00D135DA" w:rsidRDefault="00EA11AC" w14:paraId="7511E689" w14:textId="32370249">
      <w:r w:rsidRPr="00D135DA">
        <w:t xml:space="preserve">Fokken met en handel in apen is </w:t>
      </w:r>
      <w:r w:rsidRPr="00D135DA" w:rsidR="00411279">
        <w:t xml:space="preserve">toegestaan binnen de vergunning van dit bedrijf op basis van de Wet op de dierproeven. </w:t>
      </w:r>
      <w:r w:rsidR="002255CC">
        <w:t>Daarbij</w:t>
      </w:r>
      <w:r w:rsidR="00196F41">
        <w:t xml:space="preserve"> vind ik</w:t>
      </w:r>
      <w:r w:rsidR="005F7098">
        <w:t xml:space="preserve"> </w:t>
      </w:r>
      <w:r w:rsidR="002255CC">
        <w:t xml:space="preserve">het </w:t>
      </w:r>
      <w:r w:rsidR="005F7098">
        <w:t>van belang da</w:t>
      </w:r>
      <w:r w:rsidR="00196F41">
        <w:t>t</w:t>
      </w:r>
      <w:r w:rsidR="005F7098">
        <w:t xml:space="preserve"> de </w:t>
      </w:r>
      <w:r w:rsidR="002255CC">
        <w:t xml:space="preserve">omvang van de </w:t>
      </w:r>
      <w:r w:rsidR="005F7098">
        <w:t xml:space="preserve">fok </w:t>
      </w:r>
      <w:r w:rsidR="002255CC">
        <w:t xml:space="preserve">van </w:t>
      </w:r>
      <w:r w:rsidR="005F7098">
        <w:t>en hand</w:t>
      </w:r>
      <w:r w:rsidR="00196F41">
        <w:t>el</w:t>
      </w:r>
      <w:r w:rsidR="005F7098">
        <w:t xml:space="preserve"> </w:t>
      </w:r>
      <w:r w:rsidR="00196F41">
        <w:t xml:space="preserve">in deze dieren </w:t>
      </w:r>
      <w:r w:rsidR="005F7098">
        <w:t>proporti</w:t>
      </w:r>
      <w:r w:rsidR="000878D5">
        <w:t xml:space="preserve">oneel </w:t>
      </w:r>
      <w:r w:rsidR="005F7098">
        <w:t xml:space="preserve">blijft </w:t>
      </w:r>
      <w:r w:rsidR="000878D5">
        <w:t>i</w:t>
      </w:r>
      <w:r w:rsidR="005F7098">
        <w:t xml:space="preserve">n relatie tot de behoefte </w:t>
      </w:r>
      <w:r w:rsidR="000878D5">
        <w:t xml:space="preserve">en noodzakelijkheid van </w:t>
      </w:r>
      <w:r w:rsidR="005F7098">
        <w:t>onderzoek</w:t>
      </w:r>
      <w:r w:rsidR="000878D5">
        <w:t xml:space="preserve"> binnen de EU.</w:t>
      </w:r>
      <w:r w:rsidR="00910781">
        <w:t xml:space="preserve"> </w:t>
      </w:r>
      <w:r w:rsidR="002255CC">
        <w:t xml:space="preserve">Daarom ga ik zoals aangegeven in mijn antwoord op </w:t>
      </w:r>
      <w:r w:rsidR="00910781">
        <w:t xml:space="preserve">vraag 4 </w:t>
      </w:r>
      <w:r w:rsidR="002255CC">
        <w:t>met betrokkenen in gesprek om</w:t>
      </w:r>
      <w:r w:rsidR="00910781">
        <w:t xml:space="preserve"> handel naar </w:t>
      </w:r>
      <w:r w:rsidR="002255CC">
        <w:t>derde</w:t>
      </w:r>
      <w:r w:rsidR="00910781">
        <w:t xml:space="preserve"> landen</w:t>
      </w:r>
      <w:r w:rsidR="002255CC">
        <w:t xml:space="preserve"> tot een minimum te beperken</w:t>
      </w:r>
      <w:r w:rsidR="00910781">
        <w:t>.</w:t>
      </w:r>
    </w:p>
    <w:p w:rsidRPr="00D135DA" w:rsidR="00411279" w:rsidP="00D135DA" w:rsidRDefault="00411279" w14:paraId="4AC61C44" w14:textId="77777777"/>
    <w:p w:rsidR="00D135DA" w:rsidP="00D135DA" w:rsidRDefault="00411279" w14:paraId="4BA15198" w14:textId="77777777">
      <w:r w:rsidRPr="00D135DA">
        <w:t>11</w:t>
      </w:r>
    </w:p>
    <w:p w:rsidRPr="00D135DA" w:rsidR="00411279" w:rsidP="00D135DA" w:rsidRDefault="00411279" w14:paraId="2D373858" w14:textId="3DBB0AFD">
      <w:r w:rsidRPr="00D135DA">
        <w:t>Bent u bereid om deze uitbreiding tegen te houden? Zo nee, waarom niet?</w:t>
      </w:r>
    </w:p>
    <w:p w:rsidRPr="00D135DA" w:rsidR="00411279" w:rsidP="00D135DA" w:rsidRDefault="00411279" w14:paraId="3A794111" w14:textId="77777777"/>
    <w:p w:rsidR="00D135DA" w:rsidP="00D135DA" w:rsidRDefault="00D135DA" w14:paraId="7D6F5CC3" w14:textId="77777777">
      <w:r>
        <w:t>Antwoord</w:t>
      </w:r>
      <w:r w:rsidRPr="00D135DA">
        <w:t xml:space="preserve"> </w:t>
      </w:r>
    </w:p>
    <w:p w:rsidRPr="00D135DA" w:rsidR="00411279" w:rsidP="00D135DA" w:rsidRDefault="00411279" w14:paraId="58C1EC63" w14:textId="753E8F2E">
      <w:r w:rsidRPr="00D135DA">
        <w:t>Ik ben verantwoordelijk voor de Wet op de Dierproeven die gebaseerd is op de EU-richtlijn. Als het bedrijf voldoet aan de eisen uit die wet</w:t>
      </w:r>
      <w:r w:rsidR="003B5269">
        <w:t xml:space="preserve"> </w:t>
      </w:r>
      <w:r w:rsidRPr="00D135DA">
        <w:t xml:space="preserve">heb ik geen grondslag om in te grijpen. </w:t>
      </w:r>
      <w:r w:rsidR="003B5269">
        <w:t xml:space="preserve">Een bedrijf of organisatie mag enkel proefdieren fokken of afleveren met een instellingsvergunning, daarmee staat de instelling ook onder toezicht van de NVWA. </w:t>
      </w:r>
      <w:r w:rsidR="002255CC">
        <w:t>Een van de eisen is dat</w:t>
      </w:r>
      <w:r w:rsidR="003B5269">
        <w:t xml:space="preserve"> enkel bevoegd en bekwaam personeel met proefdieren </w:t>
      </w:r>
      <w:r w:rsidR="002255CC">
        <w:t xml:space="preserve">mag </w:t>
      </w:r>
      <w:r w:rsidR="003B5269">
        <w:t>werken.</w:t>
      </w:r>
    </w:p>
    <w:p w:rsidRPr="00D135DA" w:rsidR="00411279" w:rsidP="00D135DA" w:rsidRDefault="00411279" w14:paraId="2296692F" w14:textId="77777777"/>
    <w:p w:rsidR="00D135DA" w:rsidP="00D135DA" w:rsidRDefault="00411279" w14:paraId="11025264" w14:textId="77777777">
      <w:r w:rsidRPr="00D135DA">
        <w:t>12</w:t>
      </w:r>
    </w:p>
    <w:p w:rsidRPr="00D135DA" w:rsidR="00411279" w:rsidP="00D135DA" w:rsidRDefault="00411279" w14:paraId="7F4DF408" w14:textId="7E11EEC7">
      <w:r w:rsidRPr="00D135DA">
        <w:t>Deelt u de mening dat het verslepen van apen over de hele wereld en het commercieel verhandelen van apen aan proefdiercentra in het buitenland zeer onwenselijk is? Zo nee, waarom niet?</w:t>
      </w:r>
    </w:p>
    <w:p w:rsidRPr="00D135DA" w:rsidR="00411279" w:rsidP="00D135DA" w:rsidRDefault="00411279" w14:paraId="6C97CD71" w14:textId="77777777"/>
    <w:p w:rsidR="00D135DA" w:rsidP="00D135DA" w:rsidRDefault="00D135DA" w14:paraId="3A5E19D4" w14:textId="77777777">
      <w:r>
        <w:t>Antwoord</w:t>
      </w:r>
    </w:p>
    <w:p w:rsidRPr="00D135DA" w:rsidR="00411279" w:rsidP="00D135DA" w:rsidRDefault="000A74E0" w14:paraId="16B14FAE" w14:textId="2626D24A">
      <w:r w:rsidRPr="00D135DA">
        <w:t>Ik vind het belangrijk dat proefdieren zo weinig mogelijk ongemak ervaren in hun leven</w:t>
      </w:r>
      <w:r w:rsidRPr="00D135DA" w:rsidR="00EA11AC">
        <w:t>. T</w:t>
      </w:r>
      <w:r w:rsidRPr="00D135DA">
        <w:t>ransport is daar</w:t>
      </w:r>
      <w:r w:rsidRPr="00D135DA" w:rsidR="00EA11AC">
        <w:t>voor</w:t>
      </w:r>
      <w:r w:rsidRPr="00D135DA">
        <w:t xml:space="preserve"> niet bevorderlijk</w:t>
      </w:r>
      <w:r w:rsidRPr="00D135DA" w:rsidR="00EA11AC">
        <w:t xml:space="preserve">, maar </w:t>
      </w:r>
      <w:r w:rsidRPr="00D135DA" w:rsidR="00411279">
        <w:t xml:space="preserve">soms </w:t>
      </w:r>
      <w:r w:rsidRPr="00D135DA">
        <w:t xml:space="preserve">echter </w:t>
      </w:r>
      <w:r w:rsidRPr="00D135DA" w:rsidR="00411279">
        <w:t>onvermijdelijk</w:t>
      </w:r>
      <w:r w:rsidRPr="00D135DA" w:rsidR="00E95153">
        <w:t xml:space="preserve"> om de juiste proefdieren op de juiste locatie voor onderzoek te krijgen</w:t>
      </w:r>
      <w:r w:rsidRPr="00D135DA" w:rsidR="00411279">
        <w:t xml:space="preserve">. </w:t>
      </w:r>
      <w:r w:rsidRPr="00D135DA">
        <w:t>Ik ben blij dat er</w:t>
      </w:r>
      <w:r w:rsidRPr="00D135DA" w:rsidR="00411279">
        <w:t xml:space="preserve"> strikte Europese en internationale regels </w:t>
      </w:r>
      <w:r w:rsidRPr="00D135DA">
        <w:t xml:space="preserve">zijn </w:t>
      </w:r>
      <w:r w:rsidRPr="00D135DA" w:rsidR="00411279">
        <w:t>die gezondheid en welzijn van de dieren borgen en verspreiding van ziekten voorkomen.</w:t>
      </w:r>
    </w:p>
    <w:p w:rsidRPr="00D135DA" w:rsidR="00411279" w:rsidP="00D135DA" w:rsidRDefault="00411279" w14:paraId="2B4A81C8" w14:textId="77777777"/>
    <w:p w:rsidR="00D135DA" w:rsidP="00D135DA" w:rsidRDefault="00411279" w14:paraId="6D957047" w14:textId="77777777">
      <w:r w:rsidRPr="00D135DA">
        <w:t>13</w:t>
      </w:r>
    </w:p>
    <w:p w:rsidRPr="00D135DA" w:rsidR="00411279" w:rsidP="00D135DA" w:rsidRDefault="00411279" w14:paraId="646198A4" w14:textId="096B1F1E">
      <w:r w:rsidRPr="00D135DA">
        <w:t>Bent u bereid om een einde te maken aan het houden van apen ten behoeve van de commerciële handel voor dierproeven? Zo nee, waarom niet?</w:t>
      </w:r>
    </w:p>
    <w:p w:rsidRPr="00D135DA" w:rsidR="00411279" w:rsidP="00D135DA" w:rsidRDefault="00411279" w14:paraId="0F29B442" w14:textId="77777777"/>
    <w:p w:rsidR="00D135DA" w:rsidP="00D135DA" w:rsidRDefault="00D135DA" w14:paraId="3597FDEA" w14:textId="77777777">
      <w:r>
        <w:t>Antwoord</w:t>
      </w:r>
      <w:r w:rsidRPr="00D135DA">
        <w:t xml:space="preserve"> </w:t>
      </w:r>
    </w:p>
    <w:p w:rsidRPr="00D135DA" w:rsidR="00411279" w:rsidP="00D135DA" w:rsidRDefault="000A74E0" w14:paraId="4DF4F1F0" w14:textId="7B242B24">
      <w:r w:rsidRPr="00D135DA">
        <w:t>Daartoe heb ik niet de mogelijkheid, omdat dit</w:t>
      </w:r>
      <w:r w:rsidRPr="00D135DA" w:rsidR="00411279">
        <w:t xml:space="preserve"> in strijd </w:t>
      </w:r>
      <w:r w:rsidRPr="00D135DA">
        <w:t xml:space="preserve">zou </w:t>
      </w:r>
      <w:r w:rsidRPr="00D135DA" w:rsidR="00411279">
        <w:t>zijn met de richtlijn (2010/63/EU)</w:t>
      </w:r>
      <w:r w:rsidRPr="00D135DA" w:rsidR="00E95153">
        <w:t>, zie ook mijn antwoord op vraag 7</w:t>
      </w:r>
      <w:r w:rsidRPr="00D135DA" w:rsidR="00411279">
        <w:t>. Wel blijf ik mij onverminderd inzetten voor het waarborgen van het welzijn van proefdieren en de ontwikkeling van proefdiervrije innovaties.</w:t>
      </w:r>
    </w:p>
    <w:p w:rsidRPr="00D135DA" w:rsidR="00411279" w:rsidP="00D135DA" w:rsidRDefault="00411279" w14:paraId="48F2533D" w14:textId="77777777"/>
    <w:p w:rsidR="00D135DA" w:rsidP="00D135DA" w:rsidRDefault="00411279" w14:paraId="773F6AB9" w14:textId="77777777">
      <w:r w:rsidRPr="00D135DA">
        <w:t>14</w:t>
      </w:r>
    </w:p>
    <w:p w:rsidRPr="00D135DA" w:rsidR="00411279" w:rsidP="00D135DA" w:rsidRDefault="00411279" w14:paraId="137016D7" w14:textId="5823FA1F">
      <w:r w:rsidRPr="00D135DA">
        <w:t>Kunt u deze vragen één voor één en binnen de daarvoor gestelde termijn beantwoorden?</w:t>
      </w:r>
    </w:p>
    <w:p w:rsidRPr="00D135DA" w:rsidR="00411279" w:rsidP="00D135DA" w:rsidRDefault="00411279" w14:paraId="4E28FB1D" w14:textId="77777777"/>
    <w:p w:rsidR="00D135DA" w:rsidP="00D135DA" w:rsidRDefault="00D135DA" w14:paraId="6CE30F81" w14:textId="77777777">
      <w:r>
        <w:lastRenderedPageBreak/>
        <w:t>Antwoord</w:t>
      </w:r>
      <w:r w:rsidRPr="00D135DA">
        <w:t xml:space="preserve"> </w:t>
      </w:r>
    </w:p>
    <w:p w:rsidR="00411279" w:rsidP="00D135DA" w:rsidRDefault="00411279" w14:paraId="15366C8B" w14:textId="5B15C2E7">
      <w:r w:rsidRPr="00D135DA">
        <w:t xml:space="preserve">Het is niet gelukt de vragen binnen de gestelde termijn van drie weken te beantwoorden, vanwege het nodigde uitzoekwerk en afstemming binnen het ministerie van LVVN, het ministerie van OCW en met de NVWA. Hierover heeft u op 11 mei een uitstelbrief ontvangen. </w:t>
      </w:r>
    </w:p>
    <w:p w:rsidRPr="00D135DA" w:rsidR="00170614" w:rsidP="00D135DA" w:rsidRDefault="00170614" w14:paraId="33E99C39" w14:textId="77777777"/>
    <w:p w:rsidRPr="00D135DA" w:rsidR="00035E86" w:rsidP="00D135DA" w:rsidRDefault="00035E86" w14:paraId="6A71E5F4" w14:textId="77777777"/>
    <w:sectPr w:rsidRPr="00D135DA" w:rsidR="00035E8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F0E8" w14:textId="77777777" w:rsidR="00B670CE" w:rsidRDefault="00B670CE">
      <w:r>
        <w:separator/>
      </w:r>
    </w:p>
    <w:p w14:paraId="25B7CE0C" w14:textId="77777777" w:rsidR="00B670CE" w:rsidRDefault="00B670CE"/>
  </w:endnote>
  <w:endnote w:type="continuationSeparator" w:id="0">
    <w:p w14:paraId="1C2CDC53" w14:textId="77777777" w:rsidR="00B670CE" w:rsidRDefault="00B670CE">
      <w:r>
        <w:continuationSeparator/>
      </w:r>
    </w:p>
    <w:p w14:paraId="000D2A02" w14:textId="77777777" w:rsidR="00B670CE" w:rsidRDefault="00B67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E72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B2501" w14:paraId="1F86AF6A" w14:textId="77777777" w:rsidTr="00CA6A25">
      <w:trPr>
        <w:trHeight w:hRule="exact" w:val="240"/>
      </w:trPr>
      <w:tc>
        <w:tcPr>
          <w:tcW w:w="7601" w:type="dxa"/>
        </w:tcPr>
        <w:p w14:paraId="0BE2E2D8" w14:textId="77777777" w:rsidR="00527BD4" w:rsidRDefault="00527BD4" w:rsidP="003F1F6B">
          <w:pPr>
            <w:pStyle w:val="Huisstijl-Rubricering"/>
          </w:pPr>
        </w:p>
      </w:tc>
      <w:tc>
        <w:tcPr>
          <w:tcW w:w="2156" w:type="dxa"/>
        </w:tcPr>
        <w:p w14:paraId="1A252EF2" w14:textId="349D53A3" w:rsidR="00527BD4" w:rsidRPr="00645414" w:rsidRDefault="002155A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47353">
            <w:t>6</w:t>
          </w:r>
          <w:r w:rsidR="00144B73">
            <w:fldChar w:fldCharType="end"/>
          </w:r>
        </w:p>
      </w:tc>
    </w:tr>
  </w:tbl>
  <w:p w14:paraId="0D04438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B2501" w14:paraId="3C80001F" w14:textId="77777777" w:rsidTr="00CA6A25">
      <w:trPr>
        <w:trHeight w:hRule="exact" w:val="240"/>
      </w:trPr>
      <w:tc>
        <w:tcPr>
          <w:tcW w:w="7601" w:type="dxa"/>
        </w:tcPr>
        <w:p w14:paraId="75CB9E1E" w14:textId="77777777" w:rsidR="00527BD4" w:rsidRDefault="00527BD4" w:rsidP="008C356D">
          <w:pPr>
            <w:pStyle w:val="Huisstijl-Rubricering"/>
          </w:pPr>
        </w:p>
      </w:tc>
      <w:tc>
        <w:tcPr>
          <w:tcW w:w="2170" w:type="dxa"/>
        </w:tcPr>
        <w:p w14:paraId="1F7DE9D3" w14:textId="34BAC245" w:rsidR="00527BD4" w:rsidRPr="00ED539E" w:rsidRDefault="002155A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D47353">
            <w:t>6</w:t>
          </w:r>
          <w:r w:rsidR="003F2647">
            <w:fldChar w:fldCharType="end"/>
          </w:r>
        </w:p>
      </w:tc>
    </w:tr>
  </w:tbl>
  <w:p w14:paraId="15916F25" w14:textId="77777777" w:rsidR="00527BD4" w:rsidRPr="00BC3B53" w:rsidRDefault="00527BD4" w:rsidP="008C356D">
    <w:pPr>
      <w:pStyle w:val="Voettekst"/>
      <w:spacing w:line="240" w:lineRule="auto"/>
      <w:rPr>
        <w:sz w:val="2"/>
        <w:szCs w:val="2"/>
      </w:rPr>
    </w:pPr>
  </w:p>
  <w:p w14:paraId="076195A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7D4B" w14:textId="77777777" w:rsidR="00B670CE" w:rsidRDefault="00B670CE">
      <w:r>
        <w:separator/>
      </w:r>
    </w:p>
    <w:p w14:paraId="4B3B8FF8" w14:textId="77777777" w:rsidR="00B670CE" w:rsidRDefault="00B670CE"/>
  </w:footnote>
  <w:footnote w:type="continuationSeparator" w:id="0">
    <w:p w14:paraId="25D8ECD7" w14:textId="77777777" w:rsidR="00B670CE" w:rsidRDefault="00B670CE">
      <w:r>
        <w:continuationSeparator/>
      </w:r>
    </w:p>
    <w:p w14:paraId="0E02C0E9" w14:textId="77777777" w:rsidR="00B670CE" w:rsidRDefault="00B67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B2501" w14:paraId="3DF1295D" w14:textId="77777777" w:rsidTr="00A50CF6">
      <w:tc>
        <w:tcPr>
          <w:tcW w:w="2156" w:type="dxa"/>
        </w:tcPr>
        <w:p w14:paraId="4A29BAD4" w14:textId="77777777" w:rsidR="00527BD4" w:rsidRPr="005819CE" w:rsidRDefault="002155AA" w:rsidP="00A50CF6">
          <w:pPr>
            <w:pStyle w:val="Huisstijl-Adres"/>
            <w:rPr>
              <w:b/>
            </w:rPr>
          </w:pPr>
          <w:r>
            <w:rPr>
              <w:b/>
            </w:rPr>
            <w:t>Directoraat-generaal Agro</w:t>
          </w:r>
          <w:r w:rsidRPr="005819CE">
            <w:rPr>
              <w:b/>
            </w:rPr>
            <w:br/>
          </w:r>
          <w:r>
            <w:t>Directie Dierlijke Agroketens en Dierenwelzijn</w:t>
          </w:r>
        </w:p>
      </w:tc>
    </w:tr>
    <w:tr w:rsidR="00EB2501" w14:paraId="30293AC2" w14:textId="77777777" w:rsidTr="00A50CF6">
      <w:trPr>
        <w:trHeight w:hRule="exact" w:val="200"/>
      </w:trPr>
      <w:tc>
        <w:tcPr>
          <w:tcW w:w="2156" w:type="dxa"/>
        </w:tcPr>
        <w:p w14:paraId="67CCA029" w14:textId="77777777" w:rsidR="00527BD4" w:rsidRPr="005819CE" w:rsidRDefault="00527BD4" w:rsidP="00A50CF6"/>
      </w:tc>
    </w:tr>
    <w:tr w:rsidR="00EB2501" w14:paraId="5D6EE11B" w14:textId="77777777" w:rsidTr="00502512">
      <w:trPr>
        <w:trHeight w:hRule="exact" w:val="774"/>
      </w:trPr>
      <w:tc>
        <w:tcPr>
          <w:tcW w:w="2156" w:type="dxa"/>
        </w:tcPr>
        <w:p w14:paraId="38BFF39A" w14:textId="77777777" w:rsidR="00527BD4" w:rsidRDefault="002155AA" w:rsidP="003A5290">
          <w:pPr>
            <w:pStyle w:val="Huisstijl-Kopje"/>
          </w:pPr>
          <w:r>
            <w:t>Ons kenmerk</w:t>
          </w:r>
        </w:p>
        <w:p w14:paraId="36F12D98" w14:textId="77777777" w:rsidR="00527BD4" w:rsidRPr="005819CE" w:rsidRDefault="002155AA" w:rsidP="001E6117">
          <w:pPr>
            <w:pStyle w:val="Huisstijl-Kopje"/>
          </w:pPr>
          <w:r>
            <w:rPr>
              <w:b w:val="0"/>
            </w:rPr>
            <w:t>DGA-DAD</w:t>
          </w:r>
          <w:r w:rsidRPr="00502512">
            <w:rPr>
              <w:b w:val="0"/>
            </w:rPr>
            <w:t xml:space="preserve"> / </w:t>
          </w:r>
          <w:r>
            <w:rPr>
              <w:b w:val="0"/>
            </w:rPr>
            <w:t>106509546</w:t>
          </w:r>
        </w:p>
      </w:tc>
    </w:tr>
  </w:tbl>
  <w:p w14:paraId="01BEAE31" w14:textId="77777777" w:rsidR="00527BD4" w:rsidRDefault="00527BD4" w:rsidP="008C356D"/>
  <w:p w14:paraId="0B2D3810" w14:textId="77777777" w:rsidR="00527BD4" w:rsidRPr="00740712" w:rsidRDefault="00527BD4" w:rsidP="008C356D"/>
  <w:p w14:paraId="60CC825F" w14:textId="77777777" w:rsidR="00527BD4" w:rsidRPr="00217880" w:rsidRDefault="00527BD4" w:rsidP="008C356D">
    <w:pPr>
      <w:spacing w:line="0" w:lineRule="atLeast"/>
      <w:rPr>
        <w:sz w:val="2"/>
        <w:szCs w:val="2"/>
      </w:rPr>
    </w:pPr>
  </w:p>
  <w:p w14:paraId="20B26F10" w14:textId="77777777" w:rsidR="00527BD4" w:rsidRDefault="00527BD4" w:rsidP="004F44C2">
    <w:pPr>
      <w:pStyle w:val="Koptekst"/>
      <w:rPr>
        <w:rFonts w:cs="Verdana-Bold"/>
        <w:b/>
        <w:bCs/>
        <w:smallCaps/>
        <w:szCs w:val="18"/>
      </w:rPr>
    </w:pPr>
  </w:p>
  <w:p w14:paraId="785B8D54" w14:textId="77777777" w:rsidR="00527BD4" w:rsidRDefault="00527BD4" w:rsidP="004F44C2"/>
  <w:p w14:paraId="6B49CB85" w14:textId="77777777" w:rsidR="00527BD4" w:rsidRPr="00740712" w:rsidRDefault="00527BD4" w:rsidP="004F44C2"/>
  <w:p w14:paraId="09119ED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B2501" w14:paraId="5523D8ED" w14:textId="77777777" w:rsidTr="00751A6A">
      <w:trPr>
        <w:trHeight w:val="2636"/>
      </w:trPr>
      <w:tc>
        <w:tcPr>
          <w:tcW w:w="737" w:type="dxa"/>
        </w:tcPr>
        <w:p w14:paraId="1DBD3408" w14:textId="77777777" w:rsidR="00527BD4" w:rsidRDefault="00527BD4" w:rsidP="00D0609E">
          <w:pPr>
            <w:framePr w:w="6340" w:h="2750" w:hRule="exact" w:hSpace="180" w:wrap="around" w:vAnchor="page" w:hAnchor="text" w:x="3873" w:y="-140"/>
            <w:spacing w:line="240" w:lineRule="auto"/>
          </w:pPr>
        </w:p>
      </w:tc>
      <w:tc>
        <w:tcPr>
          <w:tcW w:w="5156" w:type="dxa"/>
        </w:tcPr>
        <w:p w14:paraId="7E81D05F" w14:textId="77777777" w:rsidR="00527BD4" w:rsidRDefault="002155A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2AD5755" wp14:editId="6EFC0D0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B45E539" w14:textId="77777777" w:rsidR="00527BD4" w:rsidRDefault="00527BD4" w:rsidP="00D0609E">
    <w:pPr>
      <w:framePr w:w="6340" w:h="2750" w:hRule="exact" w:hSpace="180" w:wrap="around" w:vAnchor="page" w:hAnchor="text" w:x="3873" w:y="-140"/>
    </w:pPr>
  </w:p>
  <w:p w14:paraId="23778F7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B2501" w:rsidRPr="00D135DA" w14:paraId="5EB53BD8" w14:textId="77777777" w:rsidTr="00A50CF6">
      <w:tc>
        <w:tcPr>
          <w:tcW w:w="2160" w:type="dxa"/>
        </w:tcPr>
        <w:p w14:paraId="3CC81802" w14:textId="77777777" w:rsidR="00527BD4" w:rsidRPr="005819CE" w:rsidRDefault="002155AA" w:rsidP="00A50CF6">
          <w:pPr>
            <w:pStyle w:val="Huisstijl-Adres"/>
            <w:rPr>
              <w:b/>
            </w:rPr>
          </w:pPr>
          <w:r>
            <w:rPr>
              <w:b/>
            </w:rPr>
            <w:t>Directoraat-generaal Agro</w:t>
          </w:r>
          <w:r w:rsidRPr="005819CE">
            <w:rPr>
              <w:b/>
            </w:rPr>
            <w:br/>
          </w:r>
          <w:r>
            <w:t>Directie Dierlijke Agroketens en Dierenwelzijn</w:t>
          </w:r>
        </w:p>
        <w:p w14:paraId="634DD2A6" w14:textId="77777777" w:rsidR="00527BD4" w:rsidRPr="00BE5ED9" w:rsidRDefault="002155AA" w:rsidP="00A50CF6">
          <w:pPr>
            <w:pStyle w:val="Huisstijl-Adres"/>
          </w:pPr>
          <w:r>
            <w:rPr>
              <w:b/>
            </w:rPr>
            <w:t>Bezoekadres</w:t>
          </w:r>
          <w:r>
            <w:rPr>
              <w:b/>
            </w:rPr>
            <w:br/>
          </w:r>
          <w:r>
            <w:t>Bezuidenhoutseweg 73</w:t>
          </w:r>
          <w:r w:rsidRPr="005819CE">
            <w:br/>
          </w:r>
          <w:r>
            <w:t>2594 AC Den Haag</w:t>
          </w:r>
        </w:p>
        <w:p w14:paraId="3B9726E9" w14:textId="77777777" w:rsidR="00EF495B" w:rsidRDefault="002155AA" w:rsidP="0098788A">
          <w:pPr>
            <w:pStyle w:val="Huisstijl-Adres"/>
          </w:pPr>
          <w:r>
            <w:rPr>
              <w:b/>
            </w:rPr>
            <w:t>Postadres</w:t>
          </w:r>
          <w:r>
            <w:rPr>
              <w:b/>
            </w:rPr>
            <w:br/>
          </w:r>
          <w:r>
            <w:t>Postbus 20401</w:t>
          </w:r>
          <w:r w:rsidRPr="005819CE">
            <w:br/>
            <w:t>2500 E</w:t>
          </w:r>
          <w:r>
            <w:t>K</w:t>
          </w:r>
          <w:r w:rsidRPr="005819CE">
            <w:t xml:space="preserve"> Den Haag</w:t>
          </w:r>
        </w:p>
        <w:p w14:paraId="30BC951B" w14:textId="77777777" w:rsidR="00556BEE" w:rsidRPr="005B3814" w:rsidRDefault="002155AA" w:rsidP="0098788A">
          <w:pPr>
            <w:pStyle w:val="Huisstijl-Adres"/>
          </w:pPr>
          <w:r>
            <w:rPr>
              <w:b/>
            </w:rPr>
            <w:t>Overheidsidentificatienr</w:t>
          </w:r>
          <w:r>
            <w:rPr>
              <w:b/>
            </w:rPr>
            <w:br/>
          </w:r>
          <w:r w:rsidR="00BA129E">
            <w:rPr>
              <w:rFonts w:cs="Agrofont"/>
              <w:iCs/>
            </w:rPr>
            <w:t>00000001858272854000</w:t>
          </w:r>
        </w:p>
        <w:p w14:paraId="1BEFEF1F" w14:textId="34B62E58" w:rsidR="00527BD4" w:rsidRPr="00035E86" w:rsidRDefault="002155AA" w:rsidP="00A50CF6">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B2501" w:rsidRPr="00D135DA" w14:paraId="63845BC2" w14:textId="77777777" w:rsidTr="00A50CF6">
      <w:trPr>
        <w:trHeight w:hRule="exact" w:val="200"/>
      </w:trPr>
      <w:tc>
        <w:tcPr>
          <w:tcW w:w="2160" w:type="dxa"/>
        </w:tcPr>
        <w:p w14:paraId="69C5C786" w14:textId="77777777" w:rsidR="00527BD4" w:rsidRPr="00035E86" w:rsidRDefault="00527BD4" w:rsidP="00A50CF6"/>
      </w:tc>
    </w:tr>
    <w:tr w:rsidR="00EB2501" w14:paraId="6350F260" w14:textId="77777777" w:rsidTr="00A50CF6">
      <w:tc>
        <w:tcPr>
          <w:tcW w:w="2160" w:type="dxa"/>
        </w:tcPr>
        <w:p w14:paraId="67C119E2" w14:textId="77777777" w:rsidR="000C0163" w:rsidRPr="005819CE" w:rsidRDefault="002155AA" w:rsidP="000C0163">
          <w:pPr>
            <w:pStyle w:val="Huisstijl-Kopje"/>
          </w:pPr>
          <w:r>
            <w:t>Ons kenmerk</w:t>
          </w:r>
          <w:r w:rsidRPr="005819CE">
            <w:t xml:space="preserve"> </w:t>
          </w:r>
        </w:p>
        <w:p w14:paraId="062502F5" w14:textId="49E34C15" w:rsidR="00D135DA" w:rsidRPr="00D135DA" w:rsidRDefault="002155AA" w:rsidP="00D135DA">
          <w:pPr>
            <w:pStyle w:val="Huisstijl-Gegeven"/>
          </w:pPr>
          <w:r>
            <w:t>DGA-DAD /</w:t>
          </w:r>
          <w:r w:rsidR="00486354">
            <w:t xml:space="preserve"> </w:t>
          </w:r>
          <w:r w:rsidR="00D47353" w:rsidRPr="00D47353">
            <w:t>1</w:t>
          </w:r>
          <w:r w:rsidR="00D47353">
            <w:t>06509546</w:t>
          </w:r>
        </w:p>
        <w:p w14:paraId="1C8C6FDD" w14:textId="77777777" w:rsidR="00527BD4" w:rsidRPr="00D135DA" w:rsidRDefault="002155AA" w:rsidP="00D135DA">
          <w:pPr>
            <w:pStyle w:val="Huisstijl-Gegeven"/>
            <w:rPr>
              <w:b/>
              <w:bCs/>
            </w:rPr>
          </w:pPr>
          <w:r w:rsidRPr="00D135DA">
            <w:rPr>
              <w:b/>
              <w:bCs/>
            </w:rPr>
            <w:t>Uw kenmerk</w:t>
          </w:r>
        </w:p>
        <w:p w14:paraId="56E326B6" w14:textId="6A4ADD66" w:rsidR="00527BD4" w:rsidRPr="005819CE" w:rsidRDefault="002155AA" w:rsidP="00A50CF6">
          <w:pPr>
            <w:pStyle w:val="Huisstijl-Gegeven"/>
          </w:pPr>
          <w:r>
            <w:t xml:space="preserve">2026Z07506 </w:t>
          </w:r>
        </w:p>
      </w:tc>
    </w:tr>
  </w:tbl>
  <w:p w14:paraId="336F3A0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B2501" w14:paraId="602EC559" w14:textId="77777777" w:rsidTr="009E2051">
      <w:trPr>
        <w:trHeight w:val="400"/>
      </w:trPr>
      <w:tc>
        <w:tcPr>
          <w:tcW w:w="7520" w:type="dxa"/>
          <w:gridSpan w:val="2"/>
        </w:tcPr>
        <w:p w14:paraId="4D12AAC9" w14:textId="77777777" w:rsidR="00527BD4" w:rsidRPr="00BC3B53" w:rsidRDefault="002155AA" w:rsidP="00A50CF6">
          <w:pPr>
            <w:pStyle w:val="Huisstijl-Retouradres"/>
          </w:pPr>
          <w:r>
            <w:t>&gt; Retouradres Postbus 20401 2500 EK Den Haag</w:t>
          </w:r>
        </w:p>
      </w:tc>
    </w:tr>
    <w:tr w:rsidR="00EB2501" w14:paraId="5F1F984D" w14:textId="77777777" w:rsidTr="009E2051">
      <w:tc>
        <w:tcPr>
          <w:tcW w:w="7520" w:type="dxa"/>
          <w:gridSpan w:val="2"/>
        </w:tcPr>
        <w:p w14:paraId="7D55C97C" w14:textId="77777777" w:rsidR="00527BD4" w:rsidRPr="00983E8F" w:rsidRDefault="00527BD4" w:rsidP="00A50CF6">
          <w:pPr>
            <w:pStyle w:val="Huisstijl-Rubricering"/>
          </w:pPr>
        </w:p>
      </w:tc>
    </w:tr>
    <w:tr w:rsidR="00EB2501" w14:paraId="66A5ADED" w14:textId="77777777" w:rsidTr="009E2051">
      <w:trPr>
        <w:trHeight w:hRule="exact" w:val="2440"/>
      </w:trPr>
      <w:tc>
        <w:tcPr>
          <w:tcW w:w="7520" w:type="dxa"/>
          <w:gridSpan w:val="2"/>
        </w:tcPr>
        <w:p w14:paraId="5A229E5C" w14:textId="03033BE3" w:rsidR="00527BD4" w:rsidRDefault="00D135DA" w:rsidP="00A50CF6">
          <w:pPr>
            <w:pStyle w:val="Huisstijl-NAW"/>
          </w:pPr>
          <w:r>
            <w:t>D</w:t>
          </w:r>
          <w:r w:rsidR="002155AA">
            <w:t xml:space="preserve">e Voorzitter van de Tweede Kamer </w:t>
          </w:r>
        </w:p>
        <w:p w14:paraId="7D2207D5" w14:textId="77777777" w:rsidR="00EB2501" w:rsidRDefault="002155AA">
          <w:pPr>
            <w:pStyle w:val="Huisstijl-NAW"/>
          </w:pPr>
          <w:r>
            <w:t xml:space="preserve">der Staten-Generaal </w:t>
          </w:r>
        </w:p>
        <w:p w14:paraId="1D938379" w14:textId="77777777" w:rsidR="00EB2501" w:rsidRDefault="002155AA">
          <w:pPr>
            <w:pStyle w:val="Huisstijl-NAW"/>
          </w:pPr>
          <w:r>
            <w:t xml:space="preserve">Prinses Irenestraat 6 </w:t>
          </w:r>
        </w:p>
        <w:p w14:paraId="3F276DA2" w14:textId="65D5636D" w:rsidR="00EB2501" w:rsidRDefault="002155AA">
          <w:pPr>
            <w:pStyle w:val="Huisstijl-NAW"/>
          </w:pPr>
          <w:r>
            <w:t xml:space="preserve">2595 BD </w:t>
          </w:r>
          <w:r w:rsidR="00D135DA">
            <w:t xml:space="preserve"> DEN HAAG  </w:t>
          </w:r>
        </w:p>
      </w:tc>
    </w:tr>
    <w:tr w:rsidR="00EB2501" w14:paraId="26EB1504" w14:textId="77777777" w:rsidTr="009E2051">
      <w:trPr>
        <w:trHeight w:hRule="exact" w:val="400"/>
      </w:trPr>
      <w:tc>
        <w:tcPr>
          <w:tcW w:w="7520" w:type="dxa"/>
          <w:gridSpan w:val="2"/>
        </w:tcPr>
        <w:p w14:paraId="7D0E414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B2501" w14:paraId="59BDD18E" w14:textId="77777777" w:rsidTr="009E2051">
      <w:trPr>
        <w:trHeight w:val="240"/>
      </w:trPr>
      <w:tc>
        <w:tcPr>
          <w:tcW w:w="900" w:type="dxa"/>
        </w:tcPr>
        <w:p w14:paraId="2391F43A" w14:textId="77777777" w:rsidR="00527BD4" w:rsidRPr="007709EF" w:rsidRDefault="002155AA" w:rsidP="00A50CF6">
          <w:pPr>
            <w:rPr>
              <w:szCs w:val="18"/>
            </w:rPr>
          </w:pPr>
          <w:r>
            <w:rPr>
              <w:szCs w:val="18"/>
            </w:rPr>
            <w:t>Datum</w:t>
          </w:r>
        </w:p>
      </w:tc>
      <w:tc>
        <w:tcPr>
          <w:tcW w:w="6620" w:type="dxa"/>
        </w:tcPr>
        <w:p w14:paraId="31530A45" w14:textId="7D16A8F4" w:rsidR="00527BD4" w:rsidRPr="007709EF" w:rsidRDefault="00495536" w:rsidP="00A50CF6">
          <w:r>
            <w:t>3 juni 2026</w:t>
          </w:r>
        </w:p>
      </w:tc>
    </w:tr>
    <w:tr w:rsidR="00EB2501" w14:paraId="5D81F67B" w14:textId="77777777" w:rsidTr="009E2051">
      <w:trPr>
        <w:trHeight w:val="240"/>
      </w:trPr>
      <w:tc>
        <w:tcPr>
          <w:tcW w:w="900" w:type="dxa"/>
        </w:tcPr>
        <w:p w14:paraId="621D2247" w14:textId="77777777" w:rsidR="00527BD4" w:rsidRPr="007709EF" w:rsidRDefault="002155AA" w:rsidP="00A50CF6">
          <w:pPr>
            <w:rPr>
              <w:szCs w:val="18"/>
            </w:rPr>
          </w:pPr>
          <w:r>
            <w:rPr>
              <w:szCs w:val="18"/>
            </w:rPr>
            <w:t>Betreft</w:t>
          </w:r>
        </w:p>
      </w:tc>
      <w:tc>
        <w:tcPr>
          <w:tcW w:w="6620" w:type="dxa"/>
        </w:tcPr>
        <w:p w14:paraId="12B8FB00" w14:textId="23864B22" w:rsidR="00527BD4" w:rsidRPr="007709EF" w:rsidRDefault="002155AA" w:rsidP="00A50CF6">
          <w:r>
            <w:t>Beantwoording Kamervragen</w:t>
          </w:r>
          <w:r w:rsidR="00D135DA">
            <w:t xml:space="preserve"> over “d</w:t>
          </w:r>
          <w:r>
            <w:t>e geplande uitbreiding van de handel in apen voor dierproeven</w:t>
          </w:r>
          <w:r w:rsidR="00D135DA">
            <w:t>”</w:t>
          </w:r>
        </w:p>
      </w:tc>
    </w:tr>
  </w:tbl>
  <w:p w14:paraId="5DD9B17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5B63606">
      <w:start w:val="1"/>
      <w:numFmt w:val="bullet"/>
      <w:pStyle w:val="Lijstopsomteken"/>
      <w:lvlText w:val="•"/>
      <w:lvlJc w:val="left"/>
      <w:pPr>
        <w:tabs>
          <w:tab w:val="num" w:pos="227"/>
        </w:tabs>
        <w:ind w:left="227" w:hanging="227"/>
      </w:pPr>
      <w:rPr>
        <w:rFonts w:ascii="Verdana" w:hAnsi="Verdana" w:hint="default"/>
        <w:sz w:val="18"/>
        <w:szCs w:val="18"/>
      </w:rPr>
    </w:lvl>
    <w:lvl w:ilvl="1" w:tplc="06A431B8" w:tentative="1">
      <w:start w:val="1"/>
      <w:numFmt w:val="bullet"/>
      <w:lvlText w:val="o"/>
      <w:lvlJc w:val="left"/>
      <w:pPr>
        <w:tabs>
          <w:tab w:val="num" w:pos="1440"/>
        </w:tabs>
        <w:ind w:left="1440" w:hanging="360"/>
      </w:pPr>
      <w:rPr>
        <w:rFonts w:ascii="Courier New" w:hAnsi="Courier New" w:cs="Courier New" w:hint="default"/>
      </w:rPr>
    </w:lvl>
    <w:lvl w:ilvl="2" w:tplc="F0628B64" w:tentative="1">
      <w:start w:val="1"/>
      <w:numFmt w:val="bullet"/>
      <w:lvlText w:val=""/>
      <w:lvlJc w:val="left"/>
      <w:pPr>
        <w:tabs>
          <w:tab w:val="num" w:pos="2160"/>
        </w:tabs>
        <w:ind w:left="2160" w:hanging="360"/>
      </w:pPr>
      <w:rPr>
        <w:rFonts w:ascii="Wingdings" w:hAnsi="Wingdings" w:hint="default"/>
      </w:rPr>
    </w:lvl>
    <w:lvl w:ilvl="3" w:tplc="1F66E830" w:tentative="1">
      <w:start w:val="1"/>
      <w:numFmt w:val="bullet"/>
      <w:lvlText w:val=""/>
      <w:lvlJc w:val="left"/>
      <w:pPr>
        <w:tabs>
          <w:tab w:val="num" w:pos="2880"/>
        </w:tabs>
        <w:ind w:left="2880" w:hanging="360"/>
      </w:pPr>
      <w:rPr>
        <w:rFonts w:ascii="Symbol" w:hAnsi="Symbol" w:hint="default"/>
      </w:rPr>
    </w:lvl>
    <w:lvl w:ilvl="4" w:tplc="4114245A" w:tentative="1">
      <w:start w:val="1"/>
      <w:numFmt w:val="bullet"/>
      <w:lvlText w:val="o"/>
      <w:lvlJc w:val="left"/>
      <w:pPr>
        <w:tabs>
          <w:tab w:val="num" w:pos="3600"/>
        </w:tabs>
        <w:ind w:left="3600" w:hanging="360"/>
      </w:pPr>
      <w:rPr>
        <w:rFonts w:ascii="Courier New" w:hAnsi="Courier New" w:cs="Courier New" w:hint="default"/>
      </w:rPr>
    </w:lvl>
    <w:lvl w:ilvl="5" w:tplc="D64CB168" w:tentative="1">
      <w:start w:val="1"/>
      <w:numFmt w:val="bullet"/>
      <w:lvlText w:val=""/>
      <w:lvlJc w:val="left"/>
      <w:pPr>
        <w:tabs>
          <w:tab w:val="num" w:pos="4320"/>
        </w:tabs>
        <w:ind w:left="4320" w:hanging="360"/>
      </w:pPr>
      <w:rPr>
        <w:rFonts w:ascii="Wingdings" w:hAnsi="Wingdings" w:hint="default"/>
      </w:rPr>
    </w:lvl>
    <w:lvl w:ilvl="6" w:tplc="80166CAC" w:tentative="1">
      <w:start w:val="1"/>
      <w:numFmt w:val="bullet"/>
      <w:lvlText w:val=""/>
      <w:lvlJc w:val="left"/>
      <w:pPr>
        <w:tabs>
          <w:tab w:val="num" w:pos="5040"/>
        </w:tabs>
        <w:ind w:left="5040" w:hanging="360"/>
      </w:pPr>
      <w:rPr>
        <w:rFonts w:ascii="Symbol" w:hAnsi="Symbol" w:hint="default"/>
      </w:rPr>
    </w:lvl>
    <w:lvl w:ilvl="7" w:tplc="64186E12" w:tentative="1">
      <w:start w:val="1"/>
      <w:numFmt w:val="bullet"/>
      <w:lvlText w:val="o"/>
      <w:lvlJc w:val="left"/>
      <w:pPr>
        <w:tabs>
          <w:tab w:val="num" w:pos="5760"/>
        </w:tabs>
        <w:ind w:left="5760" w:hanging="360"/>
      </w:pPr>
      <w:rPr>
        <w:rFonts w:ascii="Courier New" w:hAnsi="Courier New" w:cs="Courier New" w:hint="default"/>
      </w:rPr>
    </w:lvl>
    <w:lvl w:ilvl="8" w:tplc="465EE9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5F408B4">
      <w:start w:val="1"/>
      <w:numFmt w:val="bullet"/>
      <w:pStyle w:val="Lijstopsomteken2"/>
      <w:lvlText w:val="–"/>
      <w:lvlJc w:val="left"/>
      <w:pPr>
        <w:tabs>
          <w:tab w:val="num" w:pos="227"/>
        </w:tabs>
        <w:ind w:left="227" w:firstLine="0"/>
      </w:pPr>
      <w:rPr>
        <w:rFonts w:ascii="Verdana" w:hAnsi="Verdana" w:hint="default"/>
      </w:rPr>
    </w:lvl>
    <w:lvl w:ilvl="1" w:tplc="39EC6792" w:tentative="1">
      <w:start w:val="1"/>
      <w:numFmt w:val="bullet"/>
      <w:lvlText w:val="o"/>
      <w:lvlJc w:val="left"/>
      <w:pPr>
        <w:tabs>
          <w:tab w:val="num" w:pos="1440"/>
        </w:tabs>
        <w:ind w:left="1440" w:hanging="360"/>
      </w:pPr>
      <w:rPr>
        <w:rFonts w:ascii="Courier New" w:hAnsi="Courier New" w:cs="Courier New" w:hint="default"/>
      </w:rPr>
    </w:lvl>
    <w:lvl w:ilvl="2" w:tplc="CBCA8862" w:tentative="1">
      <w:start w:val="1"/>
      <w:numFmt w:val="bullet"/>
      <w:lvlText w:val=""/>
      <w:lvlJc w:val="left"/>
      <w:pPr>
        <w:tabs>
          <w:tab w:val="num" w:pos="2160"/>
        </w:tabs>
        <w:ind w:left="2160" w:hanging="360"/>
      </w:pPr>
      <w:rPr>
        <w:rFonts w:ascii="Wingdings" w:hAnsi="Wingdings" w:hint="default"/>
      </w:rPr>
    </w:lvl>
    <w:lvl w:ilvl="3" w:tplc="A61E7DB6" w:tentative="1">
      <w:start w:val="1"/>
      <w:numFmt w:val="bullet"/>
      <w:lvlText w:val=""/>
      <w:lvlJc w:val="left"/>
      <w:pPr>
        <w:tabs>
          <w:tab w:val="num" w:pos="2880"/>
        </w:tabs>
        <w:ind w:left="2880" w:hanging="360"/>
      </w:pPr>
      <w:rPr>
        <w:rFonts w:ascii="Symbol" w:hAnsi="Symbol" w:hint="default"/>
      </w:rPr>
    </w:lvl>
    <w:lvl w:ilvl="4" w:tplc="1FC8A860" w:tentative="1">
      <w:start w:val="1"/>
      <w:numFmt w:val="bullet"/>
      <w:lvlText w:val="o"/>
      <w:lvlJc w:val="left"/>
      <w:pPr>
        <w:tabs>
          <w:tab w:val="num" w:pos="3600"/>
        </w:tabs>
        <w:ind w:left="3600" w:hanging="360"/>
      </w:pPr>
      <w:rPr>
        <w:rFonts w:ascii="Courier New" w:hAnsi="Courier New" w:cs="Courier New" w:hint="default"/>
      </w:rPr>
    </w:lvl>
    <w:lvl w:ilvl="5" w:tplc="F34EB00A" w:tentative="1">
      <w:start w:val="1"/>
      <w:numFmt w:val="bullet"/>
      <w:lvlText w:val=""/>
      <w:lvlJc w:val="left"/>
      <w:pPr>
        <w:tabs>
          <w:tab w:val="num" w:pos="4320"/>
        </w:tabs>
        <w:ind w:left="4320" w:hanging="360"/>
      </w:pPr>
      <w:rPr>
        <w:rFonts w:ascii="Wingdings" w:hAnsi="Wingdings" w:hint="default"/>
      </w:rPr>
    </w:lvl>
    <w:lvl w:ilvl="6" w:tplc="2342F3AC" w:tentative="1">
      <w:start w:val="1"/>
      <w:numFmt w:val="bullet"/>
      <w:lvlText w:val=""/>
      <w:lvlJc w:val="left"/>
      <w:pPr>
        <w:tabs>
          <w:tab w:val="num" w:pos="5040"/>
        </w:tabs>
        <w:ind w:left="5040" w:hanging="360"/>
      </w:pPr>
      <w:rPr>
        <w:rFonts w:ascii="Symbol" w:hAnsi="Symbol" w:hint="default"/>
      </w:rPr>
    </w:lvl>
    <w:lvl w:ilvl="7" w:tplc="A4D88F92" w:tentative="1">
      <w:start w:val="1"/>
      <w:numFmt w:val="bullet"/>
      <w:lvlText w:val="o"/>
      <w:lvlJc w:val="left"/>
      <w:pPr>
        <w:tabs>
          <w:tab w:val="num" w:pos="5760"/>
        </w:tabs>
        <w:ind w:left="5760" w:hanging="360"/>
      </w:pPr>
      <w:rPr>
        <w:rFonts w:ascii="Courier New" w:hAnsi="Courier New" w:cs="Courier New" w:hint="default"/>
      </w:rPr>
    </w:lvl>
    <w:lvl w:ilvl="8" w:tplc="60DC2B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12045963">
    <w:abstractNumId w:val="10"/>
  </w:num>
  <w:num w:numId="2" w16cid:durableId="920528780">
    <w:abstractNumId w:val="7"/>
  </w:num>
  <w:num w:numId="3" w16cid:durableId="190151696">
    <w:abstractNumId w:val="6"/>
  </w:num>
  <w:num w:numId="4" w16cid:durableId="1155294355">
    <w:abstractNumId w:val="5"/>
  </w:num>
  <w:num w:numId="5" w16cid:durableId="351615828">
    <w:abstractNumId w:val="4"/>
  </w:num>
  <w:num w:numId="6" w16cid:durableId="1163932298">
    <w:abstractNumId w:val="8"/>
  </w:num>
  <w:num w:numId="7" w16cid:durableId="1575552412">
    <w:abstractNumId w:val="3"/>
  </w:num>
  <w:num w:numId="8" w16cid:durableId="53354990">
    <w:abstractNumId w:val="2"/>
  </w:num>
  <w:num w:numId="9" w16cid:durableId="596183046">
    <w:abstractNumId w:val="1"/>
  </w:num>
  <w:num w:numId="10" w16cid:durableId="1894734614">
    <w:abstractNumId w:val="0"/>
  </w:num>
  <w:num w:numId="11" w16cid:durableId="1881505686">
    <w:abstractNumId w:val="9"/>
  </w:num>
  <w:num w:numId="12" w16cid:durableId="1318924056">
    <w:abstractNumId w:val="11"/>
  </w:num>
  <w:num w:numId="13" w16cid:durableId="1312323473">
    <w:abstractNumId w:val="13"/>
  </w:num>
  <w:num w:numId="14" w16cid:durableId="8597786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5E86"/>
    <w:rsid w:val="000366F3"/>
    <w:rsid w:val="000442C2"/>
    <w:rsid w:val="0006024D"/>
    <w:rsid w:val="00064021"/>
    <w:rsid w:val="00071F28"/>
    <w:rsid w:val="00074079"/>
    <w:rsid w:val="000878D5"/>
    <w:rsid w:val="00092799"/>
    <w:rsid w:val="00092C5F"/>
    <w:rsid w:val="00093CE1"/>
    <w:rsid w:val="00096680"/>
    <w:rsid w:val="000A0F36"/>
    <w:rsid w:val="000A174A"/>
    <w:rsid w:val="000A3E0A"/>
    <w:rsid w:val="000A65AC"/>
    <w:rsid w:val="000A74E0"/>
    <w:rsid w:val="000B7281"/>
    <w:rsid w:val="000B7FAB"/>
    <w:rsid w:val="000C0163"/>
    <w:rsid w:val="000C1BA1"/>
    <w:rsid w:val="000C3EA9"/>
    <w:rsid w:val="000D0225"/>
    <w:rsid w:val="000D5648"/>
    <w:rsid w:val="000D73D7"/>
    <w:rsid w:val="000E7895"/>
    <w:rsid w:val="000F1558"/>
    <w:rsid w:val="000F161D"/>
    <w:rsid w:val="00120BEA"/>
    <w:rsid w:val="00121BF0"/>
    <w:rsid w:val="00123704"/>
    <w:rsid w:val="001270C7"/>
    <w:rsid w:val="00132540"/>
    <w:rsid w:val="00144B73"/>
    <w:rsid w:val="0014786A"/>
    <w:rsid w:val="001516A4"/>
    <w:rsid w:val="00151E5F"/>
    <w:rsid w:val="001536B3"/>
    <w:rsid w:val="001569AB"/>
    <w:rsid w:val="00164D63"/>
    <w:rsid w:val="0016725C"/>
    <w:rsid w:val="00170614"/>
    <w:rsid w:val="001726F3"/>
    <w:rsid w:val="00173C51"/>
    <w:rsid w:val="00174CC2"/>
    <w:rsid w:val="00176CC6"/>
    <w:rsid w:val="00181BE4"/>
    <w:rsid w:val="00185576"/>
    <w:rsid w:val="00185951"/>
    <w:rsid w:val="00196B8B"/>
    <w:rsid w:val="00196F41"/>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55AA"/>
    <w:rsid w:val="00217880"/>
    <w:rsid w:val="00222D66"/>
    <w:rsid w:val="00224A8A"/>
    <w:rsid w:val="00225022"/>
    <w:rsid w:val="002255CC"/>
    <w:rsid w:val="002309A8"/>
    <w:rsid w:val="00236CFE"/>
    <w:rsid w:val="002428E3"/>
    <w:rsid w:val="00243031"/>
    <w:rsid w:val="00254FA0"/>
    <w:rsid w:val="00260BAF"/>
    <w:rsid w:val="002650F7"/>
    <w:rsid w:val="002720A9"/>
    <w:rsid w:val="00273F3B"/>
    <w:rsid w:val="00274DB7"/>
    <w:rsid w:val="00275984"/>
    <w:rsid w:val="00280F74"/>
    <w:rsid w:val="00286998"/>
    <w:rsid w:val="002917F8"/>
    <w:rsid w:val="00291AB7"/>
    <w:rsid w:val="0029422B"/>
    <w:rsid w:val="002B153C"/>
    <w:rsid w:val="002B52FC"/>
    <w:rsid w:val="002C2830"/>
    <w:rsid w:val="002D001A"/>
    <w:rsid w:val="002D28E2"/>
    <w:rsid w:val="002D317B"/>
    <w:rsid w:val="002D3587"/>
    <w:rsid w:val="002D502D"/>
    <w:rsid w:val="002E0F69"/>
    <w:rsid w:val="002F224B"/>
    <w:rsid w:val="002F5147"/>
    <w:rsid w:val="002F7ABD"/>
    <w:rsid w:val="00312597"/>
    <w:rsid w:val="00316A8C"/>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A76AE"/>
    <w:rsid w:val="003B0155"/>
    <w:rsid w:val="003B5269"/>
    <w:rsid w:val="003B7EE7"/>
    <w:rsid w:val="003C2CCB"/>
    <w:rsid w:val="003D39EC"/>
    <w:rsid w:val="003E3DD5"/>
    <w:rsid w:val="003F07C6"/>
    <w:rsid w:val="003F1F6B"/>
    <w:rsid w:val="003F2647"/>
    <w:rsid w:val="003F3757"/>
    <w:rsid w:val="003F38BD"/>
    <w:rsid w:val="003F44B7"/>
    <w:rsid w:val="004008E9"/>
    <w:rsid w:val="00411279"/>
    <w:rsid w:val="00413D48"/>
    <w:rsid w:val="00441AC2"/>
    <w:rsid w:val="0044249B"/>
    <w:rsid w:val="0045023C"/>
    <w:rsid w:val="00450E2B"/>
    <w:rsid w:val="00451A5B"/>
    <w:rsid w:val="00452BCD"/>
    <w:rsid w:val="00452CEA"/>
    <w:rsid w:val="00465B52"/>
    <w:rsid w:val="0046708E"/>
    <w:rsid w:val="00472A65"/>
    <w:rsid w:val="00474463"/>
    <w:rsid w:val="00474B75"/>
    <w:rsid w:val="00483984"/>
    <w:rsid w:val="00483F0B"/>
    <w:rsid w:val="00486354"/>
    <w:rsid w:val="00494237"/>
    <w:rsid w:val="00495536"/>
    <w:rsid w:val="00496319"/>
    <w:rsid w:val="00497279"/>
    <w:rsid w:val="004A670A"/>
    <w:rsid w:val="004B5465"/>
    <w:rsid w:val="004B70F0"/>
    <w:rsid w:val="004D505E"/>
    <w:rsid w:val="004D72CA"/>
    <w:rsid w:val="004E0D32"/>
    <w:rsid w:val="004E2242"/>
    <w:rsid w:val="004E6D0D"/>
    <w:rsid w:val="004F42FF"/>
    <w:rsid w:val="004F44C2"/>
    <w:rsid w:val="00502512"/>
    <w:rsid w:val="00505262"/>
    <w:rsid w:val="0051132F"/>
    <w:rsid w:val="00516022"/>
    <w:rsid w:val="00521CEE"/>
    <w:rsid w:val="00527BD4"/>
    <w:rsid w:val="005403C8"/>
    <w:rsid w:val="005429DC"/>
    <w:rsid w:val="005565F9"/>
    <w:rsid w:val="00556BEE"/>
    <w:rsid w:val="005619AB"/>
    <w:rsid w:val="005654C3"/>
    <w:rsid w:val="00573041"/>
    <w:rsid w:val="00575B80"/>
    <w:rsid w:val="0057620F"/>
    <w:rsid w:val="005819CE"/>
    <w:rsid w:val="0058298D"/>
    <w:rsid w:val="00584BAC"/>
    <w:rsid w:val="00585A61"/>
    <w:rsid w:val="00593C2B"/>
    <w:rsid w:val="00595231"/>
    <w:rsid w:val="00596166"/>
    <w:rsid w:val="00597F64"/>
    <w:rsid w:val="005A207F"/>
    <w:rsid w:val="005A2F35"/>
    <w:rsid w:val="005B3814"/>
    <w:rsid w:val="005B463E"/>
    <w:rsid w:val="005C34E1"/>
    <w:rsid w:val="005C3FE0"/>
    <w:rsid w:val="005C740C"/>
    <w:rsid w:val="005D625B"/>
    <w:rsid w:val="005E3F5A"/>
    <w:rsid w:val="005F62D3"/>
    <w:rsid w:val="005F6D11"/>
    <w:rsid w:val="005F7098"/>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2F2E"/>
    <w:rsid w:val="0066632F"/>
    <w:rsid w:val="00674A89"/>
    <w:rsid w:val="00674F3D"/>
    <w:rsid w:val="00685545"/>
    <w:rsid w:val="006864B3"/>
    <w:rsid w:val="00692D64"/>
    <w:rsid w:val="00693941"/>
    <w:rsid w:val="006A10F8"/>
    <w:rsid w:val="006A2100"/>
    <w:rsid w:val="006A581F"/>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0E51"/>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781"/>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3FC5"/>
    <w:rsid w:val="009C6092"/>
    <w:rsid w:val="009C7CA1"/>
    <w:rsid w:val="009D043D"/>
    <w:rsid w:val="009D0EB4"/>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4CE"/>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2790"/>
    <w:rsid w:val="00B331A2"/>
    <w:rsid w:val="00B425F0"/>
    <w:rsid w:val="00B42DFA"/>
    <w:rsid w:val="00B46D61"/>
    <w:rsid w:val="00B531DD"/>
    <w:rsid w:val="00B55014"/>
    <w:rsid w:val="00B62232"/>
    <w:rsid w:val="00B670CE"/>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07C0A"/>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1B26"/>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35DA"/>
    <w:rsid w:val="00D17AF8"/>
    <w:rsid w:val="00D21E4B"/>
    <w:rsid w:val="00D23522"/>
    <w:rsid w:val="00D264D6"/>
    <w:rsid w:val="00D33BF0"/>
    <w:rsid w:val="00D33DE0"/>
    <w:rsid w:val="00D36447"/>
    <w:rsid w:val="00D47353"/>
    <w:rsid w:val="00D516BE"/>
    <w:rsid w:val="00D5423B"/>
    <w:rsid w:val="00D54F4E"/>
    <w:rsid w:val="00D604B3"/>
    <w:rsid w:val="00D60BA4"/>
    <w:rsid w:val="00D62419"/>
    <w:rsid w:val="00D75078"/>
    <w:rsid w:val="00D77870"/>
    <w:rsid w:val="00D80977"/>
    <w:rsid w:val="00D80CCE"/>
    <w:rsid w:val="00D86EEA"/>
    <w:rsid w:val="00D87D03"/>
    <w:rsid w:val="00D95C88"/>
    <w:rsid w:val="00D966D3"/>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5153"/>
    <w:rsid w:val="00EA11AC"/>
    <w:rsid w:val="00EB2501"/>
    <w:rsid w:val="00EC0DFF"/>
    <w:rsid w:val="00EC237D"/>
    <w:rsid w:val="00EC4D0E"/>
    <w:rsid w:val="00EC4E2B"/>
    <w:rsid w:val="00ED072A"/>
    <w:rsid w:val="00ED406F"/>
    <w:rsid w:val="00ED539E"/>
    <w:rsid w:val="00ED62CF"/>
    <w:rsid w:val="00ED6466"/>
    <w:rsid w:val="00EE4A1F"/>
    <w:rsid w:val="00EE4C2D"/>
    <w:rsid w:val="00EE60B4"/>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E7EFE"/>
    <w:rsid w:val="00FF192E"/>
    <w:rsid w:val="00FF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D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411279"/>
    <w:rPr>
      <w:rFonts w:ascii="Verdana" w:hAnsi="Verdana"/>
      <w:sz w:val="18"/>
      <w:szCs w:val="24"/>
      <w:lang w:val="nl-NL" w:eastAsia="nl-NL"/>
    </w:rPr>
  </w:style>
  <w:style w:type="character" w:styleId="Verwijzingopmerking">
    <w:name w:val="annotation reference"/>
    <w:basedOn w:val="Standaardalinea-lettertype"/>
    <w:semiHidden/>
    <w:unhideWhenUsed/>
    <w:rsid w:val="000A74E0"/>
    <w:rPr>
      <w:sz w:val="16"/>
      <w:szCs w:val="16"/>
    </w:rPr>
  </w:style>
  <w:style w:type="paragraph" w:styleId="Tekstopmerking">
    <w:name w:val="annotation text"/>
    <w:basedOn w:val="Standaard"/>
    <w:link w:val="TekstopmerkingChar"/>
    <w:unhideWhenUsed/>
    <w:rsid w:val="000A74E0"/>
    <w:pPr>
      <w:spacing w:line="240" w:lineRule="auto"/>
    </w:pPr>
    <w:rPr>
      <w:sz w:val="20"/>
      <w:szCs w:val="20"/>
    </w:rPr>
  </w:style>
  <w:style w:type="character" w:customStyle="1" w:styleId="TekstopmerkingChar">
    <w:name w:val="Tekst opmerking Char"/>
    <w:basedOn w:val="Standaardalinea-lettertype"/>
    <w:link w:val="Tekstopmerking"/>
    <w:rsid w:val="000A74E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A74E0"/>
    <w:rPr>
      <w:b/>
      <w:bCs/>
    </w:rPr>
  </w:style>
  <w:style w:type="character" w:customStyle="1" w:styleId="OnderwerpvanopmerkingChar">
    <w:name w:val="Onderwerp van opmerking Char"/>
    <w:basedOn w:val="TekstopmerkingChar"/>
    <w:link w:val="Onderwerpvanopmerking"/>
    <w:semiHidden/>
    <w:rsid w:val="000A74E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1643</ap:Words>
  <ap:Characters>9103</ap:Characters>
  <ap:DocSecurity>0</ap:DocSecurity>
  <ap:Lines>75</ap:Lines>
  <ap:Paragraphs>21</ap:Paragraphs>
  <ap:ScaleCrop>false</ap:ScaleCrop>
  <ap:LinksUpToDate>false</ap:LinksUpToDate>
  <ap:CharactersWithSpaces>10725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2026-06-03T07:57:00.0000000Z</dcterms:created>
  <dcterms:modified xsi:type="dcterms:W3CDTF">2026-06-03T08:02:00.0000000Z</dcterms:modified>
  <dc:description>------------------------</dc:description>
  <dc:subject/>
  <keywords/>
  <version/>
  <category/>
</coreProperties>
</file>