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67CA" w:rsidP="008C67CA" w:rsidRDefault="008C67CA" w14:paraId="0FA1B12D" w14:textId="7A5290EA">
      <w:pPr>
        <w:suppressAutoHyphens/>
        <w:rPr>
          <w:szCs w:val="18"/>
        </w:rPr>
      </w:pPr>
      <w:r>
        <w:rPr>
          <w:szCs w:val="18"/>
        </w:rPr>
        <w:t>AH 2112</w:t>
      </w:r>
    </w:p>
    <w:p w:rsidR="008C67CA" w:rsidP="008C67CA" w:rsidRDefault="008C67CA" w14:paraId="0EDD933A" w14:textId="1B899E8B">
      <w:pPr>
        <w:suppressAutoHyphens/>
        <w:rPr>
          <w:szCs w:val="18"/>
        </w:rPr>
      </w:pPr>
      <w:r>
        <w:rPr>
          <w:szCs w:val="18"/>
        </w:rPr>
        <w:t>2026Z07614</w:t>
      </w:r>
    </w:p>
    <w:p w:rsidRPr="008C67CA" w:rsidR="008C67CA" w:rsidP="008C67CA" w:rsidRDefault="008C67CA" w14:paraId="0E5ED5A1" w14:textId="2847E2B6">
      <w:pPr>
        <w:rPr>
          <w:rFonts w:ascii="Arial" w:hAnsi="Arial" w:cs="Arial"/>
          <w:color w:val="000000"/>
          <w:sz w:val="24"/>
          <w:szCs w:val="24"/>
        </w:rPr>
      </w:pPr>
      <w:r w:rsidRPr="008C67CA">
        <w:rPr>
          <w:sz w:val="24"/>
          <w:szCs w:val="24"/>
        </w:rPr>
        <w:t>Antwoord van minister Hermans (Volksgezondheid, Welzijn en Sport)</w:t>
      </w:r>
      <w:r>
        <w:rPr>
          <w:sz w:val="24"/>
          <w:szCs w:val="24"/>
        </w:rPr>
        <w:t xml:space="preserve"> en de </w:t>
      </w:r>
      <w:r w:rsidRPr="007D78AD">
        <w:rPr>
          <w:rFonts w:ascii="Times New Roman" w:hAnsi="Times New Roman"/>
          <w:sz w:val="24"/>
        </w:rPr>
        <w:t>staatssecretaris van Justitie en Veiligheid</w:t>
      </w:r>
      <w:r w:rsidRPr="008C67CA">
        <w:rPr>
          <w:sz w:val="24"/>
          <w:szCs w:val="24"/>
        </w:rPr>
        <w:t xml:space="preserve"> (ontvangen </w:t>
      </w:r>
      <w:r>
        <w:rPr>
          <w:sz w:val="24"/>
          <w:szCs w:val="24"/>
        </w:rPr>
        <w:t xml:space="preserve"> 2 juni 2026)</w:t>
      </w:r>
    </w:p>
    <w:p w:rsidR="008C67CA" w:rsidP="008C67CA" w:rsidRDefault="008C67CA" w14:paraId="0ECE198F" w14:textId="77777777">
      <w:pPr>
        <w:suppressAutoHyphens/>
        <w:rPr>
          <w:szCs w:val="18"/>
        </w:rPr>
      </w:pPr>
    </w:p>
    <w:p w:rsidR="008C67CA" w:rsidP="008C67CA" w:rsidRDefault="008C67CA" w14:paraId="77032184" w14:textId="5EABA504">
      <w:pPr>
        <w:suppressAutoHyphens/>
        <w:rPr>
          <w:szCs w:val="18"/>
        </w:rPr>
      </w:pPr>
      <w:r w:rsidRPr="008C67CA">
        <w:rPr>
          <w:color w:val="000000"/>
          <w:sz w:val="24"/>
          <w:szCs w:val="24"/>
        </w:rPr>
        <w:t xml:space="preserve">Zie ook Aanhangsel Handelingen, vergaderjaar 2025-2026, nr. </w:t>
      </w:r>
      <w:r>
        <w:rPr>
          <w:szCs w:val="18"/>
        </w:rPr>
        <w:t>1815</w:t>
      </w:r>
    </w:p>
    <w:p w:rsidRPr="00943D4F" w:rsidR="008C67CA" w:rsidP="008C67CA" w:rsidRDefault="008C67CA" w14:paraId="4916D693" w14:textId="77777777">
      <w:pPr>
        <w:suppressAutoHyphens/>
        <w:rPr>
          <w:szCs w:val="18"/>
        </w:rPr>
      </w:pPr>
    </w:p>
    <w:p w:rsidRPr="00943D4F" w:rsidR="008C67CA" w:rsidP="008C67CA" w:rsidRDefault="008C67CA" w14:paraId="0C32AD55" w14:textId="77777777">
      <w:pPr>
        <w:suppressAutoHyphens/>
        <w:rPr>
          <w:szCs w:val="18"/>
        </w:rPr>
      </w:pPr>
      <w:r w:rsidRPr="00943D4F">
        <w:rPr>
          <w:szCs w:val="18"/>
        </w:rPr>
        <w:t>Vraag 1</w:t>
      </w:r>
    </w:p>
    <w:p w:rsidRPr="00943D4F" w:rsidR="008C67CA" w:rsidP="008C67CA" w:rsidRDefault="008C67CA" w14:paraId="0F3046E3" w14:textId="77777777">
      <w:pPr>
        <w:suppressAutoHyphens/>
        <w:rPr>
          <w:szCs w:val="18"/>
        </w:rPr>
      </w:pPr>
      <w:r w:rsidRPr="00943D4F">
        <w:rPr>
          <w:szCs w:val="18"/>
        </w:rPr>
        <w:t>Bent u bekend met het bericht 'Opinie: Bescherm de lichamelijke integriteit van vrouwen, ook in de digitale</w:t>
      </w:r>
      <w:r>
        <w:rPr>
          <w:szCs w:val="18"/>
        </w:rPr>
        <w:t xml:space="preserve"> </w:t>
      </w:r>
      <w:r w:rsidRPr="00943D4F">
        <w:rPr>
          <w:szCs w:val="18"/>
        </w:rPr>
        <w:t>wereld'?</w:t>
      </w:r>
      <w:r>
        <w:rPr>
          <w:rStyle w:val="Eindnootmarkering"/>
          <w:szCs w:val="18"/>
        </w:rPr>
        <w:endnoteReference w:id="1"/>
      </w:r>
    </w:p>
    <w:p w:rsidRPr="00943D4F" w:rsidR="008C67CA" w:rsidP="008C67CA" w:rsidRDefault="008C67CA" w14:paraId="4A1C1DFF" w14:textId="77777777">
      <w:pPr>
        <w:suppressAutoHyphens/>
        <w:rPr>
          <w:szCs w:val="18"/>
        </w:rPr>
      </w:pPr>
    </w:p>
    <w:p w:rsidRPr="00943D4F" w:rsidR="008C67CA" w:rsidP="008C67CA" w:rsidRDefault="008C67CA" w14:paraId="33B7ADEF" w14:textId="77777777">
      <w:pPr>
        <w:suppressAutoHyphens/>
        <w:rPr>
          <w:szCs w:val="18"/>
        </w:rPr>
      </w:pPr>
      <w:r w:rsidRPr="00943D4F">
        <w:rPr>
          <w:szCs w:val="18"/>
        </w:rPr>
        <w:t>Antwoord 1</w:t>
      </w:r>
    </w:p>
    <w:p w:rsidRPr="00943D4F" w:rsidR="008C67CA" w:rsidP="008C67CA" w:rsidRDefault="008C67CA" w14:paraId="28986BB0" w14:textId="77777777">
      <w:pPr>
        <w:suppressAutoHyphens/>
        <w:rPr>
          <w:szCs w:val="18"/>
        </w:rPr>
      </w:pPr>
      <w:r w:rsidRPr="00943D4F">
        <w:rPr>
          <w:szCs w:val="18"/>
        </w:rPr>
        <w:t>Ja,</w:t>
      </w:r>
      <w:r>
        <w:rPr>
          <w:szCs w:val="18"/>
        </w:rPr>
        <w:t xml:space="preserve"> het kabinet is hiermee bekend. </w:t>
      </w:r>
    </w:p>
    <w:p w:rsidRPr="00943D4F" w:rsidR="008C67CA" w:rsidP="008C67CA" w:rsidRDefault="008C67CA" w14:paraId="7A680BD0" w14:textId="77777777">
      <w:pPr>
        <w:suppressAutoHyphens/>
        <w:rPr>
          <w:szCs w:val="18"/>
        </w:rPr>
      </w:pPr>
    </w:p>
    <w:p w:rsidRPr="00943D4F" w:rsidR="008C67CA" w:rsidP="008C67CA" w:rsidRDefault="008C67CA" w14:paraId="049A1258" w14:textId="77777777">
      <w:pPr>
        <w:suppressAutoHyphens/>
        <w:rPr>
          <w:szCs w:val="18"/>
        </w:rPr>
      </w:pPr>
      <w:r w:rsidRPr="00943D4F">
        <w:rPr>
          <w:szCs w:val="18"/>
        </w:rPr>
        <w:t>Vraag 2</w:t>
      </w:r>
    </w:p>
    <w:p w:rsidRPr="00943D4F" w:rsidR="008C67CA" w:rsidP="008C67CA" w:rsidRDefault="008C67CA" w14:paraId="25BE5D1D" w14:textId="77777777">
      <w:pPr>
        <w:suppressAutoHyphens/>
        <w:rPr>
          <w:szCs w:val="18"/>
        </w:rPr>
      </w:pPr>
      <w:r w:rsidRPr="00943D4F">
        <w:rPr>
          <w:szCs w:val="18"/>
        </w:rPr>
        <w:t xml:space="preserve">Kunt u het onderzoek van </w:t>
      </w:r>
      <w:proofErr w:type="spellStart"/>
      <w:r w:rsidRPr="00943D4F">
        <w:rPr>
          <w:szCs w:val="18"/>
        </w:rPr>
        <w:t>Investico</w:t>
      </w:r>
      <w:proofErr w:type="spellEnd"/>
      <w:r w:rsidRPr="00943D4F">
        <w:rPr>
          <w:szCs w:val="18"/>
        </w:rPr>
        <w:t xml:space="preserve">, waaruit is gebleken dat alle grote Nederlandse drogisten, zoals Kruidvat, Etos en Trekpleister, (gevoelige) informatie over de vruchtbaarheid en seksuele gezondheid van klanten delen met Amerikaanse en Chinese </w:t>
      </w:r>
      <w:proofErr w:type="spellStart"/>
      <w:r w:rsidRPr="00943D4F">
        <w:rPr>
          <w:szCs w:val="18"/>
        </w:rPr>
        <w:t>techbedrijven</w:t>
      </w:r>
      <w:proofErr w:type="spellEnd"/>
      <w:r w:rsidRPr="00943D4F">
        <w:rPr>
          <w:szCs w:val="18"/>
        </w:rPr>
        <w:t>, voorzien van een kabinetsreactie?</w:t>
      </w:r>
      <w:r>
        <w:rPr>
          <w:rStyle w:val="Eindnootmarkering"/>
          <w:szCs w:val="18"/>
        </w:rPr>
        <w:endnoteReference w:id="2"/>
      </w:r>
    </w:p>
    <w:p w:rsidRPr="00943D4F" w:rsidR="008C67CA" w:rsidP="008C67CA" w:rsidRDefault="008C67CA" w14:paraId="1306DC48" w14:textId="77777777">
      <w:pPr>
        <w:suppressAutoHyphens/>
        <w:rPr>
          <w:szCs w:val="18"/>
        </w:rPr>
      </w:pPr>
    </w:p>
    <w:p w:rsidRPr="00943D4F" w:rsidR="008C67CA" w:rsidP="008C67CA" w:rsidRDefault="008C67CA" w14:paraId="093D7939" w14:textId="77777777">
      <w:pPr>
        <w:suppressAutoHyphens/>
        <w:rPr>
          <w:szCs w:val="18"/>
        </w:rPr>
      </w:pPr>
      <w:r w:rsidRPr="00943D4F">
        <w:rPr>
          <w:szCs w:val="18"/>
        </w:rPr>
        <w:t>Antwoord 2</w:t>
      </w:r>
    </w:p>
    <w:p w:rsidRPr="00943D4F" w:rsidR="008C67CA" w:rsidP="008C67CA" w:rsidRDefault="008C67CA" w14:paraId="166022A0" w14:textId="77777777">
      <w:pPr>
        <w:suppressAutoHyphens/>
        <w:rPr>
          <w:szCs w:val="18"/>
        </w:rPr>
      </w:pPr>
      <w:r>
        <w:rPr>
          <w:szCs w:val="18"/>
        </w:rPr>
        <w:t xml:space="preserve">Het kabinet vindt </w:t>
      </w:r>
      <w:r w:rsidRPr="00943D4F">
        <w:rPr>
          <w:szCs w:val="18"/>
        </w:rPr>
        <w:t xml:space="preserve"> het zorgelijk en n</w:t>
      </w:r>
      <w:r>
        <w:rPr>
          <w:szCs w:val="18"/>
        </w:rPr>
        <w:t xml:space="preserve">eemt </w:t>
      </w:r>
      <w:r w:rsidRPr="00943D4F">
        <w:rPr>
          <w:szCs w:val="18"/>
        </w:rPr>
        <w:t xml:space="preserve">de signalen </w:t>
      </w:r>
      <w:r>
        <w:rPr>
          <w:szCs w:val="18"/>
        </w:rPr>
        <w:t>over</w:t>
      </w:r>
      <w:r w:rsidRPr="00943D4F">
        <w:rPr>
          <w:szCs w:val="18"/>
        </w:rPr>
        <w:t xml:space="preserve"> het mogelijk delen van (gevoelige) informatie dan ook serieus. Alleen het beoordelen van specifieke situaties is aan de toezichthoudende autoriteiten, in Nederland is dat de Autoriteit Persoonsgegevens (AP). </w:t>
      </w:r>
      <w:r>
        <w:rPr>
          <w:szCs w:val="18"/>
        </w:rPr>
        <w:t xml:space="preserve">Het </w:t>
      </w:r>
      <w:r w:rsidRPr="00943D4F">
        <w:rPr>
          <w:szCs w:val="18"/>
        </w:rPr>
        <w:t xml:space="preserve">kabinet </w:t>
      </w:r>
      <w:r>
        <w:rPr>
          <w:szCs w:val="18"/>
        </w:rPr>
        <w:t xml:space="preserve">kan hierover geen </w:t>
      </w:r>
      <w:r w:rsidRPr="00943D4F">
        <w:rPr>
          <w:szCs w:val="18"/>
        </w:rPr>
        <w:t xml:space="preserve">uitspraken doen. </w:t>
      </w:r>
      <w:r>
        <w:rPr>
          <w:szCs w:val="18"/>
        </w:rPr>
        <w:t xml:space="preserve">Een kabinetsreactie hierover ligt dan ook niet in de rede. </w:t>
      </w:r>
    </w:p>
    <w:p w:rsidRPr="00943D4F" w:rsidR="008C67CA" w:rsidP="008C67CA" w:rsidRDefault="008C67CA" w14:paraId="011D2055" w14:textId="77777777">
      <w:pPr>
        <w:suppressAutoHyphens/>
        <w:rPr>
          <w:szCs w:val="18"/>
        </w:rPr>
      </w:pPr>
    </w:p>
    <w:p w:rsidRPr="00943D4F" w:rsidR="008C67CA" w:rsidP="008C67CA" w:rsidRDefault="008C67CA" w14:paraId="556E05F0" w14:textId="77777777">
      <w:pPr>
        <w:suppressAutoHyphens/>
        <w:rPr>
          <w:szCs w:val="18"/>
        </w:rPr>
      </w:pPr>
      <w:r w:rsidRPr="00943D4F">
        <w:rPr>
          <w:szCs w:val="18"/>
        </w:rPr>
        <w:t>Vraag 3</w:t>
      </w:r>
    </w:p>
    <w:p w:rsidRPr="00943D4F" w:rsidR="008C67CA" w:rsidP="008C67CA" w:rsidRDefault="008C67CA" w14:paraId="78E6B6B4" w14:textId="77777777">
      <w:pPr>
        <w:suppressAutoHyphens/>
        <w:rPr>
          <w:szCs w:val="18"/>
        </w:rPr>
      </w:pPr>
      <w:r w:rsidRPr="00943D4F">
        <w:rPr>
          <w:szCs w:val="18"/>
        </w:rPr>
        <w:t>Kunt u specifiek maken welke persoonsgegevens door de onderzochte apps en drogisten worden doorverkocht? Is hier sprake van medische gegevens, die enkel met een wettelijke grondslag of na uitdrukkelijke toestemming verwerkt mogen worden?</w:t>
      </w:r>
    </w:p>
    <w:p w:rsidRPr="00943D4F" w:rsidR="008C67CA" w:rsidP="008C67CA" w:rsidRDefault="008C67CA" w14:paraId="45FC1FFC" w14:textId="77777777">
      <w:pPr>
        <w:suppressAutoHyphens/>
        <w:rPr>
          <w:szCs w:val="18"/>
        </w:rPr>
      </w:pPr>
    </w:p>
    <w:p w:rsidR="008C67CA" w:rsidP="008C67CA" w:rsidRDefault="008C67CA" w14:paraId="7463E57A" w14:textId="77777777">
      <w:pPr>
        <w:suppressAutoHyphens/>
        <w:rPr>
          <w:szCs w:val="18"/>
        </w:rPr>
      </w:pPr>
      <w:r>
        <w:rPr>
          <w:szCs w:val="18"/>
        </w:rPr>
        <w:t>Antwoord 3</w:t>
      </w:r>
    </w:p>
    <w:p w:rsidRPr="0064430F" w:rsidR="008C67CA" w:rsidP="008C67CA" w:rsidRDefault="008C67CA" w14:paraId="37677ED8" w14:textId="77777777">
      <w:pPr>
        <w:suppressAutoHyphens/>
        <w:rPr>
          <w:szCs w:val="18"/>
        </w:rPr>
      </w:pPr>
      <w:r>
        <w:rPr>
          <w:szCs w:val="18"/>
        </w:rPr>
        <w:lastRenderedPageBreak/>
        <w:t>Zoals in het antwoord op vraag 2 is aangegeven, is een dergelijke beoordeling niet aan het kabinet, maar aan d</w:t>
      </w:r>
      <w:r w:rsidRPr="003D1DC1">
        <w:rPr>
          <w:szCs w:val="18"/>
        </w:rPr>
        <w:t>e toezichthoudende autoriteit</w:t>
      </w:r>
      <w:r>
        <w:rPr>
          <w:szCs w:val="18"/>
        </w:rPr>
        <w:t>.</w:t>
      </w:r>
    </w:p>
    <w:p w:rsidRPr="00943D4F" w:rsidR="008C67CA" w:rsidP="008C67CA" w:rsidRDefault="008C67CA" w14:paraId="1879F252" w14:textId="77777777">
      <w:pPr>
        <w:pStyle w:val="Lijstalinea"/>
        <w:suppressAutoHyphens/>
        <w:rPr>
          <w:szCs w:val="18"/>
        </w:rPr>
      </w:pPr>
    </w:p>
    <w:p w:rsidRPr="00943D4F" w:rsidR="008C67CA" w:rsidP="008C67CA" w:rsidRDefault="008C67CA" w14:paraId="19520311" w14:textId="77777777">
      <w:pPr>
        <w:suppressAutoHyphens/>
        <w:rPr>
          <w:szCs w:val="18"/>
        </w:rPr>
      </w:pPr>
      <w:r w:rsidRPr="00943D4F">
        <w:rPr>
          <w:szCs w:val="18"/>
        </w:rPr>
        <w:t xml:space="preserve">Vraag 4 </w:t>
      </w:r>
    </w:p>
    <w:p w:rsidRPr="00943D4F" w:rsidR="008C67CA" w:rsidP="008C67CA" w:rsidRDefault="008C67CA" w14:paraId="7A4C5D64" w14:textId="77777777">
      <w:pPr>
        <w:suppressAutoHyphens/>
        <w:rPr>
          <w:szCs w:val="18"/>
        </w:rPr>
      </w:pPr>
      <w:r w:rsidRPr="00943D4F">
        <w:rPr>
          <w:szCs w:val="18"/>
        </w:rPr>
        <w:t>Voldoet de gegevensverwerking door de gezondheidsapps en de drogisten aan de nationale privacywetgeving? Zo ja of nee? Kunt u dit op basis van onderzoek onderbouwen?</w:t>
      </w:r>
    </w:p>
    <w:p w:rsidRPr="00943D4F" w:rsidR="008C67CA" w:rsidP="008C67CA" w:rsidRDefault="008C67CA" w14:paraId="5EA7CAB3" w14:textId="77777777">
      <w:pPr>
        <w:suppressAutoHyphens/>
        <w:rPr>
          <w:szCs w:val="18"/>
        </w:rPr>
      </w:pPr>
    </w:p>
    <w:p w:rsidRPr="00943D4F" w:rsidR="008C67CA" w:rsidP="008C67CA" w:rsidRDefault="008C67CA" w14:paraId="66181B27" w14:textId="77777777">
      <w:pPr>
        <w:suppressAutoHyphens/>
        <w:rPr>
          <w:szCs w:val="18"/>
        </w:rPr>
      </w:pPr>
      <w:r w:rsidRPr="00943D4F">
        <w:rPr>
          <w:szCs w:val="18"/>
        </w:rPr>
        <w:t>Antwoord 4</w:t>
      </w:r>
    </w:p>
    <w:p w:rsidRPr="00943D4F" w:rsidR="008C67CA" w:rsidP="008C67CA" w:rsidRDefault="008C67CA" w14:paraId="45D6971C" w14:textId="77777777">
      <w:pPr>
        <w:suppressAutoHyphens/>
        <w:rPr>
          <w:szCs w:val="18"/>
        </w:rPr>
      </w:pPr>
      <w:r w:rsidRPr="00943D4F">
        <w:rPr>
          <w:szCs w:val="18"/>
        </w:rPr>
        <w:t>In zijn algemeenheid merk</w:t>
      </w:r>
      <w:r>
        <w:rPr>
          <w:szCs w:val="18"/>
        </w:rPr>
        <w:t xml:space="preserve">t het kabinet </w:t>
      </w:r>
      <w:r w:rsidRPr="00943D4F">
        <w:rPr>
          <w:szCs w:val="18"/>
        </w:rPr>
        <w:t xml:space="preserve"> op dat de verwerking van bijzondere categorieën van persoonsgegevens, waartoe gezondheidsgegevens behoren, verboden is tenzij er een uitzonderingsgrond van toepassing is, bijvoorbeeld wanneer uitdrukkelijke toestemming is gegeven. Het Hof van Justitie van de Europese Unie (</w:t>
      </w:r>
      <w:proofErr w:type="spellStart"/>
      <w:r w:rsidRPr="00943D4F">
        <w:rPr>
          <w:szCs w:val="18"/>
        </w:rPr>
        <w:t>HvJEU</w:t>
      </w:r>
      <w:proofErr w:type="spellEnd"/>
      <w:r w:rsidRPr="00943D4F">
        <w:rPr>
          <w:szCs w:val="18"/>
        </w:rPr>
        <w:t>) heeft geoordeeld dat het begrip „bijzondere persoonsgegevens” in dit soort gevallen ruim dient te worden uitgelegd. Daaronder vallen ook persoonlijk</w:t>
      </w:r>
      <w:r>
        <w:rPr>
          <w:szCs w:val="18"/>
        </w:rPr>
        <w:t xml:space="preserve">e </w:t>
      </w:r>
      <w:r w:rsidRPr="00943D4F">
        <w:rPr>
          <w:szCs w:val="18"/>
        </w:rPr>
        <w:t>gegevens die bij het online bestellen van geneesmiddelen worden ingevoerd, zoals namen en adressen. Of hier gehandeld wordt in strijd met de Algemene Verordening Gegevensbescherming (AVG)</w:t>
      </w:r>
      <w:r>
        <w:rPr>
          <w:szCs w:val="18"/>
        </w:rPr>
        <w:t xml:space="preserve"> is, zoals eerder al in het antwoord op vraag 2 is aangegeven,</w:t>
      </w:r>
      <w:r w:rsidRPr="00943D4F">
        <w:rPr>
          <w:szCs w:val="18"/>
        </w:rPr>
        <w:t xml:space="preserve"> aan de toezichthoudende autoriteiten, de AP</w:t>
      </w:r>
      <w:r>
        <w:rPr>
          <w:szCs w:val="18"/>
        </w:rPr>
        <w:t xml:space="preserve">. </w:t>
      </w:r>
    </w:p>
    <w:p w:rsidRPr="00943D4F" w:rsidR="008C67CA" w:rsidP="008C67CA" w:rsidRDefault="008C67CA" w14:paraId="546FF53F" w14:textId="77777777">
      <w:pPr>
        <w:suppressAutoHyphens/>
        <w:rPr>
          <w:szCs w:val="18"/>
        </w:rPr>
      </w:pPr>
      <w:r w:rsidRPr="00943D4F">
        <w:rPr>
          <w:szCs w:val="18"/>
        </w:rPr>
        <w:t>Vraag 5</w:t>
      </w:r>
    </w:p>
    <w:p w:rsidRPr="00943D4F" w:rsidR="008C67CA" w:rsidP="008C67CA" w:rsidRDefault="008C67CA" w14:paraId="66205730" w14:textId="77777777">
      <w:pPr>
        <w:suppressAutoHyphens/>
        <w:rPr>
          <w:szCs w:val="18"/>
        </w:rPr>
      </w:pPr>
      <w:r w:rsidRPr="00943D4F">
        <w:rPr>
          <w:szCs w:val="18"/>
        </w:rPr>
        <w:t>Zijn de Autoriteit Persoonsgegevens (AP) en de Autoriteit Consument &amp; Markt (ACM) op de hoogte van de mogelijk illegale handel in gezondheidsgegevens? Zo ja, wordt hier naar uw weten nader onderzoek naar gedaan? Zo nee, bent u bereid dit in samenwerking met de toezichthouders wel te doen?</w:t>
      </w:r>
    </w:p>
    <w:p w:rsidRPr="00943D4F" w:rsidR="008C67CA" w:rsidP="008C67CA" w:rsidRDefault="008C67CA" w14:paraId="01BDBC76" w14:textId="77777777">
      <w:pPr>
        <w:suppressAutoHyphens/>
        <w:rPr>
          <w:szCs w:val="18"/>
        </w:rPr>
      </w:pPr>
    </w:p>
    <w:p w:rsidRPr="00943D4F" w:rsidR="008C67CA" w:rsidP="008C67CA" w:rsidRDefault="008C67CA" w14:paraId="66F39D2F" w14:textId="77777777">
      <w:pPr>
        <w:suppressAutoHyphens/>
        <w:rPr>
          <w:szCs w:val="18"/>
        </w:rPr>
      </w:pPr>
      <w:r w:rsidRPr="00943D4F">
        <w:rPr>
          <w:szCs w:val="18"/>
        </w:rPr>
        <w:t>Antwoord 5</w:t>
      </w:r>
    </w:p>
    <w:p w:rsidRPr="00D54741" w:rsidR="008C67CA" w:rsidP="008C67CA" w:rsidRDefault="008C67CA" w14:paraId="2AE1F543" w14:textId="77777777">
      <w:pPr>
        <w:suppressAutoHyphens/>
        <w:rPr>
          <w:szCs w:val="18"/>
        </w:rPr>
      </w:pPr>
      <w:r w:rsidRPr="00D54741">
        <w:rPr>
          <w:szCs w:val="18"/>
        </w:rPr>
        <w:t xml:space="preserve">De AP heeft desgevraagd laten weten zich bewust te zijn van de grootschalige dataverzameling en datahandel op het internet. Datahandel (in brede zin) is van 2020 tot 2023 een van de strategische aandachtsgebieden geweest van de AP. Ook nu besteedt de AP nog de nodige aandacht aan datahandel. Zo controleert de AP sinds 2024, en nu nog steeds, strenger op cookiebanners. De AP controleert of websites op de juiste manier toestemming vragen voor cookies en andere volgsoftware en pakt misleidende cookiebanners aan. </w:t>
      </w:r>
    </w:p>
    <w:p w:rsidRPr="00D54741" w:rsidR="008C67CA" w:rsidP="008C67CA" w:rsidRDefault="008C67CA" w14:paraId="398AC602" w14:textId="77777777">
      <w:pPr>
        <w:suppressAutoHyphens/>
        <w:rPr>
          <w:szCs w:val="18"/>
        </w:rPr>
      </w:pPr>
    </w:p>
    <w:p w:rsidRPr="00D54741" w:rsidR="008C67CA" w:rsidP="008C67CA" w:rsidRDefault="008C67CA" w14:paraId="1BDB1D2F" w14:textId="77777777">
      <w:pPr>
        <w:suppressAutoHyphens/>
        <w:rPr>
          <w:szCs w:val="18"/>
        </w:rPr>
      </w:pPr>
      <w:r w:rsidRPr="00D54741">
        <w:rPr>
          <w:szCs w:val="18"/>
        </w:rPr>
        <w:t>De AP</w:t>
      </w:r>
      <w:r>
        <w:rPr>
          <w:szCs w:val="18"/>
        </w:rPr>
        <w:t xml:space="preserve"> en de ACM</w:t>
      </w:r>
      <w:r w:rsidRPr="00D54741">
        <w:rPr>
          <w:szCs w:val="18"/>
        </w:rPr>
        <w:t xml:space="preserve"> doe</w:t>
      </w:r>
      <w:r>
        <w:rPr>
          <w:szCs w:val="18"/>
        </w:rPr>
        <w:t>n</w:t>
      </w:r>
      <w:r w:rsidRPr="00D54741">
        <w:rPr>
          <w:szCs w:val="18"/>
        </w:rPr>
        <w:t xml:space="preserve"> geen mededelingen over individuele zaken en eventuele lopende onderzoeken. </w:t>
      </w:r>
    </w:p>
    <w:p w:rsidRPr="00943D4F" w:rsidR="008C67CA" w:rsidP="008C67CA" w:rsidRDefault="008C67CA" w14:paraId="3FFB617A" w14:textId="77777777">
      <w:pPr>
        <w:suppressAutoHyphens/>
        <w:rPr>
          <w:szCs w:val="18"/>
        </w:rPr>
      </w:pPr>
    </w:p>
    <w:p w:rsidRPr="00943D4F" w:rsidR="008C67CA" w:rsidP="008C67CA" w:rsidRDefault="008C67CA" w14:paraId="29D75126" w14:textId="77777777">
      <w:pPr>
        <w:suppressAutoHyphens/>
        <w:rPr>
          <w:szCs w:val="18"/>
        </w:rPr>
      </w:pPr>
      <w:r w:rsidRPr="00943D4F">
        <w:rPr>
          <w:szCs w:val="18"/>
        </w:rPr>
        <w:t>Vraag 6</w:t>
      </w:r>
    </w:p>
    <w:p w:rsidRPr="00943D4F" w:rsidR="008C67CA" w:rsidP="008C67CA" w:rsidRDefault="008C67CA" w14:paraId="4450F1C0" w14:textId="77777777">
      <w:pPr>
        <w:suppressAutoHyphens/>
        <w:rPr>
          <w:szCs w:val="18"/>
        </w:rPr>
      </w:pPr>
      <w:r w:rsidRPr="00943D4F">
        <w:rPr>
          <w:szCs w:val="18"/>
        </w:rPr>
        <w:lastRenderedPageBreak/>
        <w:t>Wat is uw oordeel over het gebruik van tracking cookies bij online webshops, waardoor mogelijk gevoelige informatie over het koopgedrag van klanten aan derden wordt doorverkocht? Is dit mogelijk in strijd met de privacywetgeving?</w:t>
      </w:r>
    </w:p>
    <w:p w:rsidRPr="00943D4F" w:rsidR="008C67CA" w:rsidP="008C67CA" w:rsidRDefault="008C67CA" w14:paraId="70572F82" w14:textId="77777777">
      <w:pPr>
        <w:suppressAutoHyphens/>
        <w:rPr>
          <w:szCs w:val="18"/>
        </w:rPr>
      </w:pPr>
    </w:p>
    <w:p w:rsidRPr="00943D4F" w:rsidR="008C67CA" w:rsidP="008C67CA" w:rsidRDefault="008C67CA" w14:paraId="5BC6897B" w14:textId="77777777">
      <w:pPr>
        <w:suppressAutoHyphens/>
        <w:rPr>
          <w:szCs w:val="18"/>
        </w:rPr>
      </w:pPr>
      <w:r w:rsidRPr="00943D4F">
        <w:rPr>
          <w:szCs w:val="18"/>
        </w:rPr>
        <w:t>Antwoord 6</w:t>
      </w:r>
    </w:p>
    <w:p w:rsidR="008C67CA" w:rsidP="008C67CA" w:rsidRDefault="008C67CA" w14:paraId="6A952C3E" w14:textId="77777777">
      <w:pPr>
        <w:suppressAutoHyphens/>
        <w:rPr>
          <w:szCs w:val="18"/>
        </w:rPr>
      </w:pPr>
      <w:r>
        <w:rPr>
          <w:szCs w:val="18"/>
        </w:rPr>
        <w:t xml:space="preserve">Het kabinet deelt </w:t>
      </w:r>
      <w:r w:rsidRPr="001E1159">
        <w:rPr>
          <w:szCs w:val="18"/>
        </w:rPr>
        <w:t xml:space="preserve"> de opvatting dat het gebruik van tracking cookies in bepaalde gevallen problematisch kan zijn, bijvoorbeeld waar gebruikers als gevolg van </w:t>
      </w:r>
      <w:proofErr w:type="spellStart"/>
      <w:r w:rsidRPr="001E1159">
        <w:rPr>
          <w:szCs w:val="18"/>
        </w:rPr>
        <w:t>dark</w:t>
      </w:r>
      <w:proofErr w:type="spellEnd"/>
      <w:r w:rsidRPr="001E1159">
        <w:rPr>
          <w:szCs w:val="18"/>
        </w:rPr>
        <w:t xml:space="preserve"> </w:t>
      </w:r>
      <w:proofErr w:type="spellStart"/>
      <w:r w:rsidRPr="001E1159">
        <w:rPr>
          <w:szCs w:val="18"/>
        </w:rPr>
        <w:t>patterns</w:t>
      </w:r>
      <w:proofErr w:type="spellEnd"/>
      <w:r w:rsidRPr="001E1159">
        <w:rPr>
          <w:szCs w:val="18"/>
        </w:rPr>
        <w:t>, informatie-</w:t>
      </w:r>
      <w:proofErr w:type="spellStart"/>
      <w:r w:rsidRPr="001E1159">
        <w:rPr>
          <w:szCs w:val="18"/>
        </w:rPr>
        <w:t>overload</w:t>
      </w:r>
      <w:proofErr w:type="spellEnd"/>
      <w:r w:rsidRPr="001E1159">
        <w:rPr>
          <w:szCs w:val="18"/>
        </w:rPr>
        <w:t xml:space="preserve"> en consentmoeheid toestemming geven terwijl deze mogelijk afwijkt van hun werkelijke voorkeuren. </w:t>
      </w:r>
      <w:r>
        <w:rPr>
          <w:szCs w:val="18"/>
        </w:rPr>
        <w:t xml:space="preserve">Voor de </w:t>
      </w:r>
      <w:r w:rsidRPr="001E1159">
        <w:rPr>
          <w:szCs w:val="18"/>
        </w:rPr>
        <w:t xml:space="preserve">volledigheid </w:t>
      </w:r>
      <w:r>
        <w:rPr>
          <w:szCs w:val="18"/>
        </w:rPr>
        <w:t xml:space="preserve">wordt </w:t>
      </w:r>
      <w:r w:rsidRPr="001E1159">
        <w:rPr>
          <w:szCs w:val="18"/>
        </w:rPr>
        <w:t xml:space="preserve">hierbij ook </w:t>
      </w:r>
      <w:r>
        <w:rPr>
          <w:szCs w:val="18"/>
        </w:rPr>
        <w:t xml:space="preserve">verwezen naar </w:t>
      </w:r>
      <w:r w:rsidRPr="001E1159">
        <w:rPr>
          <w:szCs w:val="18"/>
        </w:rPr>
        <w:t xml:space="preserve">de kabinetsreactie op het rapport </w:t>
      </w:r>
      <w:r w:rsidRPr="001E1159">
        <w:rPr>
          <w:i/>
          <w:iCs/>
          <w:szCs w:val="18"/>
        </w:rPr>
        <w:t>De prijs van gratis internet</w:t>
      </w:r>
      <w:r w:rsidRPr="001E1159">
        <w:rPr>
          <w:szCs w:val="18"/>
        </w:rPr>
        <w:t xml:space="preserve"> van het </w:t>
      </w:r>
      <w:proofErr w:type="spellStart"/>
      <w:r w:rsidRPr="001E1159">
        <w:rPr>
          <w:szCs w:val="18"/>
        </w:rPr>
        <w:t>Rathenau</w:t>
      </w:r>
      <w:proofErr w:type="spellEnd"/>
      <w:r w:rsidRPr="001E1159">
        <w:rPr>
          <w:szCs w:val="18"/>
        </w:rPr>
        <w:t xml:space="preserve"> Instituut, </w:t>
      </w:r>
      <w:r>
        <w:rPr>
          <w:szCs w:val="18"/>
        </w:rPr>
        <w:t xml:space="preserve">die </w:t>
      </w:r>
      <w:r w:rsidRPr="001E1159">
        <w:rPr>
          <w:szCs w:val="18"/>
        </w:rPr>
        <w:t>op 19 december 2025 met</w:t>
      </w:r>
      <w:r>
        <w:rPr>
          <w:szCs w:val="18"/>
        </w:rPr>
        <w:t xml:space="preserve"> de</w:t>
      </w:r>
      <w:r w:rsidRPr="001E1159">
        <w:rPr>
          <w:szCs w:val="18"/>
        </w:rPr>
        <w:t xml:space="preserve"> Kamer is gedeeld.</w:t>
      </w:r>
    </w:p>
    <w:p w:rsidRPr="001E1159" w:rsidR="008C67CA" w:rsidP="008C67CA" w:rsidRDefault="008C67CA" w14:paraId="77CF2A53" w14:textId="77777777">
      <w:pPr>
        <w:suppressAutoHyphens/>
        <w:rPr>
          <w:szCs w:val="18"/>
        </w:rPr>
      </w:pPr>
    </w:p>
    <w:p w:rsidRPr="001E1159" w:rsidR="008C67CA" w:rsidP="008C67CA" w:rsidRDefault="008C67CA" w14:paraId="6197B041" w14:textId="77777777">
      <w:pPr>
        <w:suppressAutoHyphens/>
        <w:rPr>
          <w:szCs w:val="18"/>
        </w:rPr>
      </w:pPr>
      <w:r w:rsidRPr="001E1159">
        <w:rPr>
          <w:szCs w:val="18"/>
        </w:rPr>
        <w:t>Het gebruik van tracking cookies bij online webshops is onderworpen aan voorwaarden uit de toepasselijke privacyregelgeving, met name AVG en de e-privacyrichtlijn, die in Nederland is geïmplementeerd in de Telecommunicatiewet. Voor het plaatsen van dergelijke cookies is daarom geïnformeerde en ondubbelzinnige toestemming van de gebruiker vereist. Wanneer het gaat om gevoelige persoonsgegevens geldt een versterkt, expliciet toestemmingsvereiste. De beoordeling of sprake is van strijdigheid met de geldende privacyregelgeving is aan de toezichthouder</w:t>
      </w:r>
      <w:r>
        <w:rPr>
          <w:szCs w:val="18"/>
        </w:rPr>
        <w:t xml:space="preserve">. </w:t>
      </w:r>
    </w:p>
    <w:p w:rsidRPr="00943D4F" w:rsidR="008C67CA" w:rsidP="008C67CA" w:rsidRDefault="008C67CA" w14:paraId="1351A26E" w14:textId="77777777">
      <w:pPr>
        <w:suppressAutoHyphens/>
        <w:rPr>
          <w:szCs w:val="18"/>
        </w:rPr>
      </w:pPr>
    </w:p>
    <w:p w:rsidRPr="00943D4F" w:rsidR="008C67CA" w:rsidP="008C67CA" w:rsidRDefault="008C67CA" w14:paraId="3DD11041" w14:textId="77777777">
      <w:pPr>
        <w:suppressAutoHyphens/>
        <w:rPr>
          <w:szCs w:val="18"/>
        </w:rPr>
      </w:pPr>
      <w:r w:rsidRPr="00943D4F">
        <w:rPr>
          <w:szCs w:val="18"/>
        </w:rPr>
        <w:t>Vraag 7</w:t>
      </w:r>
    </w:p>
    <w:p w:rsidRPr="00943D4F" w:rsidR="008C67CA" w:rsidP="008C67CA" w:rsidRDefault="008C67CA" w14:paraId="18697398" w14:textId="77777777">
      <w:pPr>
        <w:suppressAutoHyphens/>
        <w:rPr>
          <w:szCs w:val="18"/>
        </w:rPr>
      </w:pPr>
      <w:r w:rsidRPr="00943D4F">
        <w:rPr>
          <w:szCs w:val="18"/>
        </w:rPr>
        <w:t>Kunt u expliciet benoemen welke acties u nationaal en in Europees verband neemt om tracking cookies zo veel mogelijk te beperken en het informatie- en toestemmingsrecht van burgers over wat er met hun gegevens gebeurt te versterken?</w:t>
      </w:r>
    </w:p>
    <w:p w:rsidRPr="00943D4F" w:rsidR="008C67CA" w:rsidP="008C67CA" w:rsidRDefault="008C67CA" w14:paraId="208449DD" w14:textId="77777777">
      <w:pPr>
        <w:suppressAutoHyphens/>
        <w:rPr>
          <w:szCs w:val="18"/>
        </w:rPr>
      </w:pPr>
    </w:p>
    <w:p w:rsidRPr="00943D4F" w:rsidR="008C67CA" w:rsidP="008C67CA" w:rsidRDefault="008C67CA" w14:paraId="0E126D3E" w14:textId="77777777">
      <w:pPr>
        <w:suppressAutoHyphens/>
        <w:rPr>
          <w:szCs w:val="18"/>
        </w:rPr>
      </w:pPr>
      <w:r w:rsidRPr="00943D4F">
        <w:rPr>
          <w:szCs w:val="18"/>
        </w:rPr>
        <w:t>Antwoord 7</w:t>
      </w:r>
    </w:p>
    <w:p w:rsidRPr="001E1159" w:rsidR="008C67CA" w:rsidP="008C67CA" w:rsidRDefault="008C67CA" w14:paraId="73F5A1B6" w14:textId="77777777">
      <w:pPr>
        <w:suppressAutoHyphens/>
        <w:rPr>
          <w:szCs w:val="18"/>
        </w:rPr>
      </w:pPr>
      <w:r w:rsidRPr="001E1159">
        <w:rPr>
          <w:szCs w:val="18"/>
        </w:rPr>
        <w:t xml:space="preserve">Het kabinet zet zich nationaal en Europees in om op het gebied van tracking cookies onder meer de informatie- en toestemmingsrechten van burgers te versterken. Zo staat het kabinet positief tegenover de in de Digitale Omnibus voorgestelde automatische gecentraliseerde consentopties, waarmee gebruikers meer controle over hun gegevens krijgen. De onderhandelingen over dit voorstel lopen nog. Voor een weergave van de overige door het kabinet te nemen acties </w:t>
      </w:r>
      <w:r>
        <w:rPr>
          <w:szCs w:val="18"/>
        </w:rPr>
        <w:t xml:space="preserve">wordt verwezen </w:t>
      </w:r>
      <w:r w:rsidRPr="001E1159">
        <w:rPr>
          <w:szCs w:val="18"/>
        </w:rPr>
        <w:t>naar de kabinetsreactie op het rapport </w:t>
      </w:r>
      <w:r w:rsidRPr="001E1159">
        <w:rPr>
          <w:i/>
          <w:iCs/>
          <w:szCs w:val="18"/>
        </w:rPr>
        <w:t>De prijs van gratis internet</w:t>
      </w:r>
      <w:r w:rsidRPr="001E1159">
        <w:rPr>
          <w:szCs w:val="18"/>
        </w:rPr>
        <w:t xml:space="preserve"> van het </w:t>
      </w:r>
      <w:proofErr w:type="spellStart"/>
      <w:r w:rsidRPr="001E1159">
        <w:rPr>
          <w:szCs w:val="18"/>
        </w:rPr>
        <w:t>Rathenau</w:t>
      </w:r>
      <w:proofErr w:type="spellEnd"/>
      <w:r w:rsidRPr="001E1159">
        <w:rPr>
          <w:szCs w:val="18"/>
        </w:rPr>
        <w:t xml:space="preserve"> Instituut, </w:t>
      </w:r>
      <w:r>
        <w:rPr>
          <w:szCs w:val="18"/>
        </w:rPr>
        <w:t xml:space="preserve">die </w:t>
      </w:r>
      <w:r w:rsidRPr="001E1159">
        <w:rPr>
          <w:szCs w:val="18"/>
        </w:rPr>
        <w:t xml:space="preserve">op 19 december 2025 met </w:t>
      </w:r>
      <w:r>
        <w:rPr>
          <w:szCs w:val="18"/>
        </w:rPr>
        <w:t xml:space="preserve">de </w:t>
      </w:r>
      <w:r w:rsidRPr="001E1159">
        <w:rPr>
          <w:szCs w:val="18"/>
        </w:rPr>
        <w:t>Kamer is gedeeld.</w:t>
      </w:r>
    </w:p>
    <w:p w:rsidRPr="00943D4F" w:rsidR="008C67CA" w:rsidP="008C67CA" w:rsidRDefault="008C67CA" w14:paraId="3149BA2E" w14:textId="77777777">
      <w:pPr>
        <w:suppressAutoHyphens/>
        <w:rPr>
          <w:szCs w:val="18"/>
        </w:rPr>
      </w:pPr>
    </w:p>
    <w:p w:rsidRPr="00943D4F" w:rsidR="008C67CA" w:rsidP="008C67CA" w:rsidRDefault="008C67CA" w14:paraId="74784250" w14:textId="77777777">
      <w:pPr>
        <w:suppressAutoHyphens/>
        <w:rPr>
          <w:szCs w:val="18"/>
        </w:rPr>
      </w:pPr>
      <w:r w:rsidRPr="00943D4F">
        <w:rPr>
          <w:szCs w:val="18"/>
        </w:rPr>
        <w:t>Vraag 8</w:t>
      </w:r>
    </w:p>
    <w:p w:rsidRPr="00943D4F" w:rsidR="008C67CA" w:rsidP="008C67CA" w:rsidRDefault="008C67CA" w14:paraId="4494DB77" w14:textId="77777777">
      <w:pPr>
        <w:suppressAutoHyphens/>
        <w:rPr>
          <w:szCs w:val="18"/>
        </w:rPr>
      </w:pPr>
      <w:r w:rsidRPr="00943D4F">
        <w:rPr>
          <w:szCs w:val="18"/>
        </w:rPr>
        <w:lastRenderedPageBreak/>
        <w:t>Indien blijkt dat gezondheidsapps en drogisten in strijd met de wet medische gegevens van personen hebben verwerkt, welke gevolgen heeft dit voor deze bedrijven?</w:t>
      </w:r>
    </w:p>
    <w:p w:rsidRPr="00943D4F" w:rsidR="008C67CA" w:rsidP="008C67CA" w:rsidRDefault="008C67CA" w14:paraId="1DB44D5B" w14:textId="77777777">
      <w:pPr>
        <w:suppressAutoHyphens/>
        <w:rPr>
          <w:szCs w:val="18"/>
        </w:rPr>
      </w:pPr>
    </w:p>
    <w:p w:rsidRPr="00943D4F" w:rsidR="008C67CA" w:rsidP="008C67CA" w:rsidRDefault="008C67CA" w14:paraId="29086FD5" w14:textId="77777777">
      <w:pPr>
        <w:suppressAutoHyphens/>
        <w:rPr>
          <w:szCs w:val="18"/>
        </w:rPr>
      </w:pPr>
      <w:r w:rsidRPr="00943D4F">
        <w:rPr>
          <w:szCs w:val="18"/>
        </w:rPr>
        <w:t>Antwoord 8</w:t>
      </w:r>
    </w:p>
    <w:p w:rsidRPr="00943D4F" w:rsidR="008C67CA" w:rsidP="008C67CA" w:rsidRDefault="008C67CA" w14:paraId="43B6F4B4" w14:textId="77777777">
      <w:pPr>
        <w:suppressAutoHyphens/>
        <w:rPr>
          <w:szCs w:val="18"/>
        </w:rPr>
      </w:pPr>
      <w:r>
        <w:rPr>
          <w:szCs w:val="18"/>
        </w:rPr>
        <w:t xml:space="preserve">Onder de AVG is het verwerken van medische gegevens, die gelden als bijzondere categorieën van persoonsgegevens, verboden tenzij op dat verbod een uitzondering van toepassing is. </w:t>
      </w:r>
      <w:r w:rsidRPr="00943D4F">
        <w:rPr>
          <w:szCs w:val="18"/>
        </w:rPr>
        <w:t>Het houden van toezicht op en het handhaven van de rechtmatigheid van gegevensverwerkingen in de private sector is</w:t>
      </w:r>
      <w:r>
        <w:rPr>
          <w:szCs w:val="18"/>
        </w:rPr>
        <w:t xml:space="preserve">, </w:t>
      </w:r>
      <w:r w:rsidRPr="00943D4F">
        <w:rPr>
          <w:szCs w:val="18"/>
        </w:rPr>
        <w:t>als gezegd</w:t>
      </w:r>
      <w:r>
        <w:rPr>
          <w:szCs w:val="18"/>
        </w:rPr>
        <w:t>,</w:t>
      </w:r>
      <w:r w:rsidRPr="00943D4F">
        <w:rPr>
          <w:szCs w:val="18"/>
        </w:rPr>
        <w:t xml:space="preserve"> een taak van de onafhankelijke toezichthouder, de AP. Zij beschikt over een eigen repertoire aan bevoegdheden en handhavingsinstrumenten. Zo kan de AP onderzoek instellen naar de naleving van de gegevensbeschermingswetgeving, boetes en dwangsommen opleggen</w:t>
      </w:r>
      <w:r>
        <w:rPr>
          <w:szCs w:val="18"/>
        </w:rPr>
        <w:t>,</w:t>
      </w:r>
      <w:r w:rsidRPr="00943D4F">
        <w:rPr>
          <w:szCs w:val="18"/>
        </w:rPr>
        <w:t xml:space="preserve"> alsook stopzetting van gegevensverwerkingen gelasten. Het is aan de AP om te bepalen welke manier van handhaving onder de omstandigheden het meest geëigend is. </w:t>
      </w:r>
    </w:p>
    <w:p w:rsidRPr="00943D4F" w:rsidR="008C67CA" w:rsidP="008C67CA" w:rsidRDefault="008C67CA" w14:paraId="5CD66B51" w14:textId="77777777">
      <w:pPr>
        <w:suppressAutoHyphens/>
        <w:rPr>
          <w:szCs w:val="18"/>
        </w:rPr>
      </w:pPr>
    </w:p>
    <w:p w:rsidRPr="00943D4F" w:rsidR="008C67CA" w:rsidP="008C67CA" w:rsidRDefault="008C67CA" w14:paraId="28DFD8AC" w14:textId="77777777">
      <w:pPr>
        <w:suppressAutoHyphens/>
        <w:rPr>
          <w:szCs w:val="18"/>
        </w:rPr>
      </w:pPr>
      <w:r w:rsidRPr="00943D4F">
        <w:rPr>
          <w:szCs w:val="18"/>
        </w:rPr>
        <w:t>Vraag 9</w:t>
      </w:r>
    </w:p>
    <w:p w:rsidRPr="00943D4F" w:rsidR="008C67CA" w:rsidP="008C67CA" w:rsidRDefault="008C67CA" w14:paraId="2E87F496" w14:textId="77777777">
      <w:pPr>
        <w:suppressAutoHyphens/>
        <w:rPr>
          <w:szCs w:val="18"/>
        </w:rPr>
      </w:pPr>
      <w:r w:rsidRPr="00943D4F">
        <w:rPr>
          <w:szCs w:val="18"/>
        </w:rPr>
        <w:t>Deelt u de analyse van de indieners dat de lichamelijke integriteit van personen in een digitale wereld ook vraagt om toereikende privacybescherming? Is dit momenteel juridisch goed genoeg beschermd?</w:t>
      </w:r>
    </w:p>
    <w:p w:rsidRPr="00943D4F" w:rsidR="008C67CA" w:rsidP="008C67CA" w:rsidRDefault="008C67CA" w14:paraId="30BED784" w14:textId="77777777">
      <w:pPr>
        <w:suppressAutoHyphens/>
        <w:rPr>
          <w:szCs w:val="18"/>
        </w:rPr>
      </w:pPr>
    </w:p>
    <w:p w:rsidRPr="00943D4F" w:rsidR="008C67CA" w:rsidP="008C67CA" w:rsidRDefault="008C67CA" w14:paraId="245E9F33" w14:textId="77777777">
      <w:pPr>
        <w:suppressAutoHyphens/>
        <w:rPr>
          <w:szCs w:val="18"/>
        </w:rPr>
      </w:pPr>
      <w:r w:rsidRPr="00943D4F">
        <w:rPr>
          <w:szCs w:val="18"/>
        </w:rPr>
        <w:t>Antwoord 9</w:t>
      </w:r>
    </w:p>
    <w:p w:rsidRPr="00943D4F" w:rsidR="008C67CA" w:rsidP="008C67CA" w:rsidRDefault="008C67CA" w14:paraId="5D0E1C80" w14:textId="77777777">
      <w:pPr>
        <w:suppressAutoHyphens/>
        <w:rPr>
          <w:szCs w:val="18"/>
        </w:rPr>
      </w:pPr>
      <w:r>
        <w:rPr>
          <w:szCs w:val="18"/>
        </w:rPr>
        <w:t xml:space="preserve">Het kabinet onderschrijft </w:t>
      </w:r>
      <w:r w:rsidRPr="00943D4F">
        <w:rPr>
          <w:szCs w:val="18"/>
        </w:rPr>
        <w:t>dit belang volledig.</w:t>
      </w:r>
      <w:r>
        <w:rPr>
          <w:szCs w:val="18"/>
        </w:rPr>
        <w:t xml:space="preserve"> Alleen beschikt het kabinet </w:t>
      </w:r>
      <w:r w:rsidRPr="00943D4F">
        <w:rPr>
          <w:szCs w:val="18"/>
        </w:rPr>
        <w:t xml:space="preserve">niet over aanknopingspunten dat de gegevensbeschermingswetgeving lacunes vertoont.  </w:t>
      </w:r>
    </w:p>
    <w:p w:rsidRPr="00943D4F" w:rsidR="008C67CA" w:rsidP="008C67CA" w:rsidRDefault="008C67CA" w14:paraId="01684474" w14:textId="77777777">
      <w:pPr>
        <w:suppressAutoHyphens/>
        <w:rPr>
          <w:szCs w:val="18"/>
        </w:rPr>
      </w:pPr>
    </w:p>
    <w:p w:rsidRPr="00943D4F" w:rsidR="008C67CA" w:rsidP="008C67CA" w:rsidRDefault="008C67CA" w14:paraId="1816C37A" w14:textId="77777777">
      <w:pPr>
        <w:suppressAutoHyphens/>
        <w:rPr>
          <w:szCs w:val="18"/>
        </w:rPr>
      </w:pPr>
      <w:r w:rsidRPr="00943D4F">
        <w:rPr>
          <w:szCs w:val="18"/>
        </w:rPr>
        <w:t>Vraag 10</w:t>
      </w:r>
    </w:p>
    <w:p w:rsidRPr="00943D4F" w:rsidR="008C67CA" w:rsidP="008C67CA" w:rsidRDefault="008C67CA" w14:paraId="3C55CEAD" w14:textId="77777777">
      <w:pPr>
        <w:suppressAutoHyphens/>
        <w:rPr>
          <w:szCs w:val="18"/>
        </w:rPr>
      </w:pPr>
      <w:r w:rsidRPr="00943D4F">
        <w:rPr>
          <w:szCs w:val="18"/>
        </w:rPr>
        <w:t>Bent u bereid om aanvullende stappen te nemen om de medische gegevens van personen die gezondheidsapps gebruiken of gezondheidsproducten kopen bij drogisten beter te beschermen? Zo ja, hoe gaat u dit doen?</w:t>
      </w:r>
    </w:p>
    <w:p w:rsidRPr="00943D4F" w:rsidR="008C67CA" w:rsidP="008C67CA" w:rsidRDefault="008C67CA" w14:paraId="42E6A065" w14:textId="77777777">
      <w:pPr>
        <w:suppressAutoHyphens/>
        <w:rPr>
          <w:szCs w:val="18"/>
        </w:rPr>
      </w:pPr>
    </w:p>
    <w:p w:rsidRPr="00943D4F" w:rsidR="008C67CA" w:rsidP="008C67CA" w:rsidRDefault="008C67CA" w14:paraId="24A4273F" w14:textId="77777777">
      <w:pPr>
        <w:suppressAutoHyphens/>
        <w:rPr>
          <w:szCs w:val="18"/>
        </w:rPr>
      </w:pPr>
      <w:r w:rsidRPr="00943D4F">
        <w:rPr>
          <w:szCs w:val="18"/>
        </w:rPr>
        <w:t>Antwoord 10</w:t>
      </w:r>
    </w:p>
    <w:p w:rsidRPr="00943D4F" w:rsidR="008C67CA" w:rsidP="008C67CA" w:rsidRDefault="008C67CA" w14:paraId="48826C96" w14:textId="77777777">
      <w:pPr>
        <w:suppressAutoHyphens/>
        <w:rPr>
          <w:szCs w:val="18"/>
        </w:rPr>
      </w:pPr>
      <w:r w:rsidRPr="00943D4F">
        <w:rPr>
          <w:szCs w:val="18"/>
        </w:rPr>
        <w:t>Bij de verwerking van persoonsgegevens is de AVG van toepassing. Het is aan de verwerkingsverantwoordelijke om te voldoen aan de kaders die in de AVG worden gesteld aan de verwerking van persoonsgegevens en aan de strengere eisen die worden gesteld aan de verwerking van bijzondere persoonsgegevens</w:t>
      </w:r>
      <w:r>
        <w:rPr>
          <w:szCs w:val="18"/>
        </w:rPr>
        <w:t>, zoals medische gegevens</w:t>
      </w:r>
      <w:r w:rsidRPr="00943D4F">
        <w:rPr>
          <w:szCs w:val="18"/>
        </w:rPr>
        <w:t>. Het is aan de AP om toezicht te houden op de naleving van de AVG.</w:t>
      </w:r>
      <w:r>
        <w:rPr>
          <w:szCs w:val="18"/>
        </w:rPr>
        <w:t xml:space="preserve"> </w:t>
      </w:r>
    </w:p>
    <w:p w:rsidRPr="00943D4F" w:rsidR="008C67CA" w:rsidP="008C67CA" w:rsidRDefault="008C67CA" w14:paraId="4E8C8205" w14:textId="77777777">
      <w:pPr>
        <w:suppressAutoHyphens/>
        <w:rPr>
          <w:szCs w:val="18"/>
        </w:rPr>
      </w:pPr>
    </w:p>
    <w:p w:rsidRPr="00943D4F" w:rsidR="008C67CA" w:rsidP="008C67CA" w:rsidRDefault="008C67CA" w14:paraId="7F64D740" w14:textId="77777777">
      <w:pPr>
        <w:suppressAutoHyphens/>
        <w:rPr>
          <w:szCs w:val="18"/>
        </w:rPr>
      </w:pPr>
      <w:r w:rsidRPr="00943D4F">
        <w:rPr>
          <w:szCs w:val="18"/>
        </w:rPr>
        <w:t>Vraag 11</w:t>
      </w:r>
    </w:p>
    <w:p w:rsidRPr="00943D4F" w:rsidR="008C67CA" w:rsidP="008C67CA" w:rsidRDefault="008C67CA" w14:paraId="5AA29F7F" w14:textId="77777777">
      <w:pPr>
        <w:suppressAutoHyphens/>
        <w:rPr>
          <w:szCs w:val="18"/>
        </w:rPr>
      </w:pPr>
      <w:r w:rsidRPr="00943D4F">
        <w:rPr>
          <w:szCs w:val="18"/>
        </w:rPr>
        <w:t xml:space="preserve">Hoeveel vrouwen in Nederland maken gebruik van zogeheten ‘cyclusapps’, in het bijzonder van </w:t>
      </w:r>
      <w:proofErr w:type="spellStart"/>
      <w:r w:rsidRPr="00943D4F">
        <w:rPr>
          <w:szCs w:val="18"/>
        </w:rPr>
        <w:t>Flo</w:t>
      </w:r>
      <w:proofErr w:type="spellEnd"/>
      <w:r w:rsidRPr="00943D4F">
        <w:rPr>
          <w:szCs w:val="18"/>
        </w:rPr>
        <w:t xml:space="preserve"> en </w:t>
      </w:r>
      <w:proofErr w:type="spellStart"/>
      <w:r w:rsidRPr="00943D4F">
        <w:rPr>
          <w:szCs w:val="18"/>
        </w:rPr>
        <w:t>Clue</w:t>
      </w:r>
      <w:proofErr w:type="spellEnd"/>
      <w:r w:rsidRPr="00943D4F">
        <w:rPr>
          <w:szCs w:val="18"/>
        </w:rPr>
        <w:t>? Kunt u aangeven of de wijze waarop zij geïnformeerd worden bij het gebruik van deze apps en het delen van hun gegevens, conform de huidige wet- en regelgeving is?</w:t>
      </w:r>
    </w:p>
    <w:p w:rsidRPr="00943D4F" w:rsidR="008C67CA" w:rsidP="008C67CA" w:rsidRDefault="008C67CA" w14:paraId="2BCD9EAF" w14:textId="77777777">
      <w:pPr>
        <w:suppressAutoHyphens/>
        <w:rPr>
          <w:szCs w:val="18"/>
        </w:rPr>
      </w:pPr>
    </w:p>
    <w:p w:rsidR="008C67CA" w:rsidP="008C67CA" w:rsidRDefault="008C67CA" w14:paraId="0A4D675C" w14:textId="77777777">
      <w:pPr>
        <w:suppressAutoHyphens/>
        <w:rPr>
          <w:szCs w:val="18"/>
        </w:rPr>
      </w:pPr>
    </w:p>
    <w:p w:rsidRPr="00943D4F" w:rsidR="008C67CA" w:rsidP="008C67CA" w:rsidRDefault="008C67CA" w14:paraId="5682E859" w14:textId="77777777">
      <w:pPr>
        <w:suppressAutoHyphens/>
        <w:rPr>
          <w:szCs w:val="18"/>
        </w:rPr>
      </w:pPr>
      <w:r w:rsidRPr="00943D4F">
        <w:rPr>
          <w:szCs w:val="18"/>
        </w:rPr>
        <w:t>Antwoord 11</w:t>
      </w:r>
    </w:p>
    <w:p w:rsidRPr="00943D4F" w:rsidR="008C67CA" w:rsidP="008C67CA" w:rsidRDefault="008C67CA" w14:paraId="77187373" w14:textId="77777777">
      <w:pPr>
        <w:suppressAutoHyphens/>
        <w:autoSpaceDE w:val="0"/>
        <w:autoSpaceDN w:val="0"/>
        <w:adjustRightInd w:val="0"/>
        <w:rPr>
          <w:rFonts w:eastAsia="DejaVuSerifCondensed" w:cs="DejaVuSerifCondensed"/>
          <w:szCs w:val="18"/>
        </w:rPr>
      </w:pPr>
      <w:r w:rsidRPr="00943D4F">
        <w:rPr>
          <w:rFonts w:eastAsia="DejaVuSerifCondensed" w:cs="DejaVuSerifCondensed"/>
          <w:szCs w:val="18"/>
        </w:rPr>
        <w:t xml:space="preserve">Uit het onderzoek van Rutgers over het gebruik van natuurlijke methoden om een zwangerschap te voorkomen onder de vrouwen van 18 tot en met 29 jaar is gebleken dat 37% van de groep gebruikmaakt van een cyclusapp om hun menstruatie bij te houden, waarvan </w:t>
      </w:r>
      <w:proofErr w:type="spellStart"/>
      <w:r w:rsidRPr="00943D4F">
        <w:rPr>
          <w:rFonts w:eastAsia="DejaVuSerifCondensed" w:cs="DejaVuSerifCondensed"/>
          <w:szCs w:val="18"/>
        </w:rPr>
        <w:t>Flo</w:t>
      </w:r>
      <w:proofErr w:type="spellEnd"/>
      <w:r w:rsidRPr="00943D4F">
        <w:rPr>
          <w:rFonts w:eastAsia="DejaVuSerifCondensed" w:cs="DejaVuSerifCondensed"/>
          <w:szCs w:val="18"/>
        </w:rPr>
        <w:t xml:space="preserve"> het vaakst werd benoemd</w:t>
      </w:r>
      <w:r>
        <w:rPr>
          <w:rStyle w:val="Eindnootmarkering"/>
          <w:rFonts w:eastAsia="DejaVuSerifCondensed" w:cs="DejaVuSerifCondensed"/>
          <w:szCs w:val="18"/>
        </w:rPr>
        <w:endnoteReference w:id="3"/>
      </w:r>
      <w:r w:rsidRPr="00943D4F">
        <w:rPr>
          <w:rFonts w:eastAsia="DejaVuSerifCondensed" w:cs="DejaVuSerifCondensed"/>
          <w:szCs w:val="18"/>
        </w:rPr>
        <w:t xml:space="preserve">. Cyclusapps moeten zich bij de verwerking van (bijzonder) persoonsgegevens houden aan de kaders die worden gesteld in </w:t>
      </w:r>
      <w:r>
        <w:rPr>
          <w:rFonts w:eastAsia="DejaVuSerifCondensed" w:cs="DejaVuSerifCondensed"/>
          <w:szCs w:val="18"/>
        </w:rPr>
        <w:t xml:space="preserve">de </w:t>
      </w:r>
      <w:r w:rsidRPr="00943D4F">
        <w:rPr>
          <w:rFonts w:eastAsia="DejaVuSerifCondensed" w:cs="DejaVuSerifCondensed"/>
          <w:szCs w:val="18"/>
        </w:rPr>
        <w:t>AVG, indien zij zijn gevestigd in de EU. Cyclusapps die buiten de EU zijn gevestigd</w:t>
      </w:r>
      <w:r>
        <w:rPr>
          <w:rFonts w:eastAsia="DejaVuSerifCondensed" w:cs="DejaVuSerifCondensed"/>
          <w:szCs w:val="18"/>
        </w:rPr>
        <w:t>,</w:t>
      </w:r>
      <w:r w:rsidRPr="00943D4F">
        <w:rPr>
          <w:rFonts w:eastAsia="DejaVuSerifCondensed" w:cs="DejaVuSerifCondensed"/>
          <w:szCs w:val="18"/>
        </w:rPr>
        <w:t xml:space="preserve"> dienen ook aan de AVG te voldoen, indien zij diensten of goederen aanbieden in de EU. Zowel </w:t>
      </w:r>
      <w:proofErr w:type="spellStart"/>
      <w:r w:rsidRPr="00943D4F">
        <w:rPr>
          <w:rFonts w:eastAsia="DejaVuSerifCondensed" w:cs="DejaVuSerifCondensed"/>
          <w:szCs w:val="18"/>
        </w:rPr>
        <w:t>Clue</w:t>
      </w:r>
      <w:proofErr w:type="spellEnd"/>
      <w:r w:rsidRPr="00943D4F">
        <w:rPr>
          <w:rFonts w:eastAsia="DejaVuSerifCondensed" w:cs="DejaVuSerifCondensed"/>
          <w:szCs w:val="18"/>
        </w:rPr>
        <w:t xml:space="preserve">, die is gevestigd in Duitsland, als </w:t>
      </w:r>
      <w:proofErr w:type="spellStart"/>
      <w:r w:rsidRPr="00943D4F">
        <w:rPr>
          <w:rFonts w:eastAsia="DejaVuSerifCondensed" w:cs="DejaVuSerifCondensed"/>
          <w:szCs w:val="18"/>
        </w:rPr>
        <w:t>Flo</w:t>
      </w:r>
      <w:proofErr w:type="spellEnd"/>
      <w:r w:rsidRPr="00943D4F">
        <w:rPr>
          <w:rFonts w:eastAsia="DejaVuSerifCondensed" w:cs="DejaVuSerifCondensed"/>
          <w:szCs w:val="18"/>
        </w:rPr>
        <w:t xml:space="preserve">, die is gevestigd in het Verenigd Koninkrijk en de Verenigde </w:t>
      </w:r>
      <w:r>
        <w:rPr>
          <w:rFonts w:eastAsia="DejaVuSerifCondensed" w:cs="DejaVuSerifCondensed"/>
          <w:szCs w:val="18"/>
        </w:rPr>
        <w:t>S</w:t>
      </w:r>
      <w:r w:rsidRPr="00943D4F">
        <w:rPr>
          <w:rFonts w:eastAsia="DejaVuSerifCondensed" w:cs="DejaVuSerifCondensed"/>
          <w:szCs w:val="18"/>
        </w:rPr>
        <w:t>taten, moeten daarmee voldoen aan de AVG.</w:t>
      </w:r>
    </w:p>
    <w:p w:rsidRPr="00943D4F" w:rsidR="008C67CA" w:rsidP="008C67CA" w:rsidRDefault="008C67CA" w14:paraId="0011E9CF" w14:textId="77777777">
      <w:pPr>
        <w:suppressAutoHyphens/>
        <w:rPr>
          <w:szCs w:val="18"/>
        </w:rPr>
      </w:pPr>
    </w:p>
    <w:p w:rsidRPr="00943D4F" w:rsidR="008C67CA" w:rsidP="008C67CA" w:rsidRDefault="008C67CA" w14:paraId="4A435462" w14:textId="77777777">
      <w:pPr>
        <w:suppressAutoHyphens/>
        <w:rPr>
          <w:szCs w:val="18"/>
        </w:rPr>
      </w:pPr>
      <w:r w:rsidRPr="00943D4F">
        <w:rPr>
          <w:szCs w:val="18"/>
        </w:rPr>
        <w:t>Vraag 12</w:t>
      </w:r>
    </w:p>
    <w:p w:rsidRPr="00943D4F" w:rsidR="008C67CA" w:rsidP="008C67CA" w:rsidRDefault="008C67CA" w14:paraId="1409178F" w14:textId="77777777">
      <w:pPr>
        <w:suppressAutoHyphens/>
        <w:rPr>
          <w:szCs w:val="18"/>
        </w:rPr>
      </w:pPr>
      <w:r w:rsidRPr="00943D4F">
        <w:rPr>
          <w:szCs w:val="18"/>
        </w:rPr>
        <w:t xml:space="preserve">Welke mogelijke hiaten ziet u in de bestaande wet- en regelgeving in het effectief optreden tegen het onrechtmatig bewaren en/of delen van gevoelige informatie over bijvoorbeeld miskramen, seksuele activiteit, </w:t>
      </w:r>
      <w:proofErr w:type="spellStart"/>
      <w:r w:rsidRPr="00943D4F">
        <w:rPr>
          <w:szCs w:val="18"/>
        </w:rPr>
        <w:t>etcetera</w:t>
      </w:r>
      <w:proofErr w:type="spellEnd"/>
      <w:r w:rsidRPr="00943D4F">
        <w:rPr>
          <w:szCs w:val="18"/>
        </w:rPr>
        <w:t xml:space="preserve"> met derde partijen, mogelijk voor commerciële doeleinden?</w:t>
      </w:r>
    </w:p>
    <w:p w:rsidRPr="00943D4F" w:rsidR="008C67CA" w:rsidP="008C67CA" w:rsidRDefault="008C67CA" w14:paraId="3BD995E7" w14:textId="77777777">
      <w:pPr>
        <w:suppressAutoHyphens/>
        <w:rPr>
          <w:szCs w:val="18"/>
        </w:rPr>
      </w:pPr>
    </w:p>
    <w:p w:rsidRPr="00943D4F" w:rsidR="008C67CA" w:rsidP="008C67CA" w:rsidRDefault="008C67CA" w14:paraId="2558874D" w14:textId="77777777">
      <w:pPr>
        <w:suppressAutoHyphens/>
        <w:rPr>
          <w:szCs w:val="18"/>
        </w:rPr>
      </w:pPr>
      <w:r w:rsidRPr="00943D4F">
        <w:rPr>
          <w:szCs w:val="18"/>
        </w:rPr>
        <w:t>Antwoord 12</w:t>
      </w:r>
    </w:p>
    <w:p w:rsidRPr="00943D4F" w:rsidR="008C67CA" w:rsidP="008C67CA" w:rsidRDefault="008C67CA" w14:paraId="504B5A48" w14:textId="77777777">
      <w:pPr>
        <w:suppressAutoHyphens/>
        <w:rPr>
          <w:szCs w:val="18"/>
        </w:rPr>
      </w:pPr>
      <w:r w:rsidRPr="00943D4F">
        <w:rPr>
          <w:szCs w:val="18"/>
        </w:rPr>
        <w:t>Zoals volgt</w:t>
      </w:r>
      <w:r>
        <w:rPr>
          <w:szCs w:val="18"/>
        </w:rPr>
        <w:t xml:space="preserve"> uit</w:t>
      </w:r>
      <w:r w:rsidRPr="00943D4F">
        <w:rPr>
          <w:szCs w:val="18"/>
        </w:rPr>
        <w:t xml:space="preserve"> </w:t>
      </w:r>
      <w:r>
        <w:rPr>
          <w:szCs w:val="18"/>
        </w:rPr>
        <w:t xml:space="preserve">de </w:t>
      </w:r>
      <w:r w:rsidRPr="00943D4F">
        <w:rPr>
          <w:szCs w:val="18"/>
        </w:rPr>
        <w:t>antwoord</w:t>
      </w:r>
      <w:r>
        <w:rPr>
          <w:szCs w:val="18"/>
        </w:rPr>
        <w:t>en</w:t>
      </w:r>
      <w:r w:rsidRPr="00943D4F">
        <w:rPr>
          <w:szCs w:val="18"/>
        </w:rPr>
        <w:t xml:space="preserve"> op vra</w:t>
      </w:r>
      <w:r>
        <w:rPr>
          <w:szCs w:val="18"/>
        </w:rPr>
        <w:t>gen</w:t>
      </w:r>
      <w:r w:rsidRPr="00943D4F">
        <w:rPr>
          <w:szCs w:val="18"/>
        </w:rPr>
        <w:t xml:space="preserve"> 10</w:t>
      </w:r>
      <w:r>
        <w:rPr>
          <w:szCs w:val="18"/>
        </w:rPr>
        <w:t xml:space="preserve"> en 11</w:t>
      </w:r>
      <w:r w:rsidRPr="00943D4F">
        <w:rPr>
          <w:szCs w:val="18"/>
        </w:rPr>
        <w:t>, is</w:t>
      </w:r>
      <w:r>
        <w:rPr>
          <w:szCs w:val="18"/>
        </w:rPr>
        <w:t xml:space="preserve"> er geen blijk </w:t>
      </w:r>
      <w:r w:rsidRPr="00943D4F">
        <w:rPr>
          <w:szCs w:val="18"/>
        </w:rPr>
        <w:t xml:space="preserve">van hiaten in de wet- </w:t>
      </w:r>
      <w:r>
        <w:rPr>
          <w:szCs w:val="18"/>
        </w:rPr>
        <w:t>en</w:t>
      </w:r>
      <w:r w:rsidRPr="00943D4F">
        <w:rPr>
          <w:szCs w:val="18"/>
        </w:rPr>
        <w:t xml:space="preserve"> regelgeving. Het komt eerder aan op de naleving daarvan. Het doen van onderzoek daarnaar</w:t>
      </w:r>
      <w:r>
        <w:rPr>
          <w:szCs w:val="18"/>
        </w:rPr>
        <w:t>,</w:t>
      </w:r>
      <w:r w:rsidRPr="00943D4F">
        <w:rPr>
          <w:szCs w:val="18"/>
        </w:rPr>
        <w:t xml:space="preserve"> is als gezegd</w:t>
      </w:r>
      <w:r>
        <w:rPr>
          <w:szCs w:val="18"/>
        </w:rPr>
        <w:t xml:space="preserve">, </w:t>
      </w:r>
      <w:r w:rsidRPr="00943D4F">
        <w:rPr>
          <w:szCs w:val="18"/>
        </w:rPr>
        <w:t>een taak van de onafhankelijke toezichthouder.</w:t>
      </w:r>
    </w:p>
    <w:p w:rsidRPr="00943D4F" w:rsidR="008C67CA" w:rsidP="008C67CA" w:rsidRDefault="008C67CA" w14:paraId="75D356AB" w14:textId="77777777">
      <w:pPr>
        <w:suppressAutoHyphens/>
        <w:rPr>
          <w:szCs w:val="18"/>
        </w:rPr>
      </w:pPr>
    </w:p>
    <w:p w:rsidRPr="00943D4F" w:rsidR="008C67CA" w:rsidP="008C67CA" w:rsidRDefault="008C67CA" w14:paraId="47B0C825" w14:textId="77777777">
      <w:pPr>
        <w:suppressAutoHyphens/>
        <w:rPr>
          <w:szCs w:val="18"/>
        </w:rPr>
      </w:pPr>
      <w:r w:rsidRPr="00943D4F">
        <w:rPr>
          <w:szCs w:val="18"/>
        </w:rPr>
        <w:t>Vraag 13</w:t>
      </w:r>
    </w:p>
    <w:p w:rsidRPr="00943D4F" w:rsidR="008C67CA" w:rsidP="008C67CA" w:rsidRDefault="008C67CA" w14:paraId="63FB0E2D" w14:textId="77777777">
      <w:pPr>
        <w:suppressAutoHyphens/>
        <w:rPr>
          <w:szCs w:val="18"/>
        </w:rPr>
      </w:pPr>
      <w:r w:rsidRPr="00943D4F">
        <w:rPr>
          <w:szCs w:val="18"/>
        </w:rPr>
        <w:t>Deelt u de zorgen dat het doorverkopen van medische gegevens van vrouwen kan zorgen tot ongewenste profilering, agressieve gerichte advertenties, of zelfs het opstellen van dataprofielen van de medische geschiedenis van vrouwen?</w:t>
      </w:r>
    </w:p>
    <w:p w:rsidRPr="00943D4F" w:rsidR="008C67CA" w:rsidP="008C67CA" w:rsidRDefault="008C67CA" w14:paraId="315BD347" w14:textId="77777777">
      <w:pPr>
        <w:suppressAutoHyphens/>
        <w:rPr>
          <w:szCs w:val="18"/>
        </w:rPr>
      </w:pPr>
    </w:p>
    <w:p w:rsidRPr="00943D4F" w:rsidR="008C67CA" w:rsidP="008C67CA" w:rsidRDefault="008C67CA" w14:paraId="2AC51918" w14:textId="77777777">
      <w:pPr>
        <w:suppressAutoHyphens/>
        <w:rPr>
          <w:szCs w:val="18"/>
        </w:rPr>
      </w:pPr>
      <w:r w:rsidRPr="00943D4F">
        <w:rPr>
          <w:szCs w:val="18"/>
        </w:rPr>
        <w:t>Antwoord 13</w:t>
      </w:r>
    </w:p>
    <w:p w:rsidRPr="00943D4F" w:rsidR="008C67CA" w:rsidP="008C67CA" w:rsidRDefault="008C67CA" w14:paraId="66608070" w14:textId="77777777">
      <w:pPr>
        <w:suppressAutoHyphens/>
        <w:autoSpaceDE w:val="0"/>
        <w:autoSpaceDN w:val="0"/>
        <w:adjustRightInd w:val="0"/>
        <w:rPr>
          <w:rFonts w:eastAsia="DejaVuSerifCondensed" w:cs="DejaVuSerifCondensed"/>
          <w:color w:val="000000"/>
          <w:szCs w:val="18"/>
        </w:rPr>
      </w:pPr>
      <w:r>
        <w:rPr>
          <w:rFonts w:eastAsia="DejaVuSerifCondensed" w:cs="DejaVuSerifCondensed"/>
          <w:color w:val="000000"/>
          <w:szCs w:val="18"/>
        </w:rPr>
        <w:lastRenderedPageBreak/>
        <w:t xml:space="preserve">Het kabinet vindt </w:t>
      </w:r>
      <w:r w:rsidRPr="00943D4F">
        <w:rPr>
          <w:rFonts w:eastAsia="DejaVuSerifCondensed" w:cs="DejaVuSerifCondensed"/>
          <w:color w:val="000000"/>
          <w:szCs w:val="18"/>
        </w:rPr>
        <w:t>het uiterst belangrijk dat de gegevens van vrouwen niet ten onrechte gebruikt worden voor zaken als ongewenste profilering, agressieve gerichte advertenties of het opstellen van dataprofiele</w:t>
      </w:r>
      <w:r>
        <w:rPr>
          <w:rFonts w:eastAsia="DejaVuSerifCondensed" w:cs="DejaVuSerifCondensed"/>
          <w:color w:val="000000"/>
          <w:szCs w:val="18"/>
        </w:rPr>
        <w:t xml:space="preserve">n. Het kabinet vindt  het dan ook van belang dat de onafhankelijke toezichthouder hier scherp op is. In elk geval, </w:t>
      </w:r>
      <w:r w:rsidRPr="00943D4F">
        <w:rPr>
          <w:rFonts w:eastAsia="DejaVuSerifCondensed" w:cs="DejaVuSerifCondensed"/>
          <w:color w:val="000000"/>
          <w:szCs w:val="18"/>
        </w:rPr>
        <w:t>zoals eerder al genoemd is, is het houden van toezicht op en het handhaven van de rechtmatigheid van gegevensverwerkingen in de private sector een taak van de onafhankelijke toezichthouder, namelijk de AP. Het is aan de AP om te bepalen welke manier van handhaving onder de omstandigheden het meest geëigend is.</w:t>
      </w:r>
    </w:p>
    <w:p w:rsidR="008C67CA" w:rsidP="008C67CA" w:rsidRDefault="008C67CA" w14:paraId="1F2C36E9" w14:textId="77777777">
      <w:pPr>
        <w:suppressAutoHyphens/>
        <w:rPr>
          <w:szCs w:val="18"/>
        </w:rPr>
      </w:pPr>
    </w:p>
    <w:p w:rsidRPr="00943D4F" w:rsidR="008C67CA" w:rsidP="008C67CA" w:rsidRDefault="008C67CA" w14:paraId="7E434389" w14:textId="77777777">
      <w:pPr>
        <w:suppressAutoHyphens/>
        <w:rPr>
          <w:szCs w:val="18"/>
        </w:rPr>
      </w:pPr>
    </w:p>
    <w:p w:rsidRPr="00943D4F" w:rsidR="008C67CA" w:rsidP="008C67CA" w:rsidRDefault="008C67CA" w14:paraId="7582D621" w14:textId="77777777">
      <w:pPr>
        <w:suppressAutoHyphens/>
        <w:rPr>
          <w:szCs w:val="18"/>
        </w:rPr>
      </w:pPr>
      <w:r w:rsidRPr="00943D4F">
        <w:rPr>
          <w:szCs w:val="18"/>
        </w:rPr>
        <w:t>Vraag 14</w:t>
      </w:r>
    </w:p>
    <w:p w:rsidR="008C67CA" w:rsidP="008C67CA" w:rsidRDefault="008C67CA" w14:paraId="375D9777" w14:textId="77777777">
      <w:pPr>
        <w:suppressAutoHyphens/>
        <w:rPr>
          <w:szCs w:val="18"/>
        </w:rPr>
      </w:pPr>
      <w:r w:rsidRPr="00943D4F">
        <w:rPr>
          <w:szCs w:val="18"/>
        </w:rPr>
        <w:t>Heeft u indicaties voor welke doeleinden de doorverkochte medische gegevens van vrouwen, die zien op hun gezondheid en seksualiteit, worden gebruikt? Is dit in overeenstemming met het doel waarmee de data in eerste instantie met bedrijven is gedeeld?</w:t>
      </w:r>
    </w:p>
    <w:p w:rsidR="008C67CA" w:rsidP="008C67CA" w:rsidRDefault="008C67CA" w14:paraId="1C88843A" w14:textId="77777777">
      <w:pPr>
        <w:suppressAutoHyphens/>
        <w:rPr>
          <w:szCs w:val="18"/>
        </w:rPr>
      </w:pPr>
    </w:p>
    <w:p w:rsidR="008C67CA" w:rsidP="008C67CA" w:rsidRDefault="008C67CA" w14:paraId="3C45704D" w14:textId="77777777">
      <w:pPr>
        <w:suppressAutoHyphens/>
        <w:rPr>
          <w:szCs w:val="18"/>
        </w:rPr>
      </w:pPr>
      <w:r>
        <w:rPr>
          <w:szCs w:val="18"/>
        </w:rPr>
        <w:t>Antwoord 14</w:t>
      </w:r>
    </w:p>
    <w:p w:rsidRPr="00EB2A0C" w:rsidR="008C67CA" w:rsidP="008C67CA" w:rsidRDefault="008C67CA" w14:paraId="4EF1FB89" w14:textId="77777777">
      <w:pPr>
        <w:suppressAutoHyphens/>
        <w:rPr>
          <w:szCs w:val="18"/>
        </w:rPr>
      </w:pPr>
      <w:r>
        <w:rPr>
          <w:szCs w:val="18"/>
        </w:rPr>
        <w:t>Desgevraagd heeft het Centrale Bureau Drogisterijbedrijven aan het kabinet laten weten dat e</w:t>
      </w:r>
      <w:r w:rsidRPr="00EB2A0C">
        <w:rPr>
          <w:szCs w:val="18"/>
        </w:rPr>
        <w:t>r geen persoonlijke gegevens doorverkocht</w:t>
      </w:r>
      <w:r>
        <w:rPr>
          <w:szCs w:val="18"/>
        </w:rPr>
        <w:t xml:space="preserve"> worden</w:t>
      </w:r>
      <w:r w:rsidRPr="00EB2A0C">
        <w:rPr>
          <w:szCs w:val="18"/>
        </w:rPr>
        <w:t xml:space="preserve">. De online drogisterijen hebben </w:t>
      </w:r>
      <w:proofErr w:type="spellStart"/>
      <w:r w:rsidRPr="00EB2A0C">
        <w:rPr>
          <w:szCs w:val="18"/>
        </w:rPr>
        <w:t>privacyverklaring</w:t>
      </w:r>
      <w:r>
        <w:rPr>
          <w:szCs w:val="18"/>
        </w:rPr>
        <w:t>en</w:t>
      </w:r>
      <w:proofErr w:type="spellEnd"/>
      <w:r>
        <w:rPr>
          <w:szCs w:val="18"/>
        </w:rPr>
        <w:t xml:space="preserve"> </w:t>
      </w:r>
      <w:r w:rsidRPr="00EB2A0C">
        <w:rPr>
          <w:szCs w:val="18"/>
        </w:rPr>
        <w:t xml:space="preserve">op </w:t>
      </w:r>
      <w:r>
        <w:rPr>
          <w:szCs w:val="18"/>
        </w:rPr>
        <w:t>hun</w:t>
      </w:r>
      <w:r w:rsidRPr="00EB2A0C">
        <w:rPr>
          <w:szCs w:val="18"/>
        </w:rPr>
        <w:t xml:space="preserve"> website</w:t>
      </w:r>
      <w:r>
        <w:rPr>
          <w:szCs w:val="18"/>
        </w:rPr>
        <w:t>s</w:t>
      </w:r>
      <w:r w:rsidRPr="00EB2A0C">
        <w:rPr>
          <w:szCs w:val="18"/>
        </w:rPr>
        <w:t xml:space="preserve"> waarin </w:t>
      </w:r>
      <w:r>
        <w:rPr>
          <w:szCs w:val="18"/>
        </w:rPr>
        <w:t xml:space="preserve">is </w:t>
      </w:r>
      <w:r w:rsidRPr="00EB2A0C">
        <w:rPr>
          <w:szCs w:val="18"/>
        </w:rPr>
        <w:t xml:space="preserve">opgenomen welke gegevens worden verwerkt. Aangezien dit per drogisterij kan verschillen, </w:t>
      </w:r>
      <w:r>
        <w:rPr>
          <w:szCs w:val="18"/>
        </w:rPr>
        <w:t>wordt voor nadere informatie verwezen naar de betreffende</w:t>
      </w:r>
      <w:r w:rsidRPr="00EB2A0C">
        <w:rPr>
          <w:szCs w:val="18"/>
        </w:rPr>
        <w:t xml:space="preserve"> websites</w:t>
      </w:r>
      <w:r>
        <w:rPr>
          <w:szCs w:val="18"/>
        </w:rPr>
        <w:t xml:space="preserve">. </w:t>
      </w:r>
      <w:r w:rsidRPr="00EB2A0C">
        <w:rPr>
          <w:szCs w:val="18"/>
        </w:rPr>
        <w:t>Wanneer een gebruiker niet</w:t>
      </w:r>
      <w:r>
        <w:rPr>
          <w:szCs w:val="18"/>
        </w:rPr>
        <w:t xml:space="preserve"> </w:t>
      </w:r>
      <w:r w:rsidRPr="00EB2A0C">
        <w:rPr>
          <w:szCs w:val="18"/>
        </w:rPr>
        <w:t>noodzakelijke cookies weigert</w:t>
      </w:r>
      <w:r>
        <w:rPr>
          <w:szCs w:val="18"/>
        </w:rPr>
        <w:t>,</w:t>
      </w:r>
      <w:r w:rsidRPr="00EB2A0C">
        <w:rPr>
          <w:szCs w:val="18"/>
        </w:rPr>
        <w:t xml:space="preserve"> worden alleen functionele cookies geplaatst die nodig zijn om de website goed te laten werken. Zonder toestemming word</w:t>
      </w:r>
      <w:r>
        <w:rPr>
          <w:szCs w:val="18"/>
        </w:rPr>
        <w:t>en</w:t>
      </w:r>
      <w:r w:rsidRPr="00EB2A0C">
        <w:rPr>
          <w:szCs w:val="18"/>
        </w:rPr>
        <w:t xml:space="preserve"> bovendien geen persoonsgegevens van individuele klanten gedeeld met externe partijen zoals Google of Facebook.</w:t>
      </w:r>
    </w:p>
    <w:p w:rsidRPr="0064430F" w:rsidR="008C67CA" w:rsidP="008C67CA" w:rsidRDefault="008C67CA" w14:paraId="344B8E23" w14:textId="77777777">
      <w:pPr>
        <w:suppressAutoHyphens/>
        <w:rPr>
          <w:szCs w:val="18"/>
        </w:rPr>
      </w:pPr>
    </w:p>
    <w:p w:rsidR="008C67CA" w:rsidP="008C67CA" w:rsidRDefault="008C67CA" w14:paraId="5198A69C" w14:textId="77777777">
      <w:pPr>
        <w:suppressAutoHyphens/>
        <w:rPr>
          <w:szCs w:val="18"/>
        </w:rPr>
      </w:pPr>
      <w:r w:rsidRPr="003623E7">
        <w:rPr>
          <w:szCs w:val="18"/>
        </w:rPr>
        <w:t>Als gezegd is het beoordelen of specifieke situaties in overeenstemming zijn met de AVG aan de bevoegde toezichthoudende autoriteiten; in Nederland is dat de AP.</w:t>
      </w:r>
    </w:p>
    <w:p w:rsidRPr="0064430F" w:rsidR="008C67CA" w:rsidP="008C67CA" w:rsidRDefault="008C67CA" w14:paraId="683C9CF7" w14:textId="77777777">
      <w:pPr>
        <w:suppressAutoHyphens/>
        <w:rPr>
          <w:szCs w:val="18"/>
        </w:rPr>
      </w:pPr>
    </w:p>
    <w:p w:rsidRPr="00943D4F" w:rsidR="008C67CA" w:rsidP="008C67CA" w:rsidRDefault="008C67CA" w14:paraId="785E97F4" w14:textId="77777777">
      <w:pPr>
        <w:suppressAutoHyphens/>
        <w:rPr>
          <w:szCs w:val="18"/>
        </w:rPr>
      </w:pPr>
      <w:r w:rsidRPr="00943D4F">
        <w:rPr>
          <w:szCs w:val="18"/>
        </w:rPr>
        <w:t>Vraag 15</w:t>
      </w:r>
    </w:p>
    <w:p w:rsidRPr="00943D4F" w:rsidR="008C67CA" w:rsidP="008C67CA" w:rsidRDefault="008C67CA" w14:paraId="5FF85EE1" w14:textId="77777777">
      <w:pPr>
        <w:suppressAutoHyphens/>
        <w:rPr>
          <w:szCs w:val="18"/>
        </w:rPr>
      </w:pPr>
      <w:r w:rsidRPr="00943D4F">
        <w:rPr>
          <w:szCs w:val="18"/>
        </w:rPr>
        <w:t>Kunt u deze vragen afzonderlijk van elkaar en zo snel mogelijk beantwoorden?</w:t>
      </w:r>
    </w:p>
    <w:p w:rsidRPr="00943D4F" w:rsidR="008C67CA" w:rsidP="008C67CA" w:rsidRDefault="008C67CA" w14:paraId="565CC5AA" w14:textId="77777777">
      <w:pPr>
        <w:suppressAutoHyphens/>
        <w:rPr>
          <w:szCs w:val="18"/>
        </w:rPr>
      </w:pPr>
    </w:p>
    <w:p w:rsidRPr="00943D4F" w:rsidR="008C67CA" w:rsidP="008C67CA" w:rsidRDefault="008C67CA" w14:paraId="4017E220" w14:textId="77777777">
      <w:pPr>
        <w:suppressAutoHyphens/>
        <w:rPr>
          <w:szCs w:val="18"/>
        </w:rPr>
      </w:pPr>
      <w:r w:rsidRPr="00943D4F">
        <w:rPr>
          <w:szCs w:val="18"/>
        </w:rPr>
        <w:t>Antwoord 15</w:t>
      </w:r>
    </w:p>
    <w:p w:rsidRPr="00943D4F" w:rsidR="008C67CA" w:rsidP="008C67CA" w:rsidRDefault="008C67CA" w14:paraId="6F4AB785" w14:textId="77777777">
      <w:pPr>
        <w:suppressAutoHyphens/>
        <w:rPr>
          <w:szCs w:val="18"/>
        </w:rPr>
      </w:pPr>
      <w:r>
        <w:rPr>
          <w:szCs w:val="18"/>
        </w:rPr>
        <w:t xml:space="preserve">De </w:t>
      </w:r>
      <w:r w:rsidRPr="00943D4F">
        <w:rPr>
          <w:szCs w:val="18"/>
        </w:rPr>
        <w:t xml:space="preserve">vragen </w:t>
      </w:r>
      <w:r>
        <w:rPr>
          <w:szCs w:val="18"/>
        </w:rPr>
        <w:t xml:space="preserve">zijn </w:t>
      </w:r>
      <w:r w:rsidRPr="00943D4F">
        <w:rPr>
          <w:szCs w:val="18"/>
        </w:rPr>
        <w:t xml:space="preserve">zo snel als mogelijk afzonderlijk beantwoord. </w:t>
      </w:r>
    </w:p>
    <w:p w:rsidRPr="00943D4F" w:rsidR="008C67CA" w:rsidP="008C67CA" w:rsidRDefault="008C67CA" w14:paraId="206F579D" w14:textId="77777777">
      <w:pPr>
        <w:suppressAutoHyphens/>
        <w:rPr>
          <w:szCs w:val="18"/>
        </w:rPr>
      </w:pPr>
    </w:p>
    <w:p w:rsidRPr="00943D4F" w:rsidR="008C67CA" w:rsidP="008C67CA" w:rsidRDefault="008C67CA" w14:paraId="6A80E3E5" w14:textId="77777777">
      <w:pPr>
        <w:suppressAutoHyphens/>
        <w:rPr>
          <w:szCs w:val="18"/>
        </w:rPr>
      </w:pPr>
    </w:p>
    <w:p w:rsidRPr="00943D4F" w:rsidR="008C67CA" w:rsidP="008C67CA" w:rsidRDefault="008C67CA" w14:paraId="6DB3BB6E" w14:textId="77777777">
      <w:pPr>
        <w:suppressAutoHyphens/>
        <w:rPr>
          <w:szCs w:val="18"/>
        </w:rPr>
      </w:pPr>
    </w:p>
    <w:p w:rsidRPr="00943D4F" w:rsidR="008C67CA" w:rsidP="008C67CA" w:rsidRDefault="008C67CA" w14:paraId="232A52BD" w14:textId="77777777">
      <w:pPr>
        <w:suppressAutoHyphens/>
        <w:rPr>
          <w:szCs w:val="18"/>
        </w:rPr>
      </w:pPr>
    </w:p>
    <w:p w:rsidRPr="00943D4F" w:rsidR="008C67CA" w:rsidP="008C67CA" w:rsidRDefault="008C67CA" w14:paraId="29B4E62B" w14:textId="77777777">
      <w:pPr>
        <w:suppressAutoHyphens/>
        <w:rPr>
          <w:szCs w:val="18"/>
        </w:rPr>
      </w:pPr>
    </w:p>
    <w:p w:rsidRPr="00943D4F" w:rsidR="008C67CA" w:rsidP="008C67CA" w:rsidRDefault="008C67CA" w14:paraId="1BEEBA5E" w14:textId="77777777">
      <w:pPr>
        <w:suppressAutoHyphens/>
        <w:rPr>
          <w:szCs w:val="18"/>
        </w:rPr>
      </w:pPr>
    </w:p>
    <w:p w:rsidR="00F1660E" w:rsidRDefault="00F1660E" w14:paraId="30706B36" w14:textId="77777777"/>
    <w:sectPr w:rsidR="00F1660E" w:rsidSect="008C67CA">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93346" w14:textId="77777777" w:rsidR="00286C20" w:rsidRDefault="00286C20" w:rsidP="008C67CA">
      <w:pPr>
        <w:spacing w:after="0" w:line="240" w:lineRule="auto"/>
      </w:pPr>
      <w:r>
        <w:separator/>
      </w:r>
    </w:p>
  </w:endnote>
  <w:endnote w:type="continuationSeparator" w:id="0">
    <w:p w14:paraId="7ED33FAD" w14:textId="77777777" w:rsidR="00286C20" w:rsidRDefault="00286C20" w:rsidP="008C67CA">
      <w:pPr>
        <w:spacing w:after="0" w:line="240" w:lineRule="auto"/>
      </w:pPr>
      <w:r>
        <w:continuationSeparator/>
      </w:r>
    </w:p>
  </w:endnote>
  <w:endnote w:id="1">
    <w:p w14:paraId="20660B00" w14:textId="77777777" w:rsidR="008C67CA" w:rsidRPr="007709BF" w:rsidRDefault="008C67CA" w:rsidP="008C67CA">
      <w:pPr>
        <w:pStyle w:val="Eindnoottekst"/>
        <w:rPr>
          <w:sz w:val="13"/>
          <w:szCs w:val="13"/>
        </w:rPr>
      </w:pPr>
      <w:r w:rsidRPr="007709BF">
        <w:rPr>
          <w:rStyle w:val="Eindnootmarkering"/>
          <w:sz w:val="13"/>
          <w:szCs w:val="13"/>
        </w:rPr>
        <w:endnoteRef/>
      </w:r>
      <w:r w:rsidRPr="007709BF">
        <w:rPr>
          <w:sz w:val="13"/>
          <w:szCs w:val="13"/>
        </w:rPr>
        <w:t xml:space="preserve"> </w:t>
      </w:r>
      <w:r w:rsidRPr="007709BF">
        <w:rPr>
          <w:rFonts w:hint="eastAsia"/>
          <w:sz w:val="13"/>
          <w:szCs w:val="13"/>
        </w:rPr>
        <w:t>De Volkskrant, 9 maart 2026, 'Opinie: Bescherm de lichamelijke integriteit van vrouwen, ook in de digitale</w:t>
      </w:r>
      <w:r w:rsidRPr="007709BF">
        <w:rPr>
          <w:sz w:val="13"/>
          <w:szCs w:val="13"/>
        </w:rPr>
        <w:t xml:space="preserve"> </w:t>
      </w:r>
      <w:r w:rsidRPr="007709BF">
        <w:rPr>
          <w:rFonts w:hint="eastAsia"/>
          <w:sz w:val="13"/>
          <w:szCs w:val="13"/>
        </w:rPr>
        <w:t>wereld', Opinie: Bescherm de lichamelijke integriteit van vrouwen, ook in de digitale wereld | de Volkskrant.</w:t>
      </w:r>
    </w:p>
    <w:p w14:paraId="05C0C00B" w14:textId="77777777" w:rsidR="008C67CA" w:rsidRPr="007709BF" w:rsidRDefault="008C67CA" w:rsidP="008C67CA">
      <w:pPr>
        <w:pStyle w:val="Eindnoottekst"/>
        <w:rPr>
          <w:sz w:val="13"/>
          <w:szCs w:val="13"/>
        </w:rPr>
      </w:pPr>
    </w:p>
  </w:endnote>
  <w:endnote w:id="2">
    <w:p w14:paraId="4E940C95" w14:textId="77777777" w:rsidR="008C67CA" w:rsidRPr="007709BF" w:rsidRDefault="008C67CA" w:rsidP="008C67CA">
      <w:pPr>
        <w:pStyle w:val="Eindnoottekst"/>
        <w:rPr>
          <w:sz w:val="13"/>
          <w:szCs w:val="13"/>
        </w:rPr>
      </w:pPr>
      <w:r w:rsidRPr="007709BF">
        <w:rPr>
          <w:rStyle w:val="Eindnootmarkering"/>
          <w:sz w:val="13"/>
          <w:szCs w:val="13"/>
        </w:rPr>
        <w:endnoteRef/>
      </w:r>
      <w:r w:rsidRPr="007709BF">
        <w:rPr>
          <w:sz w:val="13"/>
          <w:szCs w:val="13"/>
        </w:rPr>
        <w:t xml:space="preserve"> </w:t>
      </w:r>
      <w:r w:rsidRPr="007709BF">
        <w:rPr>
          <w:rFonts w:hint="eastAsia"/>
          <w:sz w:val="13"/>
          <w:szCs w:val="13"/>
        </w:rPr>
        <w:t>Investico, 23 februari 2026, 'Drogisten sturen massaal gevoelige informatie naar Facebook en</w:t>
      </w:r>
      <w:r w:rsidRPr="007709BF">
        <w:rPr>
          <w:sz w:val="13"/>
          <w:szCs w:val="13"/>
        </w:rPr>
        <w:t xml:space="preserve"> </w:t>
      </w:r>
      <w:r w:rsidRPr="007709BF">
        <w:rPr>
          <w:rFonts w:hint="eastAsia"/>
          <w:sz w:val="13"/>
          <w:szCs w:val="13"/>
        </w:rPr>
        <w:t>Google', Drogisten sturen massaal gevoelige informatie naar Facebook en Google | Investico</w:t>
      </w:r>
      <w:r w:rsidRPr="007709BF">
        <w:rPr>
          <w:sz w:val="13"/>
          <w:szCs w:val="13"/>
        </w:rPr>
        <w:t xml:space="preserve"> </w:t>
      </w:r>
      <w:r w:rsidRPr="007709BF">
        <w:rPr>
          <w:rFonts w:hint="eastAsia"/>
          <w:sz w:val="13"/>
          <w:szCs w:val="13"/>
        </w:rPr>
        <w:t>Onderzoeksjournalisten.</w:t>
      </w:r>
    </w:p>
    <w:p w14:paraId="20B39EE0" w14:textId="77777777" w:rsidR="008C67CA" w:rsidRPr="007709BF" w:rsidRDefault="008C67CA" w:rsidP="008C67CA">
      <w:pPr>
        <w:pStyle w:val="Eindnoottekst"/>
        <w:rPr>
          <w:sz w:val="13"/>
          <w:szCs w:val="13"/>
        </w:rPr>
      </w:pPr>
    </w:p>
  </w:endnote>
  <w:endnote w:id="3">
    <w:p w14:paraId="25E2BCB0" w14:textId="77777777" w:rsidR="008C67CA" w:rsidRPr="007709BF" w:rsidRDefault="008C67CA" w:rsidP="008C67CA">
      <w:pPr>
        <w:pStyle w:val="Eindnoottekst"/>
        <w:rPr>
          <w:sz w:val="13"/>
          <w:szCs w:val="13"/>
        </w:rPr>
      </w:pPr>
      <w:r w:rsidRPr="007709BF">
        <w:rPr>
          <w:rStyle w:val="Eindnootmarkering"/>
          <w:sz w:val="13"/>
          <w:szCs w:val="13"/>
        </w:rPr>
        <w:endnoteRef/>
      </w:r>
      <w:r w:rsidRPr="007709BF">
        <w:rPr>
          <w:sz w:val="13"/>
          <w:szCs w:val="13"/>
        </w:rPr>
        <w:t xml:space="preserve"> Rutgers. (2026, January 12). </w:t>
      </w:r>
      <w:r w:rsidRPr="007709BF">
        <w:rPr>
          <w:i/>
          <w:iCs/>
          <w:sz w:val="13"/>
          <w:szCs w:val="13"/>
        </w:rPr>
        <w:t>Het gebruik van cyclus apps om een zwangerschap te voorkomen (2025) - Rutgers</w:t>
      </w:r>
      <w:r w:rsidRPr="007709BF">
        <w:rPr>
          <w:sz w:val="13"/>
          <w:szCs w:val="13"/>
        </w:rPr>
        <w:t>. https://rutgers.nl/onderzoeken/het-gebruik-van-cyclus-apps-om-een-zwangerschap-te-voorkomen-2025/</w:t>
      </w:r>
    </w:p>
    <w:p w14:paraId="066D6017" w14:textId="77777777" w:rsidR="008C67CA" w:rsidRDefault="008C67CA" w:rsidP="008C67CA">
      <w:pPr>
        <w:pStyle w:val="Eindnoo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CBE3F" w14:textId="77777777" w:rsidR="008C67CA" w:rsidRPr="008C67CA" w:rsidRDefault="008C67CA" w:rsidP="008C67C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1C043" w14:textId="77777777" w:rsidR="00286C20" w:rsidRPr="008C67CA" w:rsidRDefault="00286C20" w:rsidP="008C67C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9CE36" w14:textId="77777777" w:rsidR="00286C20" w:rsidRPr="008C67CA" w:rsidRDefault="00286C20" w:rsidP="008C67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87BD0" w14:textId="77777777" w:rsidR="00286C20" w:rsidRDefault="00286C20" w:rsidP="008C67CA">
      <w:pPr>
        <w:spacing w:after="0" w:line="240" w:lineRule="auto"/>
      </w:pPr>
      <w:r>
        <w:separator/>
      </w:r>
    </w:p>
  </w:footnote>
  <w:footnote w:type="continuationSeparator" w:id="0">
    <w:p w14:paraId="77C0005C" w14:textId="77777777" w:rsidR="00286C20" w:rsidRDefault="00286C20" w:rsidP="008C67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B7F92" w14:textId="77777777" w:rsidR="008C67CA" w:rsidRPr="008C67CA" w:rsidRDefault="008C67CA" w:rsidP="008C67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7943" w14:textId="77777777" w:rsidR="008C67CA" w:rsidRPr="008C67CA" w:rsidRDefault="008C67CA" w:rsidP="008C67C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902F0" w14:textId="77777777" w:rsidR="00286C20" w:rsidRPr="008C67CA" w:rsidRDefault="00286C20" w:rsidP="008C67C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7CA"/>
    <w:rsid w:val="00286C20"/>
    <w:rsid w:val="008C67CA"/>
    <w:rsid w:val="00D12CA4"/>
    <w:rsid w:val="00F166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3AF9E"/>
  <w15:chartTrackingRefBased/>
  <w15:docId w15:val="{5C455C71-7EFC-4FAD-9EBF-E0BE3922F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67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C67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C67C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C67C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C67C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C67C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67C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67C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67C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67C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C67C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C67C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C67C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C67C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C67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67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67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67CA"/>
    <w:rPr>
      <w:rFonts w:eastAsiaTheme="majorEastAsia" w:cstheme="majorBidi"/>
      <w:color w:val="272727" w:themeColor="text1" w:themeTint="D8"/>
    </w:rPr>
  </w:style>
  <w:style w:type="paragraph" w:styleId="Titel">
    <w:name w:val="Title"/>
    <w:basedOn w:val="Standaard"/>
    <w:next w:val="Standaard"/>
    <w:link w:val="TitelChar"/>
    <w:uiPriority w:val="10"/>
    <w:qFormat/>
    <w:rsid w:val="008C67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67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67C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67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67C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67CA"/>
    <w:rPr>
      <w:i/>
      <w:iCs/>
      <w:color w:val="404040" w:themeColor="text1" w:themeTint="BF"/>
    </w:rPr>
  </w:style>
  <w:style w:type="paragraph" w:styleId="Lijstalinea">
    <w:name w:val="List Paragraph"/>
    <w:basedOn w:val="Standaard"/>
    <w:uiPriority w:val="34"/>
    <w:qFormat/>
    <w:rsid w:val="008C67CA"/>
    <w:pPr>
      <w:ind w:left="720"/>
      <w:contextualSpacing/>
    </w:pPr>
  </w:style>
  <w:style w:type="character" w:styleId="Intensievebenadrukking">
    <w:name w:val="Intense Emphasis"/>
    <w:basedOn w:val="Standaardalinea-lettertype"/>
    <w:uiPriority w:val="21"/>
    <w:qFormat/>
    <w:rsid w:val="008C67CA"/>
    <w:rPr>
      <w:i/>
      <w:iCs/>
      <w:color w:val="2F5496" w:themeColor="accent1" w:themeShade="BF"/>
    </w:rPr>
  </w:style>
  <w:style w:type="paragraph" w:styleId="Duidelijkcitaat">
    <w:name w:val="Intense Quote"/>
    <w:basedOn w:val="Standaard"/>
    <w:next w:val="Standaard"/>
    <w:link w:val="DuidelijkcitaatChar"/>
    <w:uiPriority w:val="30"/>
    <w:qFormat/>
    <w:rsid w:val="008C67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C67CA"/>
    <w:rPr>
      <w:i/>
      <w:iCs/>
      <w:color w:val="2F5496" w:themeColor="accent1" w:themeShade="BF"/>
    </w:rPr>
  </w:style>
  <w:style w:type="character" w:styleId="Intensieveverwijzing">
    <w:name w:val="Intense Reference"/>
    <w:basedOn w:val="Standaardalinea-lettertype"/>
    <w:uiPriority w:val="32"/>
    <w:qFormat/>
    <w:rsid w:val="008C67CA"/>
    <w:rPr>
      <w:b/>
      <w:bCs/>
      <w:smallCaps/>
      <w:color w:val="2F5496" w:themeColor="accent1" w:themeShade="BF"/>
      <w:spacing w:val="5"/>
    </w:rPr>
  </w:style>
  <w:style w:type="paragraph" w:styleId="Eindnoottekst">
    <w:name w:val="endnote text"/>
    <w:basedOn w:val="Standaard"/>
    <w:link w:val="EindnoottekstChar"/>
    <w:semiHidden/>
    <w:rsid w:val="008C67CA"/>
    <w:pPr>
      <w:spacing w:after="0" w:line="240" w:lineRule="auto"/>
    </w:pPr>
    <w:rPr>
      <w:rFonts w:ascii="Verdana" w:eastAsia="Times New Roman" w:hAnsi="Verdana" w:cs="Times New Roman"/>
      <w:kern w:val="0"/>
      <w:sz w:val="18"/>
      <w:szCs w:val="20"/>
      <w:lang w:eastAsia="nl-NL"/>
      <w14:ligatures w14:val="none"/>
    </w:rPr>
  </w:style>
  <w:style w:type="character" w:customStyle="1" w:styleId="EindnoottekstChar">
    <w:name w:val="Eindnoottekst Char"/>
    <w:basedOn w:val="Standaardalinea-lettertype"/>
    <w:link w:val="Eindnoottekst"/>
    <w:semiHidden/>
    <w:rsid w:val="008C67CA"/>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8C67CA"/>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8C67CA"/>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8C67CA"/>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8C67CA"/>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8C67CA"/>
    <w:rPr>
      <w:rFonts w:ascii="Verdana" w:eastAsia="Times New Roman" w:hAnsi="Verdana" w:cs="Times New Roman"/>
      <w:kern w:val="0"/>
      <w:sz w:val="18"/>
      <w:szCs w:val="20"/>
      <w:lang w:eastAsia="nl-NL"/>
      <w14:ligatures w14:val="none"/>
    </w:rPr>
  </w:style>
  <w:style w:type="character" w:styleId="Eindnootmarkering">
    <w:name w:val="endnote reference"/>
    <w:basedOn w:val="Standaardalinea-lettertype"/>
    <w:rsid w:val="008C67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1718</ap:Words>
  <ap:Characters>9454</ap:Characters>
  <ap:DocSecurity>0</ap:DocSecurity>
  <ap:Lines>78</ap:Lines>
  <ap:Paragraphs>22</ap:Paragraphs>
  <ap:ScaleCrop>false</ap:ScaleCrop>
  <ap:LinksUpToDate>false</ap:LinksUpToDate>
  <ap:CharactersWithSpaces>11150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2026-06-03T07:40:00.0000000Z</dcterms:created>
  <dcterms:modified xsi:type="dcterms:W3CDTF">2026-06-03T07:41:00.0000000Z</dcterms:modified>
  <version/>
  <category/>
</coreProperties>
</file>