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0532A88A" w14:textId="77777777">
      <w:pPr>
        <w:rPr>
          <w:lang w:val="en-US"/>
        </w:rPr>
      </w:pPr>
      <w:bookmarkStart w:name="bmkMinuut" w:id="0"/>
      <w:bookmarkEnd w:id="0"/>
    </w:p>
    <w:p w:rsidR="00A97BB8" w:rsidP="00A97BB8" w:rsidRDefault="00A97BB8" w14:paraId="0378771A" w14:textId="77777777">
      <w:pPr>
        <w:rPr>
          <w:lang w:val="en-US"/>
        </w:rPr>
      </w:pPr>
    </w:p>
    <w:p w:rsidRPr="00A97BB8" w:rsidR="00A97BB8" w:rsidP="00A97BB8" w:rsidRDefault="00A51B76" w14:paraId="3F7DC011"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A14AC" w:rsidTr="001E7B11" w14:paraId="27459026" w14:textId="77777777">
        <w:tc>
          <w:tcPr>
            <w:tcW w:w="3510" w:type="dxa"/>
          </w:tcPr>
          <w:p w:rsidR="0075628C" w:rsidP="001E7B11" w:rsidRDefault="0075628C" w14:paraId="563E18AD" w14:textId="77777777"/>
        </w:tc>
      </w:tr>
    </w:tbl>
    <w:p w:rsidR="003502AE" w:rsidP="003502AE" w:rsidRDefault="003502AE" w14:paraId="32B7B97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5E2871" w:rsidP="003502AE" w:rsidRDefault="00A51B76" w14:paraId="7E1E72D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E8397B">
        <w:rPr>
          <w:rFonts w:eastAsia="SimSun" w:cs="Lohit Hindi"/>
          <w:kern w:val="3"/>
          <w:szCs w:val="24"/>
          <w:lang w:eastAsia="zh-CN" w:bidi="hi-IN"/>
        </w:rPr>
        <w:t>De Voorzitter van de Tweede Kamer</w:t>
      </w:r>
    </w:p>
    <w:p w:rsidRPr="005E2871" w:rsidR="003502AE" w:rsidP="003502AE" w:rsidRDefault="00A51B76" w14:paraId="4D535596" w14:textId="71280A20">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5E2871">
        <w:rPr>
          <w:rFonts w:eastAsia="SimSun" w:cs="Lohit Hindi"/>
          <w:kern w:val="3"/>
          <w:szCs w:val="24"/>
          <w:lang w:val="de-DE" w:eastAsia="zh-CN" w:bidi="hi-IN"/>
        </w:rPr>
        <w:t xml:space="preserve">der </w:t>
      </w:r>
      <w:proofErr w:type="spellStart"/>
      <w:r w:rsidRPr="005E2871">
        <w:rPr>
          <w:rFonts w:eastAsia="SimSun" w:cs="Lohit Hindi"/>
          <w:kern w:val="3"/>
          <w:szCs w:val="24"/>
          <w:lang w:val="de-DE" w:eastAsia="zh-CN" w:bidi="hi-IN"/>
        </w:rPr>
        <w:t>Staten-Generaal</w:t>
      </w:r>
      <w:proofErr w:type="spellEnd"/>
    </w:p>
    <w:p w:rsidRPr="003502AE" w:rsidR="003502AE" w:rsidP="003502AE" w:rsidRDefault="00A51B76" w14:paraId="11073449"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Postbus 20018 </w:t>
      </w:r>
    </w:p>
    <w:p w:rsidRPr="003502AE" w:rsidR="003502AE" w:rsidP="003502AE" w:rsidRDefault="00A51B76" w14:paraId="5C6D915C"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3502AE" w:rsidR="003502AE" w:rsidP="003502AE" w:rsidRDefault="003502AE" w14:paraId="726E6324" w14:textId="77777777">
      <w:pPr>
        <w:widowControl w:val="0"/>
        <w:suppressAutoHyphens/>
        <w:autoSpaceDN w:val="0"/>
        <w:spacing w:line="240" w:lineRule="exact"/>
        <w:textAlignment w:val="baseline"/>
        <w:rPr>
          <w:rFonts w:eastAsia="SimSun" w:cs="Lohit Hindi"/>
          <w:kern w:val="3"/>
          <w:szCs w:val="24"/>
          <w:lang w:val="de-DE" w:eastAsia="zh-CN" w:bidi="hi-IN"/>
        </w:rPr>
      </w:pPr>
    </w:p>
    <w:p w:rsidRPr="00E8397B" w:rsidR="00A97BB8" w:rsidP="00A97BB8" w:rsidRDefault="00A97BB8" w14:paraId="0FDE4B6D" w14:textId="77777777">
      <w:pPr>
        <w:rPr>
          <w:lang w:val="de-DE"/>
        </w:rPr>
      </w:pPr>
    </w:p>
    <w:p w:rsidRPr="00E8397B" w:rsidR="00C04DE9" w:rsidP="00A97BB8" w:rsidRDefault="00C04DE9" w14:paraId="5E004513" w14:textId="77777777">
      <w:pPr>
        <w:rPr>
          <w:lang w:val="de-DE"/>
        </w:rPr>
      </w:pPr>
    </w:p>
    <w:p w:rsidRPr="00E8397B" w:rsidR="00A97BB8" w:rsidP="00A97BB8" w:rsidRDefault="00A97BB8" w14:paraId="4B66D7BF" w14:textId="77777777">
      <w:pPr>
        <w:rPr>
          <w:lang w:val="de-DE"/>
        </w:rPr>
      </w:pPr>
    </w:p>
    <w:p w:rsidRPr="00E8397B" w:rsidR="00054C93" w:rsidP="00005041" w:rsidRDefault="00054C93" w14:paraId="436F9F2A" w14:textId="77777777">
      <w:pPr>
        <w:tabs>
          <w:tab w:val="left" w:pos="737"/>
        </w:tabs>
        <w:outlineLvl w:val="0"/>
        <w:rPr>
          <w:lang w:val="de-DE"/>
        </w:rPr>
      </w:pPr>
    </w:p>
    <w:p w:rsidRPr="00E8397B" w:rsidR="00054C93" w:rsidP="00005041" w:rsidRDefault="00054C93" w14:paraId="2C39F3DD" w14:textId="77777777">
      <w:pPr>
        <w:tabs>
          <w:tab w:val="left" w:pos="737"/>
        </w:tabs>
        <w:outlineLvl w:val="0"/>
        <w:rPr>
          <w:lang w:val="de-DE"/>
        </w:rPr>
      </w:pPr>
    </w:p>
    <w:p w:rsidRPr="00E8397B" w:rsidR="009E59AE" w:rsidP="00005041" w:rsidRDefault="009E59AE" w14:paraId="464D2473" w14:textId="77777777">
      <w:pPr>
        <w:tabs>
          <w:tab w:val="left" w:pos="737"/>
        </w:tabs>
        <w:outlineLvl w:val="0"/>
        <w:rPr>
          <w:lang w:val="de-DE"/>
        </w:rPr>
      </w:pPr>
    </w:p>
    <w:p w:rsidRPr="00E8397B" w:rsidR="00516695" w:rsidP="00005041" w:rsidRDefault="00A51B76" w14:paraId="187C2E57" w14:textId="2F3E3036">
      <w:pPr>
        <w:tabs>
          <w:tab w:val="left" w:pos="737"/>
        </w:tabs>
        <w:outlineLvl w:val="0"/>
        <w:rPr>
          <w:lang w:val="de-DE"/>
        </w:rPr>
      </w:pPr>
      <w:r w:rsidRPr="00E8397B">
        <w:rPr>
          <w:lang w:val="de-DE"/>
        </w:rPr>
        <w:t>Datum</w:t>
      </w:r>
      <w:r w:rsidRPr="00E8397B" w:rsidR="00682AC0">
        <w:rPr>
          <w:lang w:val="de-DE"/>
        </w:rPr>
        <w:tab/>
      </w:r>
      <w:r w:rsidR="001660D9">
        <w:rPr>
          <w:lang w:val="de-DE"/>
        </w:rPr>
        <w:t xml:space="preserve">2 </w:t>
      </w:r>
      <w:proofErr w:type="spellStart"/>
      <w:r w:rsidR="001660D9">
        <w:rPr>
          <w:lang w:val="de-DE"/>
        </w:rPr>
        <w:t>juni</w:t>
      </w:r>
      <w:proofErr w:type="spellEnd"/>
      <w:r w:rsidR="001660D9">
        <w:rPr>
          <w:lang w:val="de-DE"/>
        </w:rPr>
        <w:t xml:space="preserve"> 2026</w:t>
      </w:r>
    </w:p>
    <w:p w:rsidRPr="007539FC" w:rsidR="00005041" w:rsidP="00005041" w:rsidRDefault="00A51B76" w14:paraId="6F0A7BEC" w14:textId="28196909">
      <w:pPr>
        <w:tabs>
          <w:tab w:val="left" w:pos="737"/>
        </w:tabs>
        <w:outlineLvl w:val="0"/>
      </w:pPr>
      <w:r>
        <w:t>Betreft</w:t>
      </w:r>
      <w:r w:rsidR="00D10638">
        <w:t xml:space="preserve"> </w:t>
      </w:r>
      <w:r w:rsidR="005212B5">
        <w:t>Commissieverzoek naar reactie op particulierenbrief over huisartsentekort in regio Drenthe</w:t>
      </w:r>
    </w:p>
    <w:p w:rsidR="004542AB" w:rsidP="004542AB" w:rsidRDefault="004542AB" w14:paraId="0040EF0B" w14:textId="77777777"/>
    <w:p w:rsidRPr="007539FC" w:rsidR="004542AB" w:rsidP="004542AB" w:rsidRDefault="004542AB" w14:paraId="561F3876" w14:textId="77777777"/>
    <w:p w:rsidR="004542AB" w:rsidP="004542AB" w:rsidRDefault="004542AB" w14:paraId="06C5DAF1" w14:textId="77777777"/>
    <w:p w:rsidR="004542AB" w:rsidP="004542AB" w:rsidRDefault="00A51B76" w14:paraId="6F6D09C4" w14:textId="77777777">
      <w:r>
        <w:t xml:space="preserve">Geachte </w:t>
      </w:r>
      <w:r w:rsidR="00181A1C">
        <w:t>V</w:t>
      </w:r>
      <w:r>
        <w:t>oorzitter,</w:t>
      </w:r>
    </w:p>
    <w:p w:rsidR="00E8397B" w:rsidP="00E8397B" w:rsidRDefault="00E8397B" w14:paraId="451CA993" w14:textId="77777777"/>
    <w:p w:rsidR="00E8397B" w:rsidP="00E8397B" w:rsidRDefault="00A51B76" w14:paraId="77A25287" w14:textId="77777777">
      <w:r>
        <w:t xml:space="preserve">Op 13 mei 2026 heeft het Kabinet het verzoek ontvangen van de vaste commissie voor Volksgezondheid, Welzijn en Sport om te reageren op een ingezonden brief omtrent het </w:t>
      </w:r>
      <w:r>
        <w:t>huisartsentekort in de regio Drenthe. Middels deze brief reageer</w:t>
      </w:r>
      <w:r w:rsidR="0048172C">
        <w:t>t het kabinet</w:t>
      </w:r>
      <w:r>
        <w:t xml:space="preserve"> op dit verzoek. </w:t>
      </w:r>
    </w:p>
    <w:p w:rsidRPr="00371C93" w:rsidR="00E8397B" w:rsidP="00E8397B" w:rsidRDefault="00E8397B" w14:paraId="2944F4FD" w14:textId="77777777"/>
    <w:p w:rsidR="00E8397B" w:rsidP="00E8397B" w:rsidRDefault="00A51B76" w14:paraId="55774FC5" w14:textId="77777777">
      <w:r w:rsidRPr="009A1A7D">
        <w:t xml:space="preserve">In de ingezonden brief wordt een belangrijk knelpunt binnen de huisartsenzorg geagendeerd, namelijk het tekort aan huisartsen in bepaalde regio’s. Het kabinet deelt het uitgangspunt van de indiener dat iedere inwoner van Nederland toegang moet hebben tot een vaste huisarts in de buurt. Landelijk bezien is het aantal huisartsen toereikend, maar in verschillende regio’s staat de toegankelijkheid van huisartsenzorg onder druk. </w:t>
      </w:r>
      <w:r>
        <w:t>Ten eerste</w:t>
      </w:r>
      <w:r w:rsidRPr="009A1A7D">
        <w:t xml:space="preserve"> blijkt het een uitdaging om huisartsen te stimuleren te werken met een vaste patiëntenpopulatie. </w:t>
      </w:r>
      <w:r>
        <w:t>Ten tweede</w:t>
      </w:r>
      <w:r w:rsidRPr="009A1A7D">
        <w:t xml:space="preserve"> </w:t>
      </w:r>
      <w:r>
        <w:t xml:space="preserve">blijkt dat niet alle </w:t>
      </w:r>
      <w:r w:rsidRPr="009A1A7D">
        <w:t>huisartsen evenredig over het land verspreid</w:t>
      </w:r>
      <w:r w:rsidR="00181A1C">
        <w:t xml:space="preserve"> zijn</w:t>
      </w:r>
      <w:r w:rsidRPr="009A1A7D">
        <w:t>. Hierdoor kan niet iedere inwoner zich inschrijven bij een vaste huisarts.</w:t>
      </w:r>
    </w:p>
    <w:p w:rsidR="00E8397B" w:rsidP="00E8397B" w:rsidRDefault="00E8397B" w14:paraId="5D3C2BCE" w14:textId="77777777"/>
    <w:p w:rsidR="00E8397B" w:rsidP="00E8397B" w:rsidRDefault="00A51B76" w14:paraId="6869659C" w14:textId="77777777">
      <w:r>
        <w:t>In</w:t>
      </w:r>
      <w:r w:rsidRPr="00E57170">
        <w:t xml:space="preserve"> het Aanvullend Zorg- en Welzijnsakkoord (AZWA)</w:t>
      </w:r>
      <w:r>
        <w:rPr>
          <w:rStyle w:val="Voetnootmarkering"/>
        </w:rPr>
        <w:footnoteReference w:id="1"/>
      </w:r>
      <w:r w:rsidRPr="007C0195">
        <w:t xml:space="preserve"> </w:t>
      </w:r>
      <w:r w:rsidRPr="009A1A7D">
        <w:t>zijn</w:t>
      </w:r>
      <w:r>
        <w:t xml:space="preserve"> daarom</w:t>
      </w:r>
      <w:r w:rsidRPr="009A1A7D">
        <w:t xml:space="preserve"> landelijke afspraken gemaakt over de toegankelijkheid en continuïteit van huisartsenzorg.</w:t>
      </w:r>
      <w:r>
        <w:t xml:space="preserve"> Onderdeel van de afspraken is dat zorgverzekeraars met gericht financieel maatwerk daar gaan investeren waar de druk op de huisartsenzorg het grootst is</w:t>
      </w:r>
      <w:r w:rsidRPr="009A1A7D">
        <w:t xml:space="preserve">. </w:t>
      </w:r>
      <w:r>
        <w:t>Daarmee bouwen we door op goede voorbeelden in</w:t>
      </w:r>
      <w:r w:rsidRPr="009A1A7D">
        <w:t xml:space="preserve"> verschillende regio</w:t>
      </w:r>
      <w:r>
        <w:t>’</w:t>
      </w:r>
      <w:r w:rsidRPr="009A1A7D">
        <w:t>s waarbij huisartsen in samenwerk</w:t>
      </w:r>
      <w:r w:rsidR="00181A1C">
        <w:t>i</w:t>
      </w:r>
      <w:r w:rsidRPr="009A1A7D">
        <w:t>n</w:t>
      </w:r>
      <w:r w:rsidR="00181A1C">
        <w:t>g</w:t>
      </w:r>
      <w:r w:rsidRPr="009A1A7D">
        <w:t xml:space="preserve"> met regionale huisartsorganisaties, gemeenten en zorgverzekeraars</w:t>
      </w:r>
      <w:r>
        <w:t xml:space="preserve"> om continuïteit van huisartsenzorg te borgen</w:t>
      </w:r>
      <w:r w:rsidRPr="009A1A7D">
        <w:t xml:space="preserve">, zoals </w:t>
      </w:r>
      <w:r>
        <w:t xml:space="preserve">bijvoorbeeld </w:t>
      </w:r>
      <w:r w:rsidRPr="009A1A7D">
        <w:t>het initiatief Polderdokter</w:t>
      </w:r>
      <w:r>
        <w:rPr>
          <w:rStyle w:val="Voetnootmarkering"/>
        </w:rPr>
        <w:footnoteReference w:id="2"/>
      </w:r>
      <w:r w:rsidRPr="009A1A7D">
        <w:t xml:space="preserve">. </w:t>
      </w:r>
      <w:r w:rsidRPr="00836E35" w:rsidR="00836E35">
        <w:t>Deze inzet sluit tevens aan bij de initiatiefnota van het lid Bushoff</w:t>
      </w:r>
      <w:r>
        <w:rPr>
          <w:rStyle w:val="Voetnootmarkering"/>
        </w:rPr>
        <w:footnoteReference w:id="3"/>
      </w:r>
      <w:r w:rsidRPr="00836E35" w:rsidR="00836E35">
        <w:t>, waarin wordt gewezen op het belang van voldoende vaste huisartsen in alle regio’s en op de noodzaak om regionale verschillen in toegankelijkheid van huisartsenzorg te verkleinen.</w:t>
      </w:r>
    </w:p>
    <w:p w:rsidR="00E8397B" w:rsidP="00E8397B" w:rsidRDefault="00E8397B" w14:paraId="2E6C0177" w14:textId="77777777"/>
    <w:p w:rsidR="00E8397B" w:rsidP="00E8397B" w:rsidRDefault="00A51B76" w14:paraId="00810C60" w14:textId="77777777">
      <w:r>
        <w:t>Bovendien</w:t>
      </w:r>
      <w:r w:rsidRPr="009A1A7D">
        <w:t xml:space="preserve"> zet het kabinet </w:t>
      </w:r>
      <w:r>
        <w:t xml:space="preserve">samen met partijen </w:t>
      </w:r>
      <w:r w:rsidRPr="009A1A7D">
        <w:t>stevig in op een betere spreiding van huisartsen over het land.</w:t>
      </w:r>
      <w:r>
        <w:t xml:space="preserve"> </w:t>
      </w:r>
      <w:r w:rsidRPr="009A1A7D">
        <w:t xml:space="preserve">Onderdeel </w:t>
      </w:r>
      <w:r>
        <w:t>van het AZWA</w:t>
      </w:r>
      <w:r w:rsidRPr="009A1A7D">
        <w:t xml:space="preserve"> is de afspraak om de </w:t>
      </w:r>
      <w:r w:rsidRPr="009A1A7D">
        <w:lastRenderedPageBreak/>
        <w:t>mogelijkheden te onderzoeken om actiever te sturen op de spreiding van huisartsen over het land (</w:t>
      </w:r>
      <w:r>
        <w:t xml:space="preserve">afspraak </w:t>
      </w:r>
      <w:r w:rsidRPr="009A1A7D">
        <w:t>D3.5). In dit kader verkent het ministerie van Volksgezondheid, Welzijn en Sport samen met veldpartijen en het ministerie van Onderwijs, Cultuur en Wetenschap welke knelpunten en kansrijke beleidsmaatregelen bestaan om de regionale spreiding van huisartsen te ve</w:t>
      </w:r>
      <w:r w:rsidRPr="009A1A7D">
        <w:t>rbeteren. Daarbij wordt gekeken naar verschillende fases, van instroom in de geneeskundeopleiding tot vestiging als huisarts. De Kamer wordt in het derde kwartaal van 2026 geïnformeerd over de uitkomsten van deze verkenning, waarmee het kabinet</w:t>
      </w:r>
      <w:r>
        <w:t xml:space="preserve"> ook</w:t>
      </w:r>
      <w:r w:rsidRPr="009A1A7D">
        <w:t xml:space="preserve"> uitvoering geeft aan de</w:t>
      </w:r>
      <w:r>
        <w:t xml:space="preserve"> motie Wiersma</w:t>
      </w:r>
      <w:r>
        <w:rPr>
          <w:rStyle w:val="Voetnootmarkering"/>
        </w:rPr>
        <w:footnoteReference w:id="4"/>
      </w:r>
      <w:r w:rsidRPr="007C0195">
        <w:t>.</w:t>
      </w:r>
    </w:p>
    <w:p w:rsidR="00E8397B" w:rsidP="00E8397B" w:rsidRDefault="00E8397B" w14:paraId="71C45FB1" w14:textId="77777777"/>
    <w:p w:rsidR="00E8397B" w:rsidP="00E8397B" w:rsidRDefault="00A51B76" w14:paraId="1597F893" w14:textId="77777777">
      <w:r w:rsidRPr="009A1A7D">
        <w:t xml:space="preserve">Samen met veldpartijen ziet het kabinet het als zijn verantwoordelijkheid om te borgen dat huisartsenzorg in alle regio’s toegankelijk blijft. Het kabinet waardeert signalen uit de praktijk, zoals die van de indiener van deze brief, dan ook zeer. Deze signalen onderstrepen het belang van blijvende </w:t>
      </w:r>
      <w:r>
        <w:t>inzet</w:t>
      </w:r>
      <w:r w:rsidRPr="009A1A7D">
        <w:t xml:space="preserve"> voor toegankelijke huisartsenzorg in alle regio’s van Nederland.</w:t>
      </w:r>
    </w:p>
    <w:p w:rsidR="004542AB" w:rsidP="004542AB" w:rsidRDefault="004542AB" w14:paraId="0227D461" w14:textId="77777777"/>
    <w:p w:rsidRPr="005E2871" w:rsidR="005E2871" w:rsidP="005E2871" w:rsidRDefault="005E2871" w14:paraId="41A3B65F" w14:textId="77777777">
      <w:pPr>
        <w:rPr>
          <w:rFonts w:cs="Lohit Hindi"/>
          <w:kern w:val="3"/>
          <w:szCs w:val="24"/>
          <w:lang w:eastAsia="zh-CN" w:bidi="hi-IN"/>
        </w:rPr>
      </w:pPr>
      <w:r w:rsidRPr="005E2871">
        <w:rPr>
          <w:rFonts w:cs="Lohit Hindi"/>
          <w:kern w:val="3"/>
          <w:szCs w:val="24"/>
          <w:lang w:eastAsia="zh-CN" w:bidi="hi-IN"/>
        </w:rPr>
        <w:t>Hoogachtend,</w:t>
      </w:r>
    </w:p>
    <w:p w:rsidRPr="005E2871" w:rsidR="005E2871" w:rsidP="005E2871" w:rsidRDefault="005E2871" w14:paraId="4098437D" w14:textId="77777777">
      <w:pPr>
        <w:rPr>
          <w:rFonts w:cs="Lohit Hindi"/>
          <w:kern w:val="3"/>
          <w:szCs w:val="24"/>
          <w:lang w:eastAsia="zh-CN" w:bidi="hi-IN"/>
        </w:rPr>
      </w:pPr>
    </w:p>
    <w:p w:rsidRPr="005E2871" w:rsidR="005E2871" w:rsidP="005E2871" w:rsidRDefault="005E2871" w14:paraId="2C61D83F" w14:textId="77777777">
      <w:pPr>
        <w:rPr>
          <w:rFonts w:cs="Lohit Hindi"/>
          <w:kern w:val="3"/>
          <w:szCs w:val="24"/>
          <w:lang w:eastAsia="zh-CN" w:bidi="hi-IN"/>
        </w:rPr>
      </w:pPr>
      <w:r w:rsidRPr="005E2871">
        <w:rPr>
          <w:rFonts w:cs="Lohit Hindi"/>
          <w:kern w:val="3"/>
          <w:szCs w:val="24"/>
          <w:lang w:eastAsia="zh-CN" w:bidi="hi-IN"/>
        </w:rPr>
        <w:t xml:space="preserve">de minister van Volksgezondheid, </w:t>
      </w:r>
    </w:p>
    <w:p w:rsidRPr="005E2871" w:rsidR="005E2871" w:rsidP="005E2871" w:rsidRDefault="005E2871" w14:paraId="40B1A774" w14:textId="77777777">
      <w:pPr>
        <w:rPr>
          <w:rFonts w:cs="Lohit Hindi"/>
          <w:kern w:val="3"/>
          <w:szCs w:val="24"/>
          <w:lang w:eastAsia="zh-CN" w:bidi="hi-IN"/>
        </w:rPr>
      </w:pPr>
      <w:r w:rsidRPr="005E2871">
        <w:rPr>
          <w:rFonts w:cs="Lohit Hindi"/>
          <w:kern w:val="3"/>
          <w:szCs w:val="24"/>
          <w:lang w:eastAsia="zh-CN" w:bidi="hi-IN"/>
        </w:rPr>
        <w:t>Welzijn en Sport,</w:t>
      </w:r>
    </w:p>
    <w:p w:rsidRPr="005E2871" w:rsidR="005E2871" w:rsidP="005E2871" w:rsidRDefault="005E2871" w14:paraId="7A71DA50" w14:textId="77777777">
      <w:pPr>
        <w:rPr>
          <w:rFonts w:cs="Lohit Hindi"/>
          <w:kern w:val="3"/>
          <w:szCs w:val="24"/>
          <w:lang w:eastAsia="zh-CN" w:bidi="hi-IN"/>
        </w:rPr>
      </w:pPr>
      <w:bookmarkStart w:name="bmkHandtekening" w:id="1"/>
    </w:p>
    <w:bookmarkEnd w:id="1"/>
    <w:p w:rsidRPr="005E2871" w:rsidR="005E2871" w:rsidP="005E2871" w:rsidRDefault="005E2871" w14:paraId="7CD132B5" w14:textId="77777777">
      <w:pPr>
        <w:rPr>
          <w:rFonts w:cs="Lohit Hindi"/>
          <w:kern w:val="3"/>
          <w:szCs w:val="24"/>
          <w:lang w:eastAsia="zh-CN" w:bidi="hi-IN"/>
        </w:rPr>
      </w:pPr>
    </w:p>
    <w:p w:rsidRPr="005E2871" w:rsidR="005E2871" w:rsidP="005E2871" w:rsidRDefault="005E2871" w14:paraId="00934F81" w14:textId="77777777">
      <w:pPr>
        <w:rPr>
          <w:rFonts w:cs="Lohit Hindi"/>
          <w:kern w:val="3"/>
          <w:szCs w:val="24"/>
          <w:lang w:eastAsia="zh-CN" w:bidi="hi-IN"/>
        </w:rPr>
      </w:pPr>
    </w:p>
    <w:p w:rsidRPr="005E2871" w:rsidR="005E2871" w:rsidP="005E2871" w:rsidRDefault="005E2871" w14:paraId="2E5DC42F" w14:textId="77777777">
      <w:pPr>
        <w:rPr>
          <w:rFonts w:cs="Lohit Hindi"/>
          <w:kern w:val="3"/>
          <w:szCs w:val="24"/>
          <w:lang w:eastAsia="zh-CN" w:bidi="hi-IN"/>
        </w:rPr>
      </w:pPr>
    </w:p>
    <w:p w:rsidRPr="005E2871" w:rsidR="005E2871" w:rsidP="005E2871" w:rsidRDefault="005E2871" w14:paraId="5E3BFB04" w14:textId="77777777">
      <w:pPr>
        <w:rPr>
          <w:rFonts w:cs="Lohit Hindi"/>
          <w:kern w:val="3"/>
          <w:szCs w:val="24"/>
          <w:lang w:eastAsia="zh-CN" w:bidi="hi-IN"/>
        </w:rPr>
      </w:pPr>
    </w:p>
    <w:p w:rsidRPr="005E2871" w:rsidR="005E2871" w:rsidP="005E2871" w:rsidRDefault="005E2871" w14:paraId="3E19B9C8" w14:textId="77777777">
      <w:pPr>
        <w:rPr>
          <w:rFonts w:cs="Lohit Hindi"/>
          <w:kern w:val="3"/>
          <w:szCs w:val="24"/>
          <w:lang w:eastAsia="zh-CN" w:bidi="hi-IN"/>
        </w:rPr>
      </w:pPr>
    </w:p>
    <w:p w:rsidRPr="005E2871" w:rsidR="005E2871" w:rsidP="005E2871" w:rsidRDefault="005E2871" w14:paraId="7BF91069" w14:textId="77777777">
      <w:pPr>
        <w:rPr>
          <w:rFonts w:cs="Lohit Hindi"/>
          <w:kern w:val="3"/>
          <w:szCs w:val="24"/>
          <w:lang w:eastAsia="zh-CN" w:bidi="hi-IN"/>
        </w:rPr>
      </w:pPr>
      <w:r w:rsidRPr="005E2871">
        <w:rPr>
          <w:rFonts w:cs="Lohit Hindi"/>
          <w:kern w:val="3"/>
          <w:szCs w:val="24"/>
          <w:lang w:eastAsia="zh-CN" w:bidi="hi-IN"/>
        </w:rPr>
        <w:t>Sophie Hermans</w:t>
      </w:r>
    </w:p>
    <w:p w:rsidR="003502AE" w:rsidP="005E2871" w:rsidRDefault="003502AE" w14:paraId="1AE3B19C" w14:textId="3198AA47">
      <w:pPr>
        <w:rPr>
          <w:rFonts w:cs="Lohit Hindi"/>
          <w:kern w:val="3"/>
          <w:szCs w:val="24"/>
          <w:lang w:eastAsia="zh-CN" w:bidi="hi-IN"/>
        </w:rPr>
      </w:pPr>
    </w:p>
    <w:p w:rsidR="005212B5" w:rsidP="003502AE" w:rsidRDefault="005212B5" w14:paraId="2C216C2A"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56D7" w14:textId="77777777" w:rsidR="00747B1D" w:rsidRDefault="00747B1D">
      <w:pPr>
        <w:spacing w:line="240" w:lineRule="auto"/>
      </w:pPr>
      <w:r>
        <w:separator/>
      </w:r>
    </w:p>
  </w:endnote>
  <w:endnote w:type="continuationSeparator" w:id="0">
    <w:p w14:paraId="7C8472A7" w14:textId="77777777" w:rsidR="00747B1D" w:rsidRDefault="00747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B877" w14:textId="77777777" w:rsidR="00747B1D" w:rsidRDefault="00747B1D">
      <w:pPr>
        <w:spacing w:line="240" w:lineRule="auto"/>
      </w:pPr>
      <w:r>
        <w:separator/>
      </w:r>
    </w:p>
  </w:footnote>
  <w:footnote w:type="continuationSeparator" w:id="0">
    <w:p w14:paraId="7CDC4CFE" w14:textId="77777777" w:rsidR="00747B1D" w:rsidRDefault="00747B1D">
      <w:pPr>
        <w:spacing w:line="240" w:lineRule="auto"/>
      </w:pPr>
      <w:r>
        <w:continuationSeparator/>
      </w:r>
    </w:p>
  </w:footnote>
  <w:footnote w:id="1">
    <w:p w14:paraId="67739BF4" w14:textId="77777777" w:rsidR="00E8397B" w:rsidRPr="005E2871" w:rsidRDefault="00A51B76" w:rsidP="00E8397B">
      <w:pPr>
        <w:pStyle w:val="Voetnoottekst"/>
        <w:rPr>
          <w:sz w:val="16"/>
          <w:szCs w:val="16"/>
        </w:rPr>
      </w:pPr>
      <w:r w:rsidRPr="005E2871">
        <w:rPr>
          <w:rStyle w:val="Voetnootmarkering"/>
          <w:sz w:val="16"/>
          <w:szCs w:val="16"/>
        </w:rPr>
        <w:footnoteRef/>
      </w:r>
      <w:r w:rsidRPr="005E2871">
        <w:rPr>
          <w:sz w:val="16"/>
          <w:szCs w:val="16"/>
        </w:rPr>
        <w:t xml:space="preserve"> Kamerstukken II, 2024–2025, 31 765, nr. 943</w:t>
      </w:r>
    </w:p>
  </w:footnote>
  <w:footnote w:id="2">
    <w:p w14:paraId="5932CBB0" w14:textId="77777777" w:rsidR="00E8397B" w:rsidRPr="005E2871" w:rsidRDefault="00A51B76" w:rsidP="00E8397B">
      <w:pPr>
        <w:pStyle w:val="Voetnoottekst"/>
        <w:rPr>
          <w:sz w:val="16"/>
          <w:szCs w:val="16"/>
        </w:rPr>
      </w:pPr>
      <w:r w:rsidRPr="005E2871">
        <w:rPr>
          <w:rStyle w:val="Voetnootmarkering"/>
          <w:sz w:val="16"/>
          <w:szCs w:val="16"/>
        </w:rPr>
        <w:footnoteRef/>
      </w:r>
      <w:r w:rsidRPr="005E2871">
        <w:rPr>
          <w:sz w:val="16"/>
          <w:szCs w:val="16"/>
        </w:rPr>
        <w:t xml:space="preserve"> </w:t>
      </w:r>
      <w:hyperlink r:id="rId1" w:history="1">
        <w:r w:rsidR="00E8397B" w:rsidRPr="005E2871">
          <w:rPr>
            <w:rStyle w:val="Hyperlink"/>
            <w:sz w:val="16"/>
            <w:szCs w:val="16"/>
          </w:rPr>
          <w:t>https://polderdokter.nl/</w:t>
        </w:r>
      </w:hyperlink>
      <w:r w:rsidRPr="005E2871">
        <w:rPr>
          <w:sz w:val="16"/>
          <w:szCs w:val="16"/>
        </w:rPr>
        <w:t xml:space="preserve"> </w:t>
      </w:r>
    </w:p>
  </w:footnote>
  <w:footnote w:id="3">
    <w:p w14:paraId="0CBCF5EF" w14:textId="77777777" w:rsidR="00836E35" w:rsidRPr="005E2871" w:rsidRDefault="00A51B76">
      <w:pPr>
        <w:pStyle w:val="Voetnoottekst"/>
        <w:rPr>
          <w:sz w:val="16"/>
          <w:szCs w:val="16"/>
        </w:rPr>
      </w:pPr>
      <w:r w:rsidRPr="005E2871">
        <w:rPr>
          <w:rStyle w:val="Voetnootmarkering"/>
          <w:sz w:val="16"/>
          <w:szCs w:val="16"/>
        </w:rPr>
        <w:footnoteRef/>
      </w:r>
      <w:r w:rsidRPr="005E2871">
        <w:rPr>
          <w:sz w:val="16"/>
          <w:szCs w:val="16"/>
        </w:rPr>
        <w:t xml:space="preserve"> </w:t>
      </w:r>
      <w:r w:rsidR="000B0059" w:rsidRPr="005E2871">
        <w:rPr>
          <w:sz w:val="16"/>
          <w:szCs w:val="16"/>
        </w:rPr>
        <w:t>Kamerstukken II 2024</w:t>
      </w:r>
      <w:r w:rsidR="00B06FF9" w:rsidRPr="005E2871">
        <w:rPr>
          <w:sz w:val="16"/>
          <w:szCs w:val="16"/>
        </w:rPr>
        <w:t>–</w:t>
      </w:r>
      <w:r w:rsidR="000B0059" w:rsidRPr="005E2871">
        <w:rPr>
          <w:sz w:val="16"/>
          <w:szCs w:val="16"/>
        </w:rPr>
        <w:t>2025, 36 666, nr. 2</w:t>
      </w:r>
    </w:p>
  </w:footnote>
  <w:footnote w:id="4">
    <w:p w14:paraId="483380E1" w14:textId="77777777" w:rsidR="00E8397B" w:rsidRDefault="00A51B76" w:rsidP="00E8397B">
      <w:pPr>
        <w:pStyle w:val="Voetnoottekst"/>
      </w:pPr>
      <w:r w:rsidRPr="005E2871">
        <w:rPr>
          <w:rStyle w:val="Voetnootmarkering"/>
          <w:sz w:val="16"/>
          <w:szCs w:val="16"/>
        </w:rPr>
        <w:footnoteRef/>
      </w:r>
      <w:r w:rsidRPr="005E2871">
        <w:rPr>
          <w:sz w:val="16"/>
          <w:szCs w:val="16"/>
        </w:rPr>
        <w:t xml:space="preserve"> Kamerstukken 2025/2026, 33 578, nr. 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5154" w14:textId="77777777" w:rsidR="00830438" w:rsidRDefault="00A51B76">
    <w:pPr>
      <w:pStyle w:val="Koptekst"/>
    </w:pPr>
    <w:r>
      <w:rPr>
        <w:noProof/>
      </w:rPr>
      <w:pict w14:anchorId="140B2051">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1AEAA7C9" w14:textId="77777777" w:rsidR="00830438" w:rsidRDefault="00A51B7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817C17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B476" w14:textId="77777777" w:rsidR="00830438" w:rsidRDefault="00A51B76" w:rsidP="00536636">
    <w:pPr>
      <w:pStyle w:val="Koptekst"/>
    </w:pPr>
    <w:r>
      <w:rPr>
        <w:noProof/>
      </w:rPr>
      <w:pict w14:anchorId="09E36D3D">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E1A3A88" w14:textId="77777777" w:rsidR="00830438" w:rsidRDefault="00A51B7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74E27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5067E729" w14:textId="77777777" w:rsidR="00830438" w:rsidRDefault="00830438" w:rsidP="00536636">
    <w:pPr>
      <w:pStyle w:val="Koptekst"/>
    </w:pPr>
  </w:p>
  <w:p w14:paraId="3D1BF6FF" w14:textId="77777777" w:rsidR="00830438" w:rsidRPr="00536636" w:rsidRDefault="00A51B76" w:rsidP="00536636">
    <w:pPr>
      <w:pStyle w:val="Koptekst"/>
    </w:pPr>
    <w:r>
      <w:rPr>
        <w:noProof/>
        <w:lang w:val="en-US" w:eastAsia="en-US"/>
      </w:rPr>
      <w:pict w14:anchorId="3013175A">
        <v:shape id="_x0000_s3076" type="#_x0000_t202" style="position:absolute;margin-left:388.1pt;margin-top:89.5pt;width:99.5pt;height:632.75pt;z-index:251657216;mso-position-horizontal-relative:margin" filled="f" stroked="f">
          <v:textbox inset="0,42.52pt,0,0">
            <w:txbxContent>
              <w:p w14:paraId="5AFAF40E" w14:textId="77777777" w:rsidR="00830438" w:rsidRPr="006D7336" w:rsidRDefault="00A51B76" w:rsidP="00536636">
                <w:pPr>
                  <w:pStyle w:val="Afzendgegevens"/>
                  <w:rPr>
                    <w:b/>
                  </w:rPr>
                </w:pPr>
                <w:r w:rsidRPr="006D7336">
                  <w:rPr>
                    <w:b/>
                  </w:rPr>
                  <w:t>Bezoekadres:</w:t>
                </w:r>
              </w:p>
              <w:p w14:paraId="6871B3FF" w14:textId="77777777" w:rsidR="00830438" w:rsidRDefault="00A51B76" w:rsidP="00536636">
                <w:pPr>
                  <w:pStyle w:val="Afzendgegevens"/>
                </w:pPr>
                <w:r>
                  <w:t>Parnassusplein 5</w:t>
                </w:r>
              </w:p>
              <w:p w14:paraId="6D132197" w14:textId="77777777" w:rsidR="00830438" w:rsidRDefault="00A51B76" w:rsidP="0051346F">
                <w:pPr>
                  <w:pStyle w:val="Afzendgegevens"/>
                </w:pPr>
                <w:r>
                  <w:t>25</w:t>
                </w:r>
                <w:r w:rsidR="00144715">
                  <w:t>11</w:t>
                </w:r>
                <w:r>
                  <w:t xml:space="preserve"> </w:t>
                </w:r>
                <w:r w:rsidR="00144715">
                  <w:t xml:space="preserve">VX </w:t>
                </w:r>
                <w:r w:rsidR="005C61EB">
                  <w:t xml:space="preserve"> </w:t>
                </w:r>
                <w:r>
                  <w:t>Den Haag</w:t>
                </w:r>
              </w:p>
              <w:p w14:paraId="11FC8389" w14:textId="77777777" w:rsidR="00830438" w:rsidRDefault="00A51B76" w:rsidP="00536636">
                <w:pPr>
                  <w:pStyle w:val="Afzendgegevens"/>
                  <w:tabs>
                    <w:tab w:val="left" w:pos="170"/>
                  </w:tabs>
                </w:pPr>
                <w:r>
                  <w:t>T</w:t>
                </w:r>
                <w:r>
                  <w:tab/>
                  <w:t>070 340 79 11</w:t>
                </w:r>
              </w:p>
              <w:p w14:paraId="1F4EE4FB" w14:textId="77777777" w:rsidR="00830438" w:rsidRDefault="00A51B76" w:rsidP="00536636">
                <w:pPr>
                  <w:pStyle w:val="Afzendgegevens"/>
                  <w:tabs>
                    <w:tab w:val="left" w:pos="170"/>
                  </w:tabs>
                </w:pPr>
                <w:r>
                  <w:t>F</w:t>
                </w:r>
                <w:r>
                  <w:tab/>
                  <w:t>070 340 78 34</w:t>
                </w:r>
              </w:p>
              <w:p w14:paraId="30B32C3A" w14:textId="77777777" w:rsidR="00830438" w:rsidRDefault="00A51B76" w:rsidP="00536636">
                <w:pPr>
                  <w:pStyle w:val="Afzendgegevens"/>
                </w:pPr>
                <w:r>
                  <w:t>www.rijksoverheid.nl</w:t>
                </w:r>
              </w:p>
              <w:p w14:paraId="64B48C01" w14:textId="77777777" w:rsidR="00830438" w:rsidRDefault="00830438" w:rsidP="00536636">
                <w:pPr>
                  <w:pStyle w:val="Afzendgegevenswitregel2"/>
                </w:pPr>
              </w:p>
              <w:p w14:paraId="7D6BE185" w14:textId="77777777" w:rsidR="00830438" w:rsidRPr="006D7336" w:rsidRDefault="00A51B76" w:rsidP="00005041">
                <w:pPr>
                  <w:pStyle w:val="Afzendgegevens"/>
                  <w:rPr>
                    <w:b/>
                  </w:rPr>
                </w:pPr>
                <w:r w:rsidRPr="006D7336">
                  <w:rPr>
                    <w:b/>
                  </w:rPr>
                  <w:t>Ons kenmerk</w:t>
                </w:r>
              </w:p>
              <w:p w14:paraId="2EB79F62" w14:textId="77777777" w:rsidR="00830438" w:rsidRDefault="00A51B76" w:rsidP="00005041">
                <w:pPr>
                  <w:pStyle w:val="Afzendgegevens"/>
                </w:pPr>
                <w:r>
                  <w:t>4388049-1098673-CZ</w:t>
                </w:r>
              </w:p>
              <w:p w14:paraId="556A3403" w14:textId="77777777" w:rsidR="0012322E" w:rsidRDefault="0012322E" w:rsidP="0012322E">
                <w:pPr>
                  <w:pStyle w:val="Afzendgegevens"/>
                </w:pPr>
              </w:p>
              <w:p w14:paraId="665A46E1" w14:textId="77777777" w:rsidR="0012322E" w:rsidRPr="001E7B11" w:rsidRDefault="00A51B76" w:rsidP="0012322E">
                <w:pPr>
                  <w:pStyle w:val="Afzendgegevens"/>
                  <w:rPr>
                    <w:b/>
                  </w:rPr>
                </w:pPr>
                <w:r w:rsidRPr="001E7B11">
                  <w:rPr>
                    <w:b/>
                  </w:rPr>
                  <w:t>Bijlage</w:t>
                </w:r>
                <w:r>
                  <w:rPr>
                    <w:b/>
                  </w:rPr>
                  <w:t>(n)</w:t>
                </w:r>
              </w:p>
              <w:p w14:paraId="305E263E" w14:textId="77777777" w:rsidR="0012322E" w:rsidRDefault="00A51B76" w:rsidP="0012322E">
                <w:pPr>
                  <w:pStyle w:val="Afzendgegevens"/>
                </w:pPr>
                <w:r>
                  <w:t>-</w:t>
                </w:r>
              </w:p>
              <w:p w14:paraId="26EDDFB5" w14:textId="77777777" w:rsidR="0012322E" w:rsidRPr="0012322E" w:rsidRDefault="0012322E" w:rsidP="0012322E">
                <w:pPr>
                  <w:pStyle w:val="Afzendgegevens"/>
                </w:pPr>
              </w:p>
              <w:p w14:paraId="0EABEBAA" w14:textId="77777777" w:rsidR="00830438" w:rsidRPr="0051346F" w:rsidRDefault="00A51B76" w:rsidP="00536636">
                <w:pPr>
                  <w:pStyle w:val="Afzendgegevenskopjes"/>
                </w:pPr>
                <w:r>
                  <w:t>Uw</w:t>
                </w:r>
                <w:r w:rsidRPr="0051346F">
                  <w:t xml:space="preserve"> kenmerk</w:t>
                </w:r>
              </w:p>
              <w:p w14:paraId="747C821E" w14:textId="77777777" w:rsidR="00830438" w:rsidRDefault="00A51B76" w:rsidP="00384D72">
                <w:pPr>
                  <w:pStyle w:val="Afzendgegevens"/>
                </w:pPr>
                <w:r>
                  <w:t>2026Z09874</w:t>
                </w:r>
              </w:p>
              <w:p w14:paraId="67989CED" w14:textId="77777777" w:rsidR="00830438" w:rsidRDefault="00830438" w:rsidP="00384D72">
                <w:pPr>
                  <w:pStyle w:val="Afzendgegevens"/>
                </w:pPr>
              </w:p>
              <w:p w14:paraId="64C91CD1" w14:textId="77777777" w:rsidR="0012322E" w:rsidRDefault="0012322E" w:rsidP="00384D72">
                <w:pPr>
                  <w:pStyle w:val="Afzendgegevens"/>
                </w:pPr>
              </w:p>
              <w:p w14:paraId="12636D46" w14:textId="77777777" w:rsidR="00830438" w:rsidRPr="00C45528" w:rsidRDefault="00A51B76"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10122803">
    <w:abstractNumId w:val="9"/>
  </w:num>
  <w:num w:numId="2" w16cid:durableId="1790784890">
    <w:abstractNumId w:val="12"/>
  </w:num>
  <w:num w:numId="3" w16cid:durableId="1859466509">
    <w:abstractNumId w:val="7"/>
  </w:num>
  <w:num w:numId="4" w16cid:durableId="1651053276">
    <w:abstractNumId w:val="6"/>
  </w:num>
  <w:num w:numId="5" w16cid:durableId="448818897">
    <w:abstractNumId w:val="5"/>
  </w:num>
  <w:num w:numId="6" w16cid:durableId="306669304">
    <w:abstractNumId w:val="4"/>
  </w:num>
  <w:num w:numId="7" w16cid:durableId="404883874">
    <w:abstractNumId w:val="8"/>
  </w:num>
  <w:num w:numId="8" w16cid:durableId="1622418274">
    <w:abstractNumId w:val="3"/>
  </w:num>
  <w:num w:numId="9" w16cid:durableId="337853216">
    <w:abstractNumId w:val="2"/>
  </w:num>
  <w:num w:numId="10" w16cid:durableId="1793547034">
    <w:abstractNumId w:val="1"/>
  </w:num>
  <w:num w:numId="11" w16cid:durableId="104083884">
    <w:abstractNumId w:val="0"/>
  </w:num>
  <w:num w:numId="12" w16cid:durableId="232473383">
    <w:abstractNumId w:val="13"/>
  </w:num>
  <w:num w:numId="13" w16cid:durableId="1766724423">
    <w:abstractNumId w:val="14"/>
  </w:num>
  <w:num w:numId="14" w16cid:durableId="1433088852">
    <w:abstractNumId w:val="10"/>
  </w:num>
  <w:num w:numId="15" w16cid:durableId="812330710">
    <w:abstractNumId w:val="15"/>
  </w:num>
  <w:num w:numId="16" w16cid:durableId="353382484">
    <w:abstractNumId w:val="15"/>
  </w:num>
  <w:num w:numId="17" w16cid:durableId="690297090">
    <w:abstractNumId w:val="15"/>
  </w:num>
  <w:num w:numId="18" w16cid:durableId="630019810">
    <w:abstractNumId w:val="11"/>
  </w:num>
  <w:num w:numId="19" w16cid:durableId="1532379838">
    <w:abstractNumId w:val="11"/>
  </w:num>
  <w:num w:numId="20" w16cid:durableId="1570113646">
    <w:abstractNumId w:val="11"/>
  </w:num>
  <w:num w:numId="21" w16cid:durableId="1798062555">
    <w:abstractNumId w:val="12"/>
  </w:num>
  <w:num w:numId="22" w16cid:durableId="895429297">
    <w:abstractNumId w:val="7"/>
  </w:num>
  <w:num w:numId="23" w16cid:durableId="991107611">
    <w:abstractNumId w:val="6"/>
  </w:num>
  <w:num w:numId="24" w16cid:durableId="1453524613">
    <w:abstractNumId w:val="10"/>
  </w:num>
  <w:num w:numId="25" w16cid:durableId="1546020215">
    <w:abstractNumId w:val="12"/>
  </w:num>
  <w:num w:numId="26" w16cid:durableId="1079719566">
    <w:abstractNumId w:val="7"/>
  </w:num>
  <w:num w:numId="27" w16cid:durableId="1431657721">
    <w:abstractNumId w:val="6"/>
  </w:num>
  <w:num w:numId="28" w16cid:durableId="141124421">
    <w:abstractNumId w:val="16"/>
  </w:num>
  <w:num w:numId="29" w16cid:durableId="996346461">
    <w:abstractNumId w:val="16"/>
  </w:num>
  <w:num w:numId="30" w16cid:durableId="322591277">
    <w:abstractNumId w:val="16"/>
  </w:num>
  <w:num w:numId="31" w16cid:durableId="1500736109">
    <w:abstractNumId w:val="16"/>
  </w:num>
  <w:num w:numId="32" w16cid:durableId="828445859">
    <w:abstractNumId w:val="14"/>
  </w:num>
  <w:num w:numId="33" w16cid:durableId="821191748">
    <w:abstractNumId w:val="14"/>
  </w:num>
  <w:num w:numId="34" w16cid:durableId="250089351">
    <w:abstractNumId w:val="14"/>
  </w:num>
  <w:num w:numId="35" w16cid:durableId="1902449069">
    <w:abstractNumId w:val="11"/>
  </w:num>
  <w:num w:numId="36" w16cid:durableId="1388265349">
    <w:abstractNumId w:val="11"/>
  </w:num>
  <w:num w:numId="37" w16cid:durableId="369384644">
    <w:abstractNumId w:val="11"/>
  </w:num>
  <w:num w:numId="38" w16cid:durableId="120267958">
    <w:abstractNumId w:val="12"/>
  </w:num>
  <w:num w:numId="39" w16cid:durableId="1473449283">
    <w:abstractNumId w:val="7"/>
  </w:num>
  <w:num w:numId="40" w16cid:durableId="1570119866">
    <w:abstractNumId w:val="6"/>
  </w:num>
  <w:num w:numId="41" w16cid:durableId="185951351">
    <w:abstractNumId w:val="5"/>
  </w:num>
  <w:num w:numId="42" w16cid:durableId="1141851283">
    <w:abstractNumId w:val="4"/>
  </w:num>
  <w:num w:numId="43" w16cid:durableId="633340337">
    <w:abstractNumId w:val="16"/>
  </w:num>
  <w:num w:numId="44" w16cid:durableId="1455323539">
    <w:abstractNumId w:val="16"/>
  </w:num>
  <w:num w:numId="45" w16cid:durableId="1242132312">
    <w:abstractNumId w:val="16"/>
  </w:num>
  <w:num w:numId="46" w16cid:durableId="2089182113">
    <w:abstractNumId w:val="16"/>
  </w:num>
  <w:num w:numId="47" w16cid:durableId="31918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055BE"/>
    <w:rsid w:val="000106BB"/>
    <w:rsid w:val="00011DBF"/>
    <w:rsid w:val="00024097"/>
    <w:rsid w:val="00033F0D"/>
    <w:rsid w:val="000364BD"/>
    <w:rsid w:val="000429AB"/>
    <w:rsid w:val="00044264"/>
    <w:rsid w:val="00053407"/>
    <w:rsid w:val="00054C93"/>
    <w:rsid w:val="0007474E"/>
    <w:rsid w:val="00084E8C"/>
    <w:rsid w:val="000929C0"/>
    <w:rsid w:val="00093B1A"/>
    <w:rsid w:val="000A114B"/>
    <w:rsid w:val="000B0059"/>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6182A"/>
    <w:rsid w:val="001660D9"/>
    <w:rsid w:val="0017019F"/>
    <w:rsid w:val="00174F71"/>
    <w:rsid w:val="001751C3"/>
    <w:rsid w:val="00181A1C"/>
    <w:rsid w:val="00195B45"/>
    <w:rsid w:val="001A14AC"/>
    <w:rsid w:val="001B69D3"/>
    <w:rsid w:val="001C1B88"/>
    <w:rsid w:val="001D5CE1"/>
    <w:rsid w:val="001E2C1E"/>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71C93"/>
    <w:rsid w:val="003808CB"/>
    <w:rsid w:val="00382804"/>
    <w:rsid w:val="00384D72"/>
    <w:rsid w:val="00394359"/>
    <w:rsid w:val="00394BD1"/>
    <w:rsid w:val="00395A73"/>
    <w:rsid w:val="003F281F"/>
    <w:rsid w:val="00401D34"/>
    <w:rsid w:val="00411AA6"/>
    <w:rsid w:val="00423F87"/>
    <w:rsid w:val="00442544"/>
    <w:rsid w:val="004542AB"/>
    <w:rsid w:val="00472D0A"/>
    <w:rsid w:val="0047594C"/>
    <w:rsid w:val="0048172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5E2871"/>
    <w:rsid w:val="00635330"/>
    <w:rsid w:val="0065343A"/>
    <w:rsid w:val="00662198"/>
    <w:rsid w:val="00670F32"/>
    <w:rsid w:val="0067640E"/>
    <w:rsid w:val="00682AC0"/>
    <w:rsid w:val="006C0CC8"/>
    <w:rsid w:val="006D6512"/>
    <w:rsid w:val="006D7336"/>
    <w:rsid w:val="006E1A46"/>
    <w:rsid w:val="006F01EA"/>
    <w:rsid w:val="006F0AEE"/>
    <w:rsid w:val="006F5EEB"/>
    <w:rsid w:val="007275B8"/>
    <w:rsid w:val="00730703"/>
    <w:rsid w:val="00747551"/>
    <w:rsid w:val="00747B1D"/>
    <w:rsid w:val="007539FC"/>
    <w:rsid w:val="00754BBC"/>
    <w:rsid w:val="0075628C"/>
    <w:rsid w:val="00756CC5"/>
    <w:rsid w:val="007605B0"/>
    <w:rsid w:val="00761FE9"/>
    <w:rsid w:val="00793857"/>
    <w:rsid w:val="007A5CB5"/>
    <w:rsid w:val="007A6B88"/>
    <w:rsid w:val="007B24EE"/>
    <w:rsid w:val="007B6116"/>
    <w:rsid w:val="007C0195"/>
    <w:rsid w:val="007C0BC6"/>
    <w:rsid w:val="007C36D6"/>
    <w:rsid w:val="007C6FCF"/>
    <w:rsid w:val="007D6882"/>
    <w:rsid w:val="007E13A5"/>
    <w:rsid w:val="007E5B79"/>
    <w:rsid w:val="007F3BAC"/>
    <w:rsid w:val="007F5AEE"/>
    <w:rsid w:val="007F63F2"/>
    <w:rsid w:val="00803C7D"/>
    <w:rsid w:val="00807D7E"/>
    <w:rsid w:val="00814714"/>
    <w:rsid w:val="00824499"/>
    <w:rsid w:val="00830438"/>
    <w:rsid w:val="00836E35"/>
    <w:rsid w:val="008537C9"/>
    <w:rsid w:val="00861D19"/>
    <w:rsid w:val="008637B7"/>
    <w:rsid w:val="008729DD"/>
    <w:rsid w:val="00881A5B"/>
    <w:rsid w:val="00891202"/>
    <w:rsid w:val="008D250B"/>
    <w:rsid w:val="009071A4"/>
    <w:rsid w:val="00907302"/>
    <w:rsid w:val="00920DD6"/>
    <w:rsid w:val="0093416E"/>
    <w:rsid w:val="009608D3"/>
    <w:rsid w:val="009615EB"/>
    <w:rsid w:val="00963E22"/>
    <w:rsid w:val="0096635E"/>
    <w:rsid w:val="0097481D"/>
    <w:rsid w:val="009932FB"/>
    <w:rsid w:val="009945B3"/>
    <w:rsid w:val="009A1A7D"/>
    <w:rsid w:val="009B7B79"/>
    <w:rsid w:val="009D469E"/>
    <w:rsid w:val="009E49D6"/>
    <w:rsid w:val="009E59AE"/>
    <w:rsid w:val="00A0092D"/>
    <w:rsid w:val="00A118BE"/>
    <w:rsid w:val="00A11E19"/>
    <w:rsid w:val="00A420CE"/>
    <w:rsid w:val="00A46115"/>
    <w:rsid w:val="00A51B76"/>
    <w:rsid w:val="00A61324"/>
    <w:rsid w:val="00A75276"/>
    <w:rsid w:val="00A902DB"/>
    <w:rsid w:val="00A95AF0"/>
    <w:rsid w:val="00A9772A"/>
    <w:rsid w:val="00A97BB8"/>
    <w:rsid w:val="00AB0B6F"/>
    <w:rsid w:val="00AB33BE"/>
    <w:rsid w:val="00AB4A9A"/>
    <w:rsid w:val="00AB4AB7"/>
    <w:rsid w:val="00AB6116"/>
    <w:rsid w:val="00AC1B4F"/>
    <w:rsid w:val="00AC3430"/>
    <w:rsid w:val="00AE5E7A"/>
    <w:rsid w:val="00AE7E55"/>
    <w:rsid w:val="00AF35D8"/>
    <w:rsid w:val="00B02455"/>
    <w:rsid w:val="00B06FF9"/>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6F20"/>
    <w:rsid w:val="00D97A0B"/>
    <w:rsid w:val="00DB211D"/>
    <w:rsid w:val="00DC7090"/>
    <w:rsid w:val="00DD127F"/>
    <w:rsid w:val="00DD536E"/>
    <w:rsid w:val="00DE3C6C"/>
    <w:rsid w:val="00E00E6C"/>
    <w:rsid w:val="00E3247D"/>
    <w:rsid w:val="00E46900"/>
    <w:rsid w:val="00E57170"/>
    <w:rsid w:val="00E57FE4"/>
    <w:rsid w:val="00E736D3"/>
    <w:rsid w:val="00E8397B"/>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4490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E8397B"/>
    <w:rPr>
      <w:color w:val="467886"/>
      <w:u w:val="single"/>
    </w:rPr>
  </w:style>
  <w:style w:type="character" w:customStyle="1" w:styleId="VoetnoottekstChar">
    <w:name w:val="Voetnoottekst Char"/>
    <w:link w:val="Voetnoottekst"/>
    <w:uiPriority w:val="99"/>
    <w:semiHidden/>
    <w:rsid w:val="00E8397B"/>
    <w:rPr>
      <w:rFonts w:ascii="Verdana" w:hAnsi="Verdana"/>
      <w:sz w:val="18"/>
    </w:rPr>
  </w:style>
  <w:style w:type="character" w:styleId="Voetnootmarkering">
    <w:name w:val="footnote reference"/>
    <w:uiPriority w:val="99"/>
    <w:semiHidden/>
    <w:unhideWhenUsed/>
    <w:rsid w:val="00E839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5145">
      <w:bodyDiv w:val="1"/>
      <w:marLeft w:val="0"/>
      <w:marRight w:val="0"/>
      <w:marTop w:val="0"/>
      <w:marBottom w:val="0"/>
      <w:divBdr>
        <w:top w:val="none" w:sz="0" w:space="0" w:color="auto"/>
        <w:left w:val="none" w:sz="0" w:space="0" w:color="auto"/>
        <w:bottom w:val="none" w:sz="0" w:space="0" w:color="auto"/>
        <w:right w:val="none" w:sz="0" w:space="0" w:color="auto"/>
      </w:divBdr>
    </w:div>
    <w:div w:id="6861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olderdokter.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481</ap:Words>
  <ap:Characters>2858</ap:Characters>
  <ap:DocSecurity>0</ap:DocSecurity>
  <ap:Lines>23</ap:Lines>
  <ap:Paragraphs>6</ap:Paragraphs>
  <ap:ScaleCrop>false</ap:ScaleCrop>
  <ap:LinksUpToDate>false</ap:LinksUpToDate>
  <ap:CharactersWithSpaces>3333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2026-06-02T13:52:00.0000000Z</dcterms:created>
  <dcterms:modified xsi:type="dcterms:W3CDTF">2026-06-02T13:52:00.0000000Z</dcterms:modified>
  <dc:creator/>
  <dc:description>------------------------</dc:description>
  <dc:subject/>
  <dc:title/>
  <keywords/>
  <version/>
  <category/>
</coreProperties>
</file>