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516B45" w:rsidRDefault="00340ECA" w14:paraId="12B6E67A" w14:textId="77777777"/>
    <w:p w:rsidR="00962C44" w:rsidP="00516B45" w:rsidRDefault="00516B45" w14:paraId="0DB4878D" w14:textId="785658EC">
      <w:r>
        <w:t>Geachte Voorzitter,</w:t>
      </w:r>
    </w:p>
    <w:p w:rsidR="00263155" w:rsidP="00516B45" w:rsidRDefault="00263155" w14:paraId="61C0ECA9" w14:textId="77777777"/>
    <w:p w:rsidR="00AE63FF" w:rsidP="00516B45" w:rsidRDefault="00AE63FF" w14:paraId="7514F0FD" w14:textId="73D031EF">
      <w:r w:rsidRPr="00AE63FF">
        <w:t>Hierbij bieden wij u de antwoorden aan op de schriftelijke vragen</w:t>
      </w:r>
      <w:r w:rsidR="002912E3">
        <w:t xml:space="preserve"> die zijn gesteld </w:t>
      </w:r>
      <w:r w:rsidR="00C606F7">
        <w:t>d</w:t>
      </w:r>
      <w:r w:rsidR="002912E3">
        <w:t>oor de l</w:t>
      </w:r>
      <w:r w:rsidRPr="00AE63FF">
        <w:t xml:space="preserve">eden </w:t>
      </w:r>
      <w:proofErr w:type="spellStart"/>
      <w:r w:rsidR="00CE6276">
        <w:t>Kathman</w:t>
      </w:r>
      <w:r w:rsidRPr="00AE63FF">
        <w:t>n</w:t>
      </w:r>
      <w:proofErr w:type="spellEnd"/>
      <w:r w:rsidR="00CE6276">
        <w:t xml:space="preserve"> en</w:t>
      </w:r>
      <w:r w:rsidRPr="00AE63FF">
        <w:t xml:space="preserve"> Moorman (beiden </w:t>
      </w:r>
      <w:proofErr w:type="spellStart"/>
      <w:r w:rsidRPr="00AE63FF">
        <w:t>GroenLinksPvdA</w:t>
      </w:r>
      <w:proofErr w:type="spellEnd"/>
      <w:r w:rsidRPr="00AE63FF">
        <w:t>), Dassen (Volt), Teunissen (PvdD) en Beckerman (SP)</w:t>
      </w:r>
      <w:r w:rsidR="002912E3">
        <w:t xml:space="preserve"> </w:t>
      </w:r>
      <w:r w:rsidRPr="00AE63FF">
        <w:t xml:space="preserve">over </w:t>
      </w:r>
      <w:r w:rsidR="00CE6276">
        <w:t xml:space="preserve">het blokkeren van </w:t>
      </w:r>
      <w:proofErr w:type="spellStart"/>
      <w:r w:rsidR="00CE6276">
        <w:t>lhbtiq</w:t>
      </w:r>
      <w:proofErr w:type="spellEnd"/>
      <w:r w:rsidR="00CE6276">
        <w:t>+</w:t>
      </w:r>
      <w:r w:rsidR="00C606F7">
        <w:t>-</w:t>
      </w:r>
      <w:r w:rsidR="00CE6276">
        <w:t>accounts door Meta</w:t>
      </w:r>
      <w:r w:rsidRPr="00AE63FF">
        <w:t>. Deze vragen werden ingezonden op 4 mei 2026 met kenmerk</w:t>
      </w:r>
      <w:r w:rsidR="00CE6276">
        <w:t xml:space="preserve"> </w:t>
      </w:r>
      <w:r w:rsidRPr="00AE63FF">
        <w:t xml:space="preserve">2026Z09274. </w:t>
      </w:r>
    </w:p>
    <w:p w:rsidR="00AE63FF" w:rsidP="00516B45" w:rsidRDefault="00AE63FF" w14:paraId="5B15EB78" w14:textId="77777777"/>
    <w:p w:rsidR="00AE63FF" w:rsidP="00516B45" w:rsidRDefault="00AE63FF" w14:paraId="704E2B82" w14:textId="77777777"/>
    <w:p w:rsidR="00AE63FF" w:rsidP="00516B45" w:rsidRDefault="00AE63FF" w14:paraId="5714623C" w14:textId="77777777"/>
    <w:p w:rsidR="00AE63FF" w:rsidP="00516B45" w:rsidRDefault="00AE63FF" w14:paraId="01FAAA70" w14:textId="77777777"/>
    <w:p w:rsidR="00AE63FF" w:rsidP="00516B45" w:rsidRDefault="00AE63FF" w14:paraId="54C21A69" w14:textId="78D44226">
      <w:r>
        <w:t>W.J.M.</w:t>
      </w:r>
      <w:r w:rsidRPr="00AE63FF">
        <w:t xml:space="preserve"> Aerdts </w:t>
      </w:r>
    </w:p>
    <w:p w:rsidRPr="00956998" w:rsidR="00AE63FF" w:rsidP="00516B45" w:rsidRDefault="00AE63FF" w14:paraId="25262651" w14:textId="40C6E093">
      <w:r w:rsidRPr="00956998">
        <w:t>Staatssecretaris Digitale Economie en Soevereiniteit</w:t>
      </w:r>
    </w:p>
    <w:p w:rsidR="00AE63FF" w:rsidP="00516B45" w:rsidRDefault="00AE63FF" w14:paraId="3B02581C" w14:textId="77777777">
      <w:pPr>
        <w:rPr>
          <w:i/>
          <w:iCs/>
        </w:rPr>
      </w:pPr>
    </w:p>
    <w:p w:rsidR="00AE63FF" w:rsidP="00516B45" w:rsidRDefault="00AE63FF" w14:paraId="5C565954" w14:textId="77777777">
      <w:pPr>
        <w:rPr>
          <w:i/>
          <w:iCs/>
        </w:rPr>
      </w:pPr>
    </w:p>
    <w:p w:rsidR="00AE63FF" w:rsidP="00516B45" w:rsidRDefault="00AE63FF" w14:paraId="224BF638" w14:textId="77777777">
      <w:pPr>
        <w:rPr>
          <w:i/>
          <w:iCs/>
        </w:rPr>
      </w:pPr>
    </w:p>
    <w:p w:rsidR="00AE63FF" w:rsidP="00516B45" w:rsidRDefault="00AE63FF" w14:paraId="02141E40" w14:textId="77777777">
      <w:pPr>
        <w:rPr>
          <w:i/>
          <w:iCs/>
        </w:rPr>
      </w:pPr>
    </w:p>
    <w:p w:rsidR="00AE63FF" w:rsidP="00516B45" w:rsidRDefault="00AE63FF" w14:paraId="5C8D60EB" w14:textId="77777777">
      <w:r w:rsidRPr="00AE63FF">
        <w:t xml:space="preserve">Judith </w:t>
      </w:r>
      <w:proofErr w:type="spellStart"/>
      <w:r w:rsidRPr="00AE63FF">
        <w:t>Zs.C.M</w:t>
      </w:r>
      <w:proofErr w:type="spellEnd"/>
      <w:r w:rsidRPr="00AE63FF">
        <w:t xml:space="preserve">. Tielen </w:t>
      </w:r>
    </w:p>
    <w:p w:rsidRPr="00956998" w:rsidR="00263155" w:rsidP="00516B45" w:rsidRDefault="00AE63FF" w14:paraId="4143F153" w14:textId="05A9C23D">
      <w:r w:rsidRPr="00956998">
        <w:t>Staatssecretaris van Onderwijs en Emancipatie</w:t>
      </w:r>
    </w:p>
    <w:p w:rsidR="00263155" w:rsidP="00516B45" w:rsidRDefault="00263155" w14:paraId="668DE680" w14:textId="77777777"/>
    <w:p w:rsidR="00721AE1" w:rsidP="00516B45" w:rsidRDefault="00721AE1" w14:paraId="6CD0A52C" w14:textId="77777777"/>
    <w:p w:rsidR="00516B45" w:rsidRDefault="00516B45" w14:paraId="69605FC6" w14:textId="77777777">
      <w:pPr>
        <w:spacing w:line="240" w:lineRule="auto"/>
        <w:rPr>
          <w:b/>
          <w:bCs/>
        </w:rPr>
      </w:pPr>
      <w:r>
        <w:rPr>
          <w:b/>
          <w:bCs/>
        </w:rPr>
        <w:br w:type="page"/>
      </w:r>
    </w:p>
    <w:p w:rsidRPr="00CE6276" w:rsidR="006942E5" w:rsidP="006942E5" w:rsidRDefault="006942E5" w14:paraId="49056512" w14:textId="77777777">
      <w:r w:rsidRPr="00EF4B67">
        <w:rPr>
          <w:b/>
          <w:bCs/>
        </w:rPr>
        <w:lastRenderedPageBreak/>
        <w:t>2026Z09274</w:t>
      </w:r>
    </w:p>
    <w:p w:rsidRPr="00EF4B67" w:rsidR="006942E5" w:rsidP="006942E5" w:rsidRDefault="006942E5" w14:paraId="6F032DDE" w14:textId="77777777">
      <w:pPr>
        <w:rPr>
          <w:b/>
          <w:bCs/>
        </w:rPr>
      </w:pPr>
    </w:p>
    <w:p w:rsidR="00402464" w:rsidP="006942E5" w:rsidRDefault="006942E5" w14:paraId="35CB6468" w14:textId="77777777">
      <w:r w:rsidRPr="00402464">
        <w:t>1</w:t>
      </w:r>
    </w:p>
    <w:p w:rsidRPr="00402464" w:rsidR="006942E5" w:rsidP="006942E5" w:rsidRDefault="006942E5" w14:paraId="55F93A60" w14:textId="06C10437">
      <w:r w:rsidRPr="00402464">
        <w:t xml:space="preserve">Bent u bekend met de </w:t>
      </w:r>
      <w:proofErr w:type="spellStart"/>
      <w:r w:rsidRPr="00402464">
        <w:t>berichten‘Meta</w:t>
      </w:r>
      <w:proofErr w:type="spellEnd"/>
      <w:r w:rsidRPr="00402464">
        <w:t xml:space="preserve"> blokkeert opnieuw tientallen queer accounts op Instagram’ </w:t>
      </w:r>
      <w:proofErr w:type="spellStart"/>
      <w:r w:rsidRPr="00402464">
        <w:t>en‘Meta</w:t>
      </w:r>
      <w:proofErr w:type="spellEnd"/>
      <w:r w:rsidRPr="00402464">
        <w:t xml:space="preserve"> heft de blokkade van queer-Instagramaccounts deels op, maar de angst voor herhaling </w:t>
      </w:r>
      <w:proofErr w:type="spellStart"/>
      <w:r w:rsidRPr="00402464">
        <w:t>blijft:‘Het</w:t>
      </w:r>
      <w:proofErr w:type="spellEnd"/>
      <w:r w:rsidRPr="00402464">
        <w:t xml:space="preserve"> duwt je terug de kast in?</w:t>
      </w:r>
      <w:r w:rsidRPr="00402464">
        <w:rPr>
          <w:rStyle w:val="Voetnootmarkering"/>
        </w:rPr>
        <w:footnoteReference w:id="1"/>
      </w:r>
      <w:r w:rsidRPr="00402464">
        <w:t xml:space="preserve"> </w:t>
      </w:r>
      <w:r w:rsidRPr="00402464">
        <w:rPr>
          <w:rStyle w:val="Voetnootmarkering"/>
        </w:rPr>
        <w:footnoteReference w:id="2"/>
      </w:r>
    </w:p>
    <w:p w:rsidR="00402464" w:rsidP="006942E5" w:rsidRDefault="00402464" w14:paraId="7AB6CB94" w14:textId="77777777"/>
    <w:p w:rsidR="00402464" w:rsidP="006942E5" w:rsidRDefault="00402464" w14:paraId="65270E76" w14:textId="77777777">
      <w:r>
        <w:t>Antwoord</w:t>
      </w:r>
    </w:p>
    <w:p w:rsidRPr="00402464" w:rsidR="006942E5" w:rsidP="006942E5" w:rsidRDefault="006942E5" w14:paraId="5541599D" w14:textId="77286E94">
      <w:r w:rsidRPr="00402464">
        <w:t>Ja, daar zijn we mee bekend.</w:t>
      </w:r>
    </w:p>
    <w:p w:rsidRPr="00402464" w:rsidR="006942E5" w:rsidP="006942E5" w:rsidRDefault="006942E5" w14:paraId="4717D15F" w14:textId="77777777"/>
    <w:p w:rsidR="00402464" w:rsidP="006942E5" w:rsidRDefault="006942E5" w14:paraId="2607DD91" w14:textId="77777777">
      <w:r w:rsidRPr="00402464">
        <w:t>2</w:t>
      </w:r>
    </w:p>
    <w:p w:rsidRPr="00402464" w:rsidR="006942E5" w:rsidP="006942E5" w:rsidRDefault="006942E5" w14:paraId="77C81495" w14:textId="40841434">
      <w:r w:rsidRPr="00402464">
        <w:t>Vindt u het acceptabel dat Meta wederom eenzijdig de accounts van tientallen queerorganisaties en queer personen heeft geblokkeerd of zelfs permanent heeft verwijderd?</w:t>
      </w:r>
    </w:p>
    <w:p w:rsidR="00402464" w:rsidP="006942E5" w:rsidRDefault="00402464" w14:paraId="25932179" w14:textId="77777777"/>
    <w:p w:rsidR="00402464" w:rsidP="00402464" w:rsidRDefault="00402464" w14:paraId="51E82352" w14:textId="77777777">
      <w:r>
        <w:t>Antwoord</w:t>
      </w:r>
    </w:p>
    <w:p w:rsidRPr="00402464" w:rsidR="006942E5" w:rsidP="006942E5" w:rsidRDefault="006942E5" w14:paraId="51CA879F" w14:textId="4E86D480">
      <w:r w:rsidRPr="00402464">
        <w:t xml:space="preserve">De online publieke ruimte moet veilig, toegankelijk en inclusief zijn. Het is onacceptabel als de toegang tot de online publieke ruimte, waar het maatschappelijk debat en commercie plaatsvindt, ongelijk zou zijn op grond van identiteitskenmerken. Discriminatie is in strijd met wet- en regelgeving. </w:t>
      </w:r>
    </w:p>
    <w:p w:rsidRPr="00402464" w:rsidR="006942E5" w:rsidP="006942E5" w:rsidRDefault="006942E5" w14:paraId="61C1C364" w14:textId="77777777"/>
    <w:p w:rsidR="00402464" w:rsidP="006942E5" w:rsidRDefault="006942E5" w14:paraId="02E260D5" w14:textId="77777777">
      <w:r w:rsidRPr="00402464">
        <w:t>3</w:t>
      </w:r>
    </w:p>
    <w:p w:rsidR="00402464" w:rsidP="006942E5" w:rsidRDefault="006942E5" w14:paraId="7E7D8D7D" w14:textId="77777777">
      <w:r w:rsidRPr="00402464">
        <w:t xml:space="preserve">Heeft u sinds de beantwoording op de vragen van de leden Dassen en </w:t>
      </w:r>
      <w:proofErr w:type="spellStart"/>
      <w:r w:rsidRPr="00402464">
        <w:t>Kathmann</w:t>
      </w:r>
      <w:proofErr w:type="spellEnd"/>
      <w:r w:rsidRPr="00402464">
        <w:t xml:space="preserve"> over een soortgelijke situatie in december 2025, meer informatie gekregen over de moderatiekeuzes door Meta?</w:t>
      </w:r>
      <w:r w:rsidRPr="00402464">
        <w:rPr>
          <w:rStyle w:val="Voetnootmarkering"/>
        </w:rPr>
        <w:footnoteReference w:id="3"/>
      </w:r>
      <w:r w:rsidRPr="00402464">
        <w:br/>
      </w:r>
    </w:p>
    <w:p w:rsidR="00402464" w:rsidP="00402464" w:rsidRDefault="00402464" w14:paraId="07758BC6" w14:textId="77777777">
      <w:r>
        <w:t>Antwoord</w:t>
      </w:r>
    </w:p>
    <w:p w:rsidRPr="00402464" w:rsidR="006942E5" w:rsidP="006942E5" w:rsidRDefault="006942E5" w14:paraId="6171AAFE" w14:textId="1C90EA69">
      <w:r w:rsidRPr="00402464">
        <w:t xml:space="preserve">Nee, over de moderatiekeuzes van Meta en soortgelijke situaties hebben wij niet meer informatie gekregen sinds december 2025. </w:t>
      </w:r>
    </w:p>
    <w:p w:rsidRPr="00402464" w:rsidR="006942E5" w:rsidP="006942E5" w:rsidRDefault="006942E5" w14:paraId="60B9C00B" w14:textId="77777777"/>
    <w:p w:rsidR="00402464" w:rsidP="006942E5" w:rsidRDefault="006942E5" w14:paraId="14755E53" w14:textId="77777777">
      <w:r w:rsidRPr="00402464">
        <w:t>4</w:t>
      </w:r>
    </w:p>
    <w:p w:rsidR="00402464" w:rsidP="006942E5" w:rsidRDefault="006942E5" w14:paraId="12424784" w14:textId="77777777">
      <w:r w:rsidRPr="00402464">
        <w:t>Bent u sinds de beantwoording op de bovengenoemde vragen nog verder in contact geweest met Meta over het eenzijdig blokkeren van queer accounts? Zo ja, wat was uw inzet bij deze gesprekken?</w:t>
      </w:r>
      <w:r w:rsidRPr="00402464">
        <w:br/>
      </w:r>
    </w:p>
    <w:p w:rsidR="00402464" w:rsidP="00402464" w:rsidRDefault="00402464" w14:paraId="3BC7BFA7" w14:textId="77777777">
      <w:r>
        <w:t>Antwoord</w:t>
      </w:r>
    </w:p>
    <w:p w:rsidRPr="00402464" w:rsidR="006942E5" w:rsidP="006942E5" w:rsidRDefault="006942E5" w14:paraId="510943CE" w14:textId="4606E9C0">
      <w:r w:rsidRPr="00402464">
        <w:t xml:space="preserve">Ja, de staatssecretaris van Digitale Economie en Soevereiniteit heeft deze signalen in een recent gesprek met Meta aan de orde gebracht. Daarbij is het belang van een sociaal veilige omgeving voor iedereen benadrukt. Er is ook op ambtelijk niveau contact geweest met Meta om meer informatie te ontvangen. </w:t>
      </w:r>
    </w:p>
    <w:p w:rsidRPr="00402464" w:rsidR="006942E5" w:rsidP="006942E5" w:rsidRDefault="006942E5" w14:paraId="6B7B1F8F" w14:textId="77777777"/>
    <w:p w:rsidR="00402464" w:rsidP="006942E5" w:rsidRDefault="00402464" w14:paraId="66025BDD" w14:textId="77777777"/>
    <w:p w:rsidR="00402464" w:rsidP="006942E5" w:rsidRDefault="006942E5" w14:paraId="04680B46" w14:textId="27A7A8C5">
      <w:r w:rsidRPr="00402464">
        <w:t>5</w:t>
      </w:r>
    </w:p>
    <w:p w:rsidRPr="00402464" w:rsidR="006942E5" w:rsidP="006942E5" w:rsidRDefault="006942E5" w14:paraId="6D76961A" w14:textId="6193F698">
      <w:r w:rsidRPr="00402464">
        <w:t>Herkent u de signalen van de getroffen accounts dat het vaak niet lukt om in contact te komen met een echt persoon bij Meta om bezwaar te kunnen maken? Wat kan u hiertegen doen?</w:t>
      </w:r>
    </w:p>
    <w:p w:rsidR="00402464" w:rsidP="006942E5" w:rsidRDefault="00402464" w14:paraId="1E1B9DC5" w14:textId="77777777"/>
    <w:p w:rsidR="00402464" w:rsidP="00402464" w:rsidRDefault="00402464" w14:paraId="4699DFEE" w14:textId="77777777">
      <w:r>
        <w:t>Antwoord</w:t>
      </w:r>
    </w:p>
    <w:p w:rsidRPr="00402464" w:rsidR="006942E5" w:rsidP="006942E5" w:rsidRDefault="006942E5" w14:paraId="796945AC" w14:textId="161E291B">
      <w:r w:rsidRPr="00402464">
        <w:t xml:space="preserve">De signalen van de getroffen accounts dat het niet altijd lukt om in contact te komen met een echt persoon bij Meta zijn bij ons bekend. Op grond van artikel 12 van de </w:t>
      </w:r>
      <w:proofErr w:type="spellStart"/>
      <w:r w:rsidRPr="00402464">
        <w:t>digitaledienstenverordening</w:t>
      </w:r>
      <w:proofErr w:type="spellEnd"/>
      <w:r w:rsidRPr="00402464">
        <w:t xml:space="preserve"> (Digital Services Act, ‘DSA’) is Meta er echter toe verplicht om afnemers van de dienst de mogelijkheid te bieden om rechtstreekse en efficiënte communicatiemiddelen te kiezen die niet uitsluitend op geautomatiseerde instrumenten berusten. Ook moet zij op grond van artikel 20 DSA een gemakkelijk toegankelijk en gebruikersvriendelijk klachtenafhandelingssysteem hebben. Hierin moeten gebruikers voldoende nauwkeurige en naar behoren gemotiveerde klachten in kunnen dienen. Besluiten over die klachten moeten worden genomen onder toezicht van gekwalificeerd personeel en niet alleen op basis van geautomatiseerde middelen. Niet-naleving van deze verplichting kan resulteren in handhavend optreden door de bevoegde toezichthouder. In oktober 2025 heeft de Commissie voorlopige bevindingen gepubliceerd in het onderzoek naar Meta. Daarin concludeert zij dat Meta de DSA overtreedt, onder meer door gebruikers niet voldoende in staat te stellen om inhoudsmoderatiebeslissingen aan te vechten. Meta wordt nu in staat gesteld hierop te reageren, waarna de Commissie een definitief oordeel velt.</w:t>
      </w:r>
      <w:r w:rsidRPr="00402464">
        <w:rPr>
          <w:rStyle w:val="Voetnootmarkering"/>
        </w:rPr>
        <w:footnoteReference w:id="4"/>
      </w:r>
    </w:p>
    <w:p w:rsidRPr="00402464" w:rsidR="006942E5" w:rsidP="006942E5" w:rsidRDefault="006942E5" w14:paraId="56A2DCC8" w14:textId="77777777"/>
    <w:p w:rsidR="00402464" w:rsidP="006942E5" w:rsidRDefault="006942E5" w14:paraId="48BAC00B" w14:textId="77777777">
      <w:r w:rsidRPr="00402464">
        <w:t>6</w:t>
      </w:r>
    </w:p>
    <w:p w:rsidRPr="00402464" w:rsidR="006942E5" w:rsidP="006942E5" w:rsidRDefault="006942E5" w14:paraId="40FCC3E4" w14:textId="05813429">
      <w:r w:rsidRPr="00402464">
        <w:t>Zijn er signalen dat online accounts worden getroffen door gecoördineerde massameldingen van gebruikers of groepen die het oneens zijn met de inhoud van de accounts? Wat doet Meta om zulke gecoördineerde massameldingen tegen te gaan, met name als deze zich richten tegen minderheidsgroepen?</w:t>
      </w:r>
    </w:p>
    <w:p w:rsidR="00402464" w:rsidP="006942E5" w:rsidRDefault="00402464" w14:paraId="2516AD21" w14:textId="77777777"/>
    <w:p w:rsidR="00402464" w:rsidP="00402464" w:rsidRDefault="00402464" w14:paraId="343A26A9" w14:textId="77777777">
      <w:r>
        <w:t>Antwoord</w:t>
      </w:r>
    </w:p>
    <w:p w:rsidRPr="00402464" w:rsidR="006942E5" w:rsidP="006942E5" w:rsidRDefault="006942E5" w14:paraId="3BF3D67F" w14:textId="63C8B00C">
      <w:r w:rsidRPr="00402464">
        <w:t xml:space="preserve">Nee, informatie over eventuele gecoördineerde massameldingen is bij ons niet bekend. Platforms, waaronder Meta, zijn zelf het best in staat om uit te leggen wat zij doen om dergelijke activiteiten tegen te gaan. </w:t>
      </w:r>
    </w:p>
    <w:p w:rsidRPr="00402464" w:rsidR="006942E5" w:rsidP="006942E5" w:rsidRDefault="006942E5" w14:paraId="1478A9B8" w14:textId="77777777"/>
    <w:p w:rsidR="00402464" w:rsidP="006942E5" w:rsidRDefault="006942E5" w14:paraId="601EAD32" w14:textId="77777777">
      <w:r w:rsidRPr="00402464">
        <w:t>7</w:t>
      </w:r>
    </w:p>
    <w:p w:rsidRPr="00402464" w:rsidR="006942E5" w:rsidP="006942E5" w:rsidRDefault="006942E5" w14:paraId="7413BAAD" w14:textId="53AAF24F">
      <w:r w:rsidRPr="00402464">
        <w:t>Kunt u ingaan op de onevenredig grote gevolgen die zulke blokkades hebben voor queerorganisaties en personen die voor hun zichtbaarheid en bereik afhankelijk zijn van grote online platforms?</w:t>
      </w:r>
    </w:p>
    <w:p w:rsidR="00402464" w:rsidP="006942E5" w:rsidRDefault="00402464" w14:paraId="7FA69E47" w14:textId="77777777"/>
    <w:p w:rsidR="00402464" w:rsidP="00402464" w:rsidRDefault="00402464" w14:paraId="1AB7A3A4" w14:textId="77777777">
      <w:r>
        <w:t>Antwoord</w:t>
      </w:r>
    </w:p>
    <w:p w:rsidRPr="00402464" w:rsidR="006942E5" w:rsidP="006942E5" w:rsidRDefault="006942E5" w14:paraId="33ED7FF3" w14:textId="41C6B8A6">
      <w:r w:rsidRPr="00402464">
        <w:t xml:space="preserve">Wanneer accounts van personen en organisaties op zeer grote online platforms worden geschorst of verwijderd, kan dit aanzienlijke gevolgen hebben voor hun zichtbaarheid, community-opbouw en hun inkomsten. Het zonder geldige reden blokkeren van </w:t>
      </w:r>
      <w:proofErr w:type="spellStart"/>
      <w:r w:rsidRPr="00402464">
        <w:t>lhbtiq+</w:t>
      </w:r>
      <w:proofErr w:type="spellEnd"/>
      <w:r w:rsidRPr="00402464">
        <w:t xml:space="preserve"> personen en </w:t>
      </w:r>
      <w:proofErr w:type="spellStart"/>
      <w:r w:rsidRPr="00402464">
        <w:t>lhbtiq</w:t>
      </w:r>
      <w:proofErr w:type="spellEnd"/>
      <w:r w:rsidRPr="00402464">
        <w:t>+-organisaties kan ervoor zorgen dat deze organisaties en personen, uit angst voor repercussies, niet meer het gevoel hebben dat ze zich vrij kunnen uiten en deel kunnen nemen aan het publieke debat. Dat druist in tegen het recht op vrijheid van meningsuiting. Dit is niet alleen pijnlijk en schadelijk voor de getroffenen, maar ook voor de gemeenschappen waartoe zij behoren of voor wie zij opkomen. De effecten beperken zich niet slechts tot de getroffenen, maar iedereen die zich met die persoon of organisatie identificeert. En daarmee treft het onze hele vrije democratische samenleving.</w:t>
      </w:r>
    </w:p>
    <w:p w:rsidRPr="00402464" w:rsidR="006942E5" w:rsidP="006942E5" w:rsidRDefault="006942E5" w14:paraId="395265EB" w14:textId="77777777"/>
    <w:p w:rsidR="00402464" w:rsidP="006942E5" w:rsidRDefault="006942E5" w14:paraId="195BFF99" w14:textId="77777777">
      <w:r w:rsidRPr="00402464">
        <w:t>8</w:t>
      </w:r>
    </w:p>
    <w:p w:rsidRPr="00402464" w:rsidR="006942E5" w:rsidP="006942E5" w:rsidRDefault="006942E5" w14:paraId="291CBDA4" w14:textId="15CA9FAA">
      <w:r w:rsidRPr="00402464">
        <w:t>Hoe ziet u het blokkeren van queer accounts in het licht van artikel 35 van de Digital Services Act (DSA) die stelt dat platforms structurele risico’s op haat en discriminatie moet bestrijden?</w:t>
      </w:r>
    </w:p>
    <w:p w:rsidR="00402464" w:rsidP="006942E5" w:rsidRDefault="00402464" w14:paraId="5BD358D1" w14:textId="77777777"/>
    <w:p w:rsidR="00402464" w:rsidP="00402464" w:rsidRDefault="00402464" w14:paraId="3F1F11AE" w14:textId="77777777">
      <w:r>
        <w:t>Antwoord</w:t>
      </w:r>
    </w:p>
    <w:p w:rsidRPr="00402464" w:rsidR="006942E5" w:rsidP="006942E5" w:rsidRDefault="006942E5" w14:paraId="4EA40B2D" w14:textId="0502E9E3">
      <w:r w:rsidRPr="00402464">
        <w:t xml:space="preserve">Op grond van artikel 34 en 35 van de DSA moeten aangewezen zeer grote online platforms, waaronder Instagram en Facebook, de zogenaamde systeemrisico’s die voortvloeien uit het ontwerp of uit de werking van hun dienst en de daaraan verbonden systemen, identificeren en beperken. Tot deze risico’s behoren ook eventuele werkelijke of voorzienbare negatieve effecten op de uitoefening van de grondrechten. Voorbeelden hiervan zijn het recht op non-discriminatie, negatieve effecten met betrekking tot </w:t>
      </w:r>
      <w:proofErr w:type="spellStart"/>
      <w:r w:rsidRPr="00402464">
        <w:t>gendergerelateerd</w:t>
      </w:r>
      <w:proofErr w:type="spellEnd"/>
      <w:r w:rsidRPr="00402464">
        <w:t xml:space="preserve"> geweld en negatieve gevolgen voor het lichamelijke en geestelijke welzijn. Als zeer grote online platforms structureel </w:t>
      </w:r>
      <w:proofErr w:type="spellStart"/>
      <w:r w:rsidRPr="00402464">
        <w:t>lhbtiq</w:t>
      </w:r>
      <w:proofErr w:type="spellEnd"/>
      <w:r w:rsidRPr="00402464">
        <w:t>+-accounts blokkeren of anders behandelen, voldoen zij niet aan deze verplichting. In dat geval kan de Europese Commissie, als primaire toezichthouder van de DSA ten aanzien van zeer grote online platforms, handhavend optreden.</w:t>
      </w:r>
    </w:p>
    <w:p w:rsidRPr="00402464" w:rsidR="006942E5" w:rsidP="006942E5" w:rsidRDefault="006942E5" w14:paraId="064DABF2" w14:textId="77777777"/>
    <w:p w:rsidR="00402464" w:rsidP="006942E5" w:rsidRDefault="006942E5" w14:paraId="726DBCC2" w14:textId="77777777">
      <w:r w:rsidRPr="00402464">
        <w:t>9</w:t>
      </w:r>
    </w:p>
    <w:p w:rsidRPr="00402464" w:rsidR="006942E5" w:rsidP="006942E5" w:rsidRDefault="006942E5" w14:paraId="6CCA1A49" w14:textId="1485F752">
      <w:r w:rsidRPr="00402464">
        <w:t>Vindt u dat Meta een verantwoordelijkheid heeft om een veilige en vrije omgeving te bieden voor queer content? Hoe spant u zich vanuit het perspectief van emancipatie in om dit te waarborgen?</w:t>
      </w:r>
    </w:p>
    <w:p w:rsidR="00402464" w:rsidP="006942E5" w:rsidRDefault="00402464" w14:paraId="4416E38F" w14:textId="77777777"/>
    <w:p w:rsidR="00402464" w:rsidP="00402464" w:rsidRDefault="00402464" w14:paraId="42A50895" w14:textId="77777777">
      <w:r>
        <w:t>Antwoord</w:t>
      </w:r>
    </w:p>
    <w:p w:rsidRPr="00402464" w:rsidR="006942E5" w:rsidP="006942E5" w:rsidRDefault="006942E5" w14:paraId="205F4547" w14:textId="60194271">
      <w:r w:rsidRPr="00402464">
        <w:t xml:space="preserve">Ja, iedereen heeft een verantwoordelijkheid voor het creëren van een sociaal veilige omgeving voor iedereen. Dat geldt zeker voor grote </w:t>
      </w:r>
      <w:proofErr w:type="spellStart"/>
      <w:r w:rsidRPr="00402464">
        <w:t>socialemediaplatforms</w:t>
      </w:r>
      <w:proofErr w:type="spellEnd"/>
      <w:r w:rsidRPr="00402464">
        <w:t xml:space="preserve"> zoals Meta, maar ook voor bedrijven, maatschappelijke organisaties, burgers en de overheid zelf. Dit uitgangspunt heeft de staatssecretaris van Digitale Economie en Soevereiniteit recentelijk aan de orde gebracht in een gesprek met Meta. Het uitgangspunt staat ook centraal in ons interdepartementaal Plan van aanpak tegen online discriminatie.</w:t>
      </w:r>
      <w:r w:rsidRPr="00402464">
        <w:rPr>
          <w:rStyle w:val="Voetnootmarkering"/>
        </w:rPr>
        <w:footnoteReference w:id="5"/>
      </w:r>
      <w:r w:rsidRPr="00402464">
        <w:t xml:space="preserve"> Binnen dit plan werken we nauw samen met de ministeries van Justitie en Veiligheid en Sociale Zaken en Werkgelegenheid. </w:t>
      </w:r>
    </w:p>
    <w:p w:rsidRPr="00402464" w:rsidR="006942E5" w:rsidP="006942E5" w:rsidRDefault="006942E5" w14:paraId="01F177DC" w14:textId="77777777"/>
    <w:p w:rsidRPr="00402464" w:rsidR="006942E5" w:rsidP="006942E5" w:rsidRDefault="006942E5" w14:paraId="278FD5D7" w14:textId="77777777">
      <w:r w:rsidRPr="00402464">
        <w:t xml:space="preserve">In het plan is aandacht voor de veiligheid van </w:t>
      </w:r>
      <w:proofErr w:type="spellStart"/>
      <w:r w:rsidRPr="00402464">
        <w:t>lhbtiq+</w:t>
      </w:r>
      <w:proofErr w:type="spellEnd"/>
      <w:r w:rsidRPr="00402464">
        <w:t xml:space="preserve"> personen evenals in de Versterkte aanpak </w:t>
      </w:r>
      <w:proofErr w:type="spellStart"/>
      <w:r w:rsidRPr="00402464">
        <w:t>lhbtiq</w:t>
      </w:r>
      <w:proofErr w:type="spellEnd"/>
      <w:r w:rsidRPr="00402464">
        <w:t>+-veiligheid.</w:t>
      </w:r>
      <w:r w:rsidRPr="00402464">
        <w:rPr>
          <w:rStyle w:val="Voetnootmarkering"/>
        </w:rPr>
        <w:footnoteReference w:id="6"/>
      </w:r>
      <w:r w:rsidRPr="00402464">
        <w:t xml:space="preserve"> Een van de doelstellingen uit de Versterkte aanpak is dat verschillende organisaties op dit thema elkaar versterken. </w:t>
      </w:r>
    </w:p>
    <w:p w:rsidRPr="00402464" w:rsidR="006942E5" w:rsidP="006942E5" w:rsidRDefault="006942E5" w14:paraId="540B654F" w14:textId="77777777"/>
    <w:p w:rsidRPr="00402464" w:rsidR="006942E5" w:rsidP="006942E5" w:rsidRDefault="006942E5" w14:paraId="543A6E20" w14:textId="77777777">
      <w:r w:rsidRPr="00402464">
        <w:t xml:space="preserve">We zullen de Kamer informeren over de voortgang van beide plannen voor het einde van 2026. Ook kan de Kamer in september de Emancipatienota van dit kabinet verwachten, met daarin de inzet van het kabinet voor het bevorderen van gelijkwaardigheid voor iedereen. </w:t>
      </w:r>
    </w:p>
    <w:p w:rsidRPr="00402464" w:rsidR="006942E5" w:rsidP="006942E5" w:rsidRDefault="006942E5" w14:paraId="609FA714" w14:textId="77777777"/>
    <w:p w:rsidRPr="00402464" w:rsidR="006942E5" w:rsidP="006942E5" w:rsidRDefault="006942E5" w14:paraId="67D981DB" w14:textId="77777777">
      <w:r w:rsidRPr="00402464">
        <w:t xml:space="preserve">Aanvullend gaan we naar aanleiding van deze berichtgeving samen verkennen of, en zo ja, welke aanvullende maatregelen mogelijk zijn om de positie van </w:t>
      </w:r>
      <w:proofErr w:type="spellStart"/>
      <w:r w:rsidRPr="00402464">
        <w:t>lhbtiq+</w:t>
      </w:r>
      <w:proofErr w:type="spellEnd"/>
      <w:r w:rsidRPr="00402464">
        <w:t xml:space="preserve"> personen online te versterken. </w:t>
      </w:r>
    </w:p>
    <w:p w:rsidRPr="00402464" w:rsidR="006942E5" w:rsidP="006942E5" w:rsidRDefault="006942E5" w14:paraId="1E57955D" w14:textId="77777777"/>
    <w:p w:rsidR="00402464" w:rsidP="006942E5" w:rsidRDefault="006942E5" w14:paraId="30BFFF8B" w14:textId="77777777">
      <w:r w:rsidRPr="00402464">
        <w:t>10</w:t>
      </w:r>
    </w:p>
    <w:p w:rsidRPr="00402464" w:rsidR="006942E5" w:rsidP="006942E5" w:rsidRDefault="006942E5" w14:paraId="2109CC5B" w14:textId="3F72C36D">
      <w:r w:rsidRPr="00402464">
        <w:t>Bent u bereid om te onderzoeken of de aanname klopt dat minderheidsgroepen onevenredig vaak en hard worden geraakt door de niet-transparante moderatie van Meta?</w:t>
      </w:r>
    </w:p>
    <w:p w:rsidR="00402464" w:rsidP="006942E5" w:rsidRDefault="00402464" w14:paraId="20BD8744" w14:textId="77777777"/>
    <w:p w:rsidR="00402464" w:rsidP="00402464" w:rsidRDefault="00402464" w14:paraId="2B01AFEB" w14:textId="77777777">
      <w:r>
        <w:t>Antwoord</w:t>
      </w:r>
    </w:p>
    <w:p w:rsidRPr="00402464" w:rsidR="006942E5" w:rsidP="006942E5" w:rsidRDefault="006942E5" w14:paraId="0FF1820C" w14:textId="26A19AD4">
      <w:r w:rsidRPr="00402464">
        <w:t xml:space="preserve">Het is aan de bevoegde toezichthouder om na te gaan of (zeer grote online) platforms zich houden aan de DSA. Relevant in dit verband is ook dat de DSA voorziet in een mechanisme voor erkende onderzoekers om toegang te krijgen tot gegevens van zeer grote online platforms voor onderzoek dat bijdraagt aan het analyseren van systeemrisico’s en de doeltreffendheid van risicobeperkende maatregelen daartegen. </w:t>
      </w:r>
    </w:p>
    <w:p w:rsidRPr="00402464" w:rsidR="006942E5" w:rsidP="006942E5" w:rsidRDefault="006942E5" w14:paraId="3F16C8AC" w14:textId="77777777"/>
    <w:p w:rsidR="00402464" w:rsidP="006942E5" w:rsidRDefault="006942E5" w14:paraId="07C5A030" w14:textId="77777777">
      <w:r w:rsidRPr="00402464">
        <w:t>11</w:t>
      </w:r>
    </w:p>
    <w:p w:rsidRPr="00402464" w:rsidR="006942E5" w:rsidP="006942E5" w:rsidRDefault="006942E5" w14:paraId="681D3ECE" w14:textId="222F3309">
      <w:r w:rsidRPr="00402464">
        <w:t>Bent u bereid zich in te zetten om de geblokkeerde of verwijderde accounts Nederlandse personen en organisaties te herstellen? Welke mogelijkheden heeft u hiertoe?</w:t>
      </w:r>
    </w:p>
    <w:p w:rsidR="00402464" w:rsidP="006942E5" w:rsidRDefault="00402464" w14:paraId="4914F353" w14:textId="77777777"/>
    <w:p w:rsidR="00402464" w:rsidP="00402464" w:rsidRDefault="00402464" w14:paraId="70DDABE6" w14:textId="77777777">
      <w:r>
        <w:t>Antwoord</w:t>
      </w:r>
    </w:p>
    <w:p w:rsidRPr="00402464" w:rsidR="006942E5" w:rsidP="006942E5" w:rsidRDefault="006942E5" w14:paraId="44FF5A40" w14:textId="3913D667">
      <w:r w:rsidRPr="00402464">
        <w:t>Op het moment van beantwoording van deze vragen is een aantal geblokkeerde en/of verwijderde accounts van Nederlandse personen en organisaties hersteld. Niet alle problemen zijn echter verholpen. Het is niet een taak van de overheid om in individuele geschillen te treden. Inmiddels is bekend geworden dat een aantal organisaties Meta heeft gesommeerd om aan de verplichtingen op grond van de DSA te voldoen.</w:t>
      </w:r>
      <w:r w:rsidRPr="00402464">
        <w:rPr>
          <w:rStyle w:val="Voetnootmarkering"/>
        </w:rPr>
        <w:footnoteReference w:id="7"/>
      </w:r>
      <w:r w:rsidRPr="00402464">
        <w:t xml:space="preserve"> Het kabinet staat voor strikte naleving van de DSA en (bestuursrechtelijke en civielrechtelijke) handhaving daarvan. Daarnaast zet het kabinet, vanuit het plan van aanpak tegen online discriminatie, in op het makkelijker maken voor gebruikers om hun rechten ten opzichte van de platforms uit te oefenen.</w:t>
      </w:r>
    </w:p>
    <w:p w:rsidRPr="00402464" w:rsidR="006942E5" w:rsidP="006942E5" w:rsidRDefault="006942E5" w14:paraId="133614EE" w14:textId="77777777"/>
    <w:p w:rsidR="00402464" w:rsidP="006942E5" w:rsidRDefault="006942E5" w14:paraId="4A99AF9A" w14:textId="77777777">
      <w:r w:rsidRPr="00402464">
        <w:t>12</w:t>
      </w:r>
    </w:p>
    <w:p w:rsidRPr="00402464" w:rsidR="006942E5" w:rsidP="006942E5" w:rsidRDefault="006942E5" w14:paraId="1CCDB379" w14:textId="06D8EA1B">
      <w:r w:rsidRPr="00402464">
        <w:t>Is het blokkeren van accounts, zonder waarschuwing of motivering, in strijd met de DSA?</w:t>
      </w:r>
    </w:p>
    <w:p w:rsidR="00402464" w:rsidP="006942E5" w:rsidRDefault="00402464" w14:paraId="0970CFAB" w14:textId="77777777"/>
    <w:p w:rsidR="00402464" w:rsidP="00402464" w:rsidRDefault="00402464" w14:paraId="67CB2363" w14:textId="77777777"/>
    <w:p w:rsidR="00402464" w:rsidP="00402464" w:rsidRDefault="00402464" w14:paraId="4E9064A2" w14:textId="66B278A4">
      <w:r>
        <w:t>Antwoord</w:t>
      </w:r>
    </w:p>
    <w:p w:rsidRPr="00402464" w:rsidR="006942E5" w:rsidP="006942E5" w:rsidRDefault="006942E5" w14:paraId="1A6AE79A" w14:textId="02B8DFDD">
      <w:r w:rsidRPr="00402464">
        <w:t>Ja. Op grond van artikel 17 van de DSA moeten hostingdiensten, waaronder online platforms, een duidelijke en specifieke motivering geven wanneer zij bepaalde beperkingen opleggen aan afnemer van de dienst. Hieronder valt ook het beperken van de zichtbaarheid van door de afnemer verstrekte informatie of gehele of gedeeltelijke schorsing of beëindiging van diens account. Ook moeten zij de gebruiker in staat stellen gratis en elektronisch een klacht in te dienen tegen dat besluit. Afnemers kunnen op grond van de DSA geschillen met een online platform over inhoudsmoderatie voorleggen aan gecertificeerde buitengerechtelijke geschillenbeslechtingsorganen. Dit kan onverminderd hun recht om hetzelfde geschil aan de rechter voor te leggen.</w:t>
      </w:r>
      <w:r w:rsidRPr="00402464">
        <w:rPr>
          <w:rStyle w:val="Voetnootmarkering"/>
        </w:rPr>
        <w:footnoteReference w:id="8"/>
      </w:r>
      <w:r w:rsidRPr="00402464">
        <w:t xml:space="preserve"> Wanneer online platforms zich niet aan deze verplichtingen houden, dan is sprake van een overtreding van de DSA en kan de bevoegde toezichthouder daartegen optreden. </w:t>
      </w:r>
    </w:p>
    <w:p w:rsidRPr="00402464" w:rsidR="006942E5" w:rsidP="006942E5" w:rsidRDefault="006942E5" w14:paraId="1243ACBB" w14:textId="77777777"/>
    <w:p w:rsidR="00402464" w:rsidP="006942E5" w:rsidRDefault="006942E5" w14:paraId="68B10639" w14:textId="77777777">
      <w:r w:rsidRPr="00402464">
        <w:t>13</w:t>
      </w:r>
    </w:p>
    <w:p w:rsidRPr="00402464" w:rsidR="006942E5" w:rsidP="006942E5" w:rsidRDefault="006942E5" w14:paraId="494634BC" w14:textId="1A812D3C">
      <w:r w:rsidRPr="00402464">
        <w:t>Welke gevolgen zijn er voor grote online platforms die zich herhaaldelijk niet aan de DSA houden? Wat hebben toezichthouders nodig om harder en sneller op te kunnen treden?</w:t>
      </w:r>
    </w:p>
    <w:p w:rsidR="00402464" w:rsidP="006942E5" w:rsidRDefault="00402464" w14:paraId="034EFF9E" w14:textId="77777777"/>
    <w:p w:rsidR="00402464" w:rsidP="00402464" w:rsidRDefault="00402464" w14:paraId="4EA9C85E" w14:textId="77777777">
      <w:r>
        <w:t>Antwoord</w:t>
      </w:r>
    </w:p>
    <w:p w:rsidRPr="00402464" w:rsidR="006942E5" w:rsidP="006942E5" w:rsidRDefault="006942E5" w14:paraId="2561EFFB" w14:textId="54C421BC">
      <w:r w:rsidRPr="00402464">
        <w:t>Wanneer zeer grote online platforms zich (herhaaldelijk) niet aan de DSA houden, kan de Europese Commissie handhavend optreden. De DSA geeft de Europese Commissie verschillende bevoegdheden, zoals het vaststellen van een niet-nalevingsbesluit en het opleggen van een boete ter hoogte van 6% van de wereldwijde omzet. De eerste boete onder de DSA is eerder dit jaar uitgedeeld aan X. Er lopen diverse andere onderzoeken en procedures tegen andere online platforms, waaronder Facebook en Instagram. De Europese Commissie heeft vooralsnog niet aangegeven dat zij meer of andere bevoegdheden, instrumenten of andere middelen nodig heeft.</w:t>
      </w:r>
    </w:p>
    <w:p w:rsidRPr="00402464" w:rsidR="006942E5" w:rsidP="006942E5" w:rsidRDefault="006942E5" w14:paraId="3940484D" w14:textId="77777777"/>
    <w:p w:rsidR="00402464" w:rsidP="006942E5" w:rsidRDefault="006942E5" w14:paraId="3FCC3266" w14:textId="77777777">
      <w:r w:rsidRPr="00402464">
        <w:t>14</w:t>
      </w:r>
    </w:p>
    <w:p w:rsidRPr="00402464" w:rsidR="006942E5" w:rsidP="006942E5" w:rsidRDefault="006942E5" w14:paraId="72227CD3" w14:textId="49BBAC42">
      <w:r w:rsidRPr="00402464">
        <w:t xml:space="preserve">Bent u het ermee eens dat grote online platforms, die dusdanig veel invloed hebben op het publieke debat en het bereik van organisaties, volledige openheid moeten geven over hun moderatiecriteria en werkwijze? Voorziet de DSA voldoende in deze transparantieverplichting volgens u? </w:t>
      </w:r>
    </w:p>
    <w:p w:rsidR="00402464" w:rsidP="006942E5" w:rsidRDefault="00402464" w14:paraId="7484F8F3" w14:textId="77777777"/>
    <w:p w:rsidR="00402464" w:rsidP="00402464" w:rsidRDefault="00402464" w14:paraId="4A5CDDE5" w14:textId="77777777">
      <w:r>
        <w:t>Antwoord</w:t>
      </w:r>
    </w:p>
    <w:p w:rsidRPr="00402464" w:rsidR="006942E5" w:rsidP="006942E5" w:rsidRDefault="006942E5" w14:paraId="301B961A" w14:textId="1AE594AA">
      <w:r w:rsidRPr="00402464">
        <w:t xml:space="preserve">Ja. De DSA voorziet in een dergelijke verplichting. Op grond van artikel 14 DSA moeten aanbieders van </w:t>
      </w:r>
      <w:proofErr w:type="spellStart"/>
      <w:r w:rsidRPr="00402464">
        <w:t>tussenhandeldiensten</w:t>
      </w:r>
      <w:proofErr w:type="spellEnd"/>
      <w:r w:rsidRPr="00402464">
        <w:t xml:space="preserve">, waaronder (zeer grote) online platforms, in hun algemene voorwaarden informatie opnemen over eventuele beperkingen die zij aan het gebruik van hun dienst opleggen met betrekking tot door de afnemers van de dienst verstrekte informatie. Die informatie moet gegevens omvatten over eventuele beleidsmaatregelen, procedures, maatregelen en instrumenten die worden ingezet voor inhoudsmoderatie inclusief algoritmische besluitvorming en menselijke controle, alsook de procedurevoorschriften van hun interne klachtenafhandelingssysteem. De informatie moet in duidelijke, eenvoudige, begrijpelijke, gebruiksvriendelijke en ondubbelzinnige taal worden beschreven. De informatie moet openbaar beschikbaar zijn in een gemakkelijk toegankelijk en </w:t>
      </w:r>
      <w:proofErr w:type="spellStart"/>
      <w:r w:rsidRPr="00402464">
        <w:t>machineleesbaar</w:t>
      </w:r>
      <w:proofErr w:type="spellEnd"/>
      <w:r w:rsidRPr="00402464">
        <w:t xml:space="preserve"> formaat. </w:t>
      </w:r>
    </w:p>
    <w:p w:rsidRPr="00402464" w:rsidR="006942E5" w:rsidP="006942E5" w:rsidRDefault="006942E5" w14:paraId="2D5A2934" w14:textId="77777777"/>
    <w:p w:rsidR="00402464" w:rsidP="006942E5" w:rsidRDefault="006942E5" w14:paraId="21DCB468" w14:textId="77777777">
      <w:r w:rsidRPr="00402464">
        <w:t>15</w:t>
      </w:r>
    </w:p>
    <w:p w:rsidRPr="00402464" w:rsidR="006942E5" w:rsidP="006942E5" w:rsidRDefault="006942E5" w14:paraId="76EB8DD9" w14:textId="4D85D22C">
      <w:r w:rsidRPr="00402464">
        <w:t>Kunt u deze vragen afzonderlijk en tijdig vóór het commissiedebat sociale media en inmenging van 4 juni 2026 beantwoorden?</w:t>
      </w:r>
    </w:p>
    <w:p w:rsidR="00402464" w:rsidP="006942E5" w:rsidRDefault="00402464" w14:paraId="59F25843" w14:textId="77777777"/>
    <w:p w:rsidR="00402464" w:rsidP="00402464" w:rsidRDefault="00402464" w14:paraId="7CA53116" w14:textId="77777777">
      <w:r>
        <w:t>Antwoord</w:t>
      </w:r>
    </w:p>
    <w:p w:rsidRPr="00402464" w:rsidR="006942E5" w:rsidP="006942E5" w:rsidRDefault="006942E5" w14:paraId="45ADB57E" w14:textId="5A17B11C">
      <w:r w:rsidRPr="00402464">
        <w:t xml:space="preserve">Ja. </w:t>
      </w:r>
    </w:p>
    <w:p w:rsidRPr="00402464" w:rsidR="005212BE" w:rsidP="006942E5" w:rsidRDefault="005212BE" w14:paraId="4633A62C" w14:textId="18DBF2FC"/>
    <w:sectPr w:rsidRPr="00402464" w:rsidR="005212BE"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9DD5D" w14:textId="77777777" w:rsidR="00ED767B" w:rsidRDefault="00ED767B">
      <w:r>
        <w:separator/>
      </w:r>
    </w:p>
    <w:p w14:paraId="795E3DEE" w14:textId="77777777" w:rsidR="00ED767B" w:rsidRDefault="00ED767B"/>
  </w:endnote>
  <w:endnote w:type="continuationSeparator" w:id="0">
    <w:p w14:paraId="14CF4140" w14:textId="77777777" w:rsidR="00ED767B" w:rsidRDefault="00ED767B">
      <w:r>
        <w:continuationSeparator/>
      </w:r>
    </w:p>
    <w:p w14:paraId="6E06F7AF" w14:textId="77777777" w:rsidR="00ED767B" w:rsidRDefault="00ED7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3806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509BC" w14:paraId="5537F4E3" w14:textId="77777777" w:rsidTr="00CA6A25">
      <w:trPr>
        <w:trHeight w:hRule="exact" w:val="240"/>
      </w:trPr>
      <w:tc>
        <w:tcPr>
          <w:tcW w:w="7601" w:type="dxa"/>
        </w:tcPr>
        <w:p w14:paraId="790265EE" w14:textId="77777777" w:rsidR="00527BD4" w:rsidRDefault="00527BD4" w:rsidP="003F1F6B">
          <w:pPr>
            <w:pStyle w:val="Huisstijl-Rubricering"/>
          </w:pPr>
        </w:p>
      </w:tc>
      <w:tc>
        <w:tcPr>
          <w:tcW w:w="2156" w:type="dxa"/>
        </w:tcPr>
        <w:p w14:paraId="6C0D4C60" w14:textId="2942F8CF" w:rsidR="00527BD4" w:rsidRPr="00645414" w:rsidRDefault="00CE6276"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1C7DCF">
            <w:t>7</w:t>
          </w:r>
          <w:r w:rsidR="00721AE1">
            <w:fldChar w:fldCharType="end"/>
          </w:r>
        </w:p>
      </w:tc>
    </w:tr>
  </w:tbl>
  <w:p w14:paraId="5EBA859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509BC" w14:paraId="3F96D6BB" w14:textId="77777777" w:rsidTr="00CA6A25">
      <w:trPr>
        <w:trHeight w:hRule="exact" w:val="240"/>
      </w:trPr>
      <w:tc>
        <w:tcPr>
          <w:tcW w:w="7601" w:type="dxa"/>
        </w:tcPr>
        <w:p w14:paraId="138C30EB" w14:textId="77777777" w:rsidR="00527BD4" w:rsidRDefault="00527BD4" w:rsidP="008C356D">
          <w:pPr>
            <w:pStyle w:val="Huisstijl-Rubricering"/>
          </w:pPr>
        </w:p>
      </w:tc>
      <w:tc>
        <w:tcPr>
          <w:tcW w:w="2170" w:type="dxa"/>
        </w:tcPr>
        <w:p w14:paraId="043D529C" w14:textId="2B25ED81" w:rsidR="00527BD4" w:rsidRPr="00ED539E" w:rsidRDefault="00CE6276"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1C7DCF">
            <w:t>7</w:t>
          </w:r>
          <w:r w:rsidR="00405C2A">
            <w:fldChar w:fldCharType="end"/>
          </w:r>
        </w:p>
      </w:tc>
    </w:tr>
  </w:tbl>
  <w:p w14:paraId="18B89648" w14:textId="77777777" w:rsidR="00527BD4" w:rsidRPr="00BC3B53" w:rsidRDefault="00527BD4" w:rsidP="008C356D">
    <w:pPr>
      <w:pStyle w:val="Voettekst"/>
      <w:spacing w:line="240" w:lineRule="auto"/>
      <w:rPr>
        <w:sz w:val="2"/>
        <w:szCs w:val="2"/>
      </w:rPr>
    </w:pPr>
  </w:p>
  <w:p w14:paraId="7C6A138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77D78" w14:textId="77777777" w:rsidR="00ED767B" w:rsidRDefault="00ED767B">
      <w:r>
        <w:separator/>
      </w:r>
    </w:p>
    <w:p w14:paraId="40353524" w14:textId="77777777" w:rsidR="00ED767B" w:rsidRDefault="00ED767B"/>
  </w:footnote>
  <w:footnote w:type="continuationSeparator" w:id="0">
    <w:p w14:paraId="64703A95" w14:textId="77777777" w:rsidR="00ED767B" w:rsidRDefault="00ED767B">
      <w:r>
        <w:continuationSeparator/>
      </w:r>
    </w:p>
    <w:p w14:paraId="408452A0" w14:textId="77777777" w:rsidR="00ED767B" w:rsidRDefault="00ED767B"/>
  </w:footnote>
  <w:footnote w:id="1">
    <w:p w14:paraId="34187FC3" w14:textId="77777777" w:rsidR="006942E5" w:rsidRPr="00402464" w:rsidRDefault="006942E5" w:rsidP="00402464">
      <w:pPr>
        <w:spacing w:line="200" w:lineRule="atLeast"/>
        <w:rPr>
          <w:sz w:val="13"/>
          <w:szCs w:val="13"/>
        </w:rPr>
      </w:pPr>
      <w:r w:rsidRPr="00402464">
        <w:rPr>
          <w:rStyle w:val="Voetnootmarkering"/>
          <w:sz w:val="13"/>
          <w:szCs w:val="13"/>
        </w:rPr>
        <w:footnoteRef/>
      </w:r>
      <w:r w:rsidRPr="00402464">
        <w:rPr>
          <w:sz w:val="13"/>
          <w:szCs w:val="13"/>
        </w:rPr>
        <w:t xml:space="preserve"> NOS, 'Meta blokkeert opnieuw tientallen queer accounts op </w:t>
      </w:r>
      <w:proofErr w:type="spellStart"/>
      <w:r w:rsidRPr="00402464">
        <w:rPr>
          <w:sz w:val="13"/>
          <w:szCs w:val="13"/>
        </w:rPr>
        <w:t>instagram</w:t>
      </w:r>
      <w:proofErr w:type="spellEnd"/>
      <w:r w:rsidRPr="00402464">
        <w:rPr>
          <w:sz w:val="13"/>
          <w:szCs w:val="13"/>
        </w:rPr>
        <w:t>', 23 april 2026, (</w:t>
      </w:r>
      <w:hyperlink r:id="rId1" w:history="1">
        <w:r w:rsidRPr="00402464">
          <w:rPr>
            <w:rStyle w:val="Hyperlink"/>
            <w:sz w:val="13"/>
            <w:szCs w:val="13"/>
          </w:rPr>
          <w:t>www.nos.nl/artikel/2611716-meta-blokkeert-opnieuw-tientallen-queer-accounts-op-instagram</w:t>
        </w:r>
      </w:hyperlink>
      <w:r w:rsidRPr="00402464">
        <w:rPr>
          <w:sz w:val="13"/>
          <w:szCs w:val="13"/>
        </w:rPr>
        <w:t xml:space="preserve">).    </w:t>
      </w:r>
    </w:p>
  </w:footnote>
  <w:footnote w:id="2">
    <w:p w14:paraId="2AEA1F47" w14:textId="77777777" w:rsidR="006942E5" w:rsidRPr="00402464" w:rsidRDefault="006942E5" w:rsidP="00402464">
      <w:pPr>
        <w:spacing w:line="200" w:lineRule="atLeast"/>
        <w:rPr>
          <w:sz w:val="13"/>
          <w:szCs w:val="13"/>
        </w:rPr>
      </w:pPr>
      <w:r w:rsidRPr="00402464">
        <w:rPr>
          <w:rStyle w:val="Voetnootmarkering"/>
          <w:sz w:val="13"/>
          <w:szCs w:val="13"/>
        </w:rPr>
        <w:footnoteRef/>
      </w:r>
      <w:r w:rsidRPr="00402464">
        <w:rPr>
          <w:sz w:val="13"/>
          <w:szCs w:val="13"/>
        </w:rPr>
        <w:t xml:space="preserve"> NRC, 'Meta heft de blokkade van queer </w:t>
      </w:r>
      <w:proofErr w:type="spellStart"/>
      <w:r w:rsidRPr="00402464">
        <w:rPr>
          <w:sz w:val="13"/>
          <w:szCs w:val="13"/>
        </w:rPr>
        <w:t>instagramaccounts</w:t>
      </w:r>
      <w:proofErr w:type="spellEnd"/>
      <w:r w:rsidRPr="00402464">
        <w:rPr>
          <w:sz w:val="13"/>
          <w:szCs w:val="13"/>
        </w:rPr>
        <w:t xml:space="preserve"> deels op, maar de angst voor herhaling blijft: 'Het duwt je terug de kast in'', (</w:t>
      </w:r>
      <w:hyperlink r:id="rId2" w:history="1">
        <w:r w:rsidRPr="00402464">
          <w:rPr>
            <w:rStyle w:val="Hyperlink"/>
            <w:sz w:val="13"/>
            <w:szCs w:val="13"/>
          </w:rPr>
          <w:t>www.nrc.nl/nieuws/2026/05/01/meta-heft-de-blokkade-van-queer-instagramaccounts-deels-op-maar-de-angstvoor-herhaling-blijft-het-duwt-je-terug-de-kast-in-a4926830</w:t>
        </w:r>
      </w:hyperlink>
      <w:r w:rsidRPr="00402464">
        <w:rPr>
          <w:sz w:val="13"/>
          <w:szCs w:val="13"/>
        </w:rPr>
        <w:t xml:space="preserve">).  </w:t>
      </w:r>
    </w:p>
  </w:footnote>
  <w:footnote w:id="3">
    <w:p w14:paraId="72BEAC8C" w14:textId="77777777" w:rsidR="006942E5" w:rsidRPr="00402464" w:rsidRDefault="006942E5" w:rsidP="00402464">
      <w:pPr>
        <w:pStyle w:val="Voetnoottekst"/>
        <w:spacing w:line="200" w:lineRule="atLeast"/>
        <w:rPr>
          <w:szCs w:val="13"/>
        </w:rPr>
      </w:pPr>
      <w:r w:rsidRPr="00402464">
        <w:rPr>
          <w:rStyle w:val="Voetnootmarkering"/>
          <w:szCs w:val="13"/>
        </w:rPr>
        <w:footnoteRef/>
      </w:r>
      <w:r w:rsidRPr="00402464">
        <w:rPr>
          <w:szCs w:val="13"/>
        </w:rPr>
        <w:t xml:space="preserve"> Aanhangsel Handelingen II, vergaderjaar 2025-2026, nr. 1033. </w:t>
      </w:r>
    </w:p>
  </w:footnote>
  <w:footnote w:id="4">
    <w:p w14:paraId="17EE7B2F" w14:textId="77777777" w:rsidR="006942E5" w:rsidRPr="00402464" w:rsidRDefault="006942E5" w:rsidP="006942E5">
      <w:pPr>
        <w:pStyle w:val="Voetnoottekst"/>
        <w:rPr>
          <w:szCs w:val="13"/>
        </w:rPr>
      </w:pPr>
      <w:r w:rsidRPr="00402464">
        <w:rPr>
          <w:rStyle w:val="Voetnootmarkering"/>
          <w:szCs w:val="13"/>
        </w:rPr>
        <w:footnoteRef/>
      </w:r>
      <w:r w:rsidRPr="00402464">
        <w:rPr>
          <w:szCs w:val="13"/>
        </w:rPr>
        <w:t xml:space="preserve"> Europese Commissie, Commissie stelt voorlopig vast dat </w:t>
      </w:r>
      <w:proofErr w:type="spellStart"/>
      <w:r w:rsidRPr="00402464">
        <w:rPr>
          <w:szCs w:val="13"/>
        </w:rPr>
        <w:t>TikTok</w:t>
      </w:r>
      <w:proofErr w:type="spellEnd"/>
      <w:r w:rsidRPr="00402464">
        <w:rPr>
          <w:szCs w:val="13"/>
        </w:rPr>
        <w:t xml:space="preserve"> en Meta hun transparantieverplichtingen uit hoofde van de wet inzake digitale diensten niet nakomen, 24 oktober 2025, via </w:t>
      </w:r>
      <w:hyperlink r:id="rId3" w:history="1">
        <w:r w:rsidRPr="00402464">
          <w:rPr>
            <w:rStyle w:val="Hyperlink"/>
            <w:szCs w:val="13"/>
          </w:rPr>
          <w:t xml:space="preserve">DSA – Commissie stelt voorlopig vast dat </w:t>
        </w:r>
        <w:proofErr w:type="spellStart"/>
        <w:r w:rsidRPr="00402464">
          <w:rPr>
            <w:rStyle w:val="Hyperlink"/>
            <w:szCs w:val="13"/>
          </w:rPr>
          <w:t>TikTok</w:t>
        </w:r>
        <w:proofErr w:type="spellEnd"/>
        <w:r w:rsidRPr="00402464">
          <w:rPr>
            <w:rStyle w:val="Hyperlink"/>
            <w:szCs w:val="13"/>
          </w:rPr>
          <w:t xml:space="preserve"> en Meta hun transparantieverplichtingen niet zijn nagekomen</w:t>
        </w:r>
      </w:hyperlink>
      <w:r w:rsidRPr="00402464">
        <w:rPr>
          <w:szCs w:val="13"/>
        </w:rPr>
        <w:t xml:space="preserve">. </w:t>
      </w:r>
    </w:p>
  </w:footnote>
  <w:footnote w:id="5">
    <w:p w14:paraId="32F88B86" w14:textId="77777777" w:rsidR="006942E5" w:rsidRPr="00402464" w:rsidRDefault="006942E5" w:rsidP="006942E5">
      <w:pPr>
        <w:pStyle w:val="Voetnoottekst"/>
        <w:rPr>
          <w:szCs w:val="13"/>
        </w:rPr>
      </w:pPr>
      <w:r w:rsidRPr="00402464">
        <w:rPr>
          <w:rStyle w:val="Voetnootmarkering"/>
          <w:szCs w:val="13"/>
        </w:rPr>
        <w:footnoteRef/>
      </w:r>
      <w:r w:rsidRPr="00402464">
        <w:rPr>
          <w:szCs w:val="13"/>
        </w:rPr>
        <w:t xml:space="preserve"> </w:t>
      </w:r>
      <w:bookmarkStart w:id="0" w:name="_Hlk230351477"/>
      <w:r w:rsidRPr="00402464">
        <w:rPr>
          <w:szCs w:val="13"/>
        </w:rPr>
        <w:t>Kamerstuk 30950-461.</w:t>
      </w:r>
      <w:bookmarkEnd w:id="0"/>
    </w:p>
  </w:footnote>
  <w:footnote w:id="6">
    <w:p w14:paraId="040D582B" w14:textId="77777777" w:rsidR="006942E5" w:rsidRPr="00402464" w:rsidRDefault="006942E5" w:rsidP="006942E5">
      <w:pPr>
        <w:pStyle w:val="Voetnoottekst"/>
        <w:rPr>
          <w:szCs w:val="13"/>
        </w:rPr>
      </w:pPr>
      <w:r w:rsidRPr="00402464">
        <w:rPr>
          <w:rStyle w:val="Voetnootmarkering"/>
          <w:szCs w:val="13"/>
        </w:rPr>
        <w:footnoteRef/>
      </w:r>
      <w:r w:rsidRPr="00402464">
        <w:rPr>
          <w:szCs w:val="13"/>
        </w:rPr>
        <w:t xml:space="preserve"> Kamerstuk 30420-437.</w:t>
      </w:r>
    </w:p>
  </w:footnote>
  <w:footnote w:id="7">
    <w:p w14:paraId="0EFC1DD9" w14:textId="77777777" w:rsidR="006942E5" w:rsidRPr="00402464" w:rsidRDefault="006942E5" w:rsidP="006942E5">
      <w:pPr>
        <w:pStyle w:val="Voetnoottekst"/>
        <w:rPr>
          <w:szCs w:val="13"/>
        </w:rPr>
      </w:pPr>
      <w:r w:rsidRPr="00402464">
        <w:rPr>
          <w:rStyle w:val="Voetnootmarkering"/>
          <w:szCs w:val="13"/>
        </w:rPr>
        <w:footnoteRef/>
      </w:r>
      <w:r w:rsidRPr="00402464">
        <w:rPr>
          <w:szCs w:val="13"/>
        </w:rPr>
        <w:t xml:space="preserve"> NOS, Organisaties eisen dat Meta stopt met verwijderen queer accounts, 20 mei 2025, via </w:t>
      </w:r>
      <w:hyperlink r:id="rId4" w:history="1">
        <w:r w:rsidRPr="00402464">
          <w:rPr>
            <w:rStyle w:val="Hyperlink"/>
            <w:szCs w:val="13"/>
          </w:rPr>
          <w:t>Organisaties eisen dat Meta stopt met verwijderen queer accounts</w:t>
        </w:r>
      </w:hyperlink>
      <w:r w:rsidRPr="00402464">
        <w:rPr>
          <w:szCs w:val="13"/>
        </w:rPr>
        <w:t xml:space="preserve">. </w:t>
      </w:r>
    </w:p>
  </w:footnote>
  <w:footnote w:id="8">
    <w:p w14:paraId="7911D875" w14:textId="77777777" w:rsidR="006942E5" w:rsidRPr="00402464" w:rsidRDefault="006942E5" w:rsidP="006942E5">
      <w:pPr>
        <w:pStyle w:val="Voetnoottekst"/>
        <w:rPr>
          <w:szCs w:val="13"/>
        </w:rPr>
      </w:pPr>
      <w:r w:rsidRPr="00402464">
        <w:rPr>
          <w:rStyle w:val="Voetnootmarkering"/>
          <w:szCs w:val="13"/>
        </w:rPr>
        <w:footnoteRef/>
      </w:r>
      <w:r w:rsidRPr="00402464">
        <w:rPr>
          <w:szCs w:val="13"/>
        </w:rPr>
        <w:t xml:space="preserve"> Zie voor een overzicht van gecertificeerde buitengerechtelijk geschilbeslechtingscommissies: </w:t>
      </w:r>
      <w:hyperlink r:id="rId5" w:history="1">
        <w:r w:rsidRPr="00402464">
          <w:rPr>
            <w:rStyle w:val="Hyperlink"/>
            <w:szCs w:val="13"/>
          </w:rPr>
          <w:t>https://digital-strategy.ec.europa.eu/en/policies/dsa-out-court-dispute-settlement</w:t>
        </w:r>
      </w:hyperlink>
      <w:r w:rsidRPr="00402464">
        <w:rPr>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509BC" w14:paraId="5CB62BB2" w14:textId="77777777" w:rsidTr="00A50CF6">
      <w:tc>
        <w:tcPr>
          <w:tcW w:w="2156" w:type="dxa"/>
        </w:tcPr>
        <w:p w14:paraId="7D23AD24" w14:textId="77777777" w:rsidR="00527BD4" w:rsidRPr="005819CE" w:rsidRDefault="00CE6276" w:rsidP="00A50CF6">
          <w:pPr>
            <w:pStyle w:val="Huisstijl-Adres"/>
            <w:rPr>
              <w:b/>
            </w:rPr>
          </w:pPr>
          <w:r>
            <w:rPr>
              <w:b/>
            </w:rPr>
            <w:t>Directie Bestuurlijke en Politieke Zaken</w:t>
          </w:r>
          <w:r w:rsidRPr="005819CE">
            <w:rPr>
              <w:b/>
            </w:rPr>
            <w:br/>
          </w:r>
        </w:p>
      </w:tc>
    </w:tr>
    <w:tr w:rsidR="00B509BC" w14:paraId="386AE664" w14:textId="77777777" w:rsidTr="00A50CF6">
      <w:trPr>
        <w:trHeight w:hRule="exact" w:val="200"/>
      </w:trPr>
      <w:tc>
        <w:tcPr>
          <w:tcW w:w="2156" w:type="dxa"/>
        </w:tcPr>
        <w:p w14:paraId="53B741FA" w14:textId="77777777" w:rsidR="00527BD4" w:rsidRPr="005819CE" w:rsidRDefault="00527BD4" w:rsidP="00A50CF6"/>
      </w:tc>
    </w:tr>
    <w:tr w:rsidR="00B509BC" w14:paraId="13EDB9E2" w14:textId="77777777" w:rsidTr="00502512">
      <w:trPr>
        <w:trHeight w:hRule="exact" w:val="774"/>
      </w:trPr>
      <w:tc>
        <w:tcPr>
          <w:tcW w:w="2156" w:type="dxa"/>
        </w:tcPr>
        <w:p w14:paraId="78156A9C" w14:textId="77777777" w:rsidR="00527BD4" w:rsidRDefault="00CE6276" w:rsidP="003A5290">
          <w:pPr>
            <w:pStyle w:val="Huisstijl-Kopje"/>
          </w:pPr>
          <w:r>
            <w:t>Ons kenmerk</w:t>
          </w:r>
        </w:p>
        <w:p w14:paraId="68A7CC2B" w14:textId="73F59079" w:rsidR="00502512" w:rsidRPr="00502512" w:rsidRDefault="00CE6276" w:rsidP="003A5290">
          <w:pPr>
            <w:pStyle w:val="Huisstijl-Kopje"/>
            <w:rPr>
              <w:b w:val="0"/>
            </w:rPr>
          </w:pPr>
          <w:r>
            <w:rPr>
              <w:b w:val="0"/>
            </w:rPr>
            <w:t>BPZ</w:t>
          </w:r>
          <w:r w:rsidRPr="00502512">
            <w:rPr>
              <w:b w:val="0"/>
            </w:rPr>
            <w:t xml:space="preserve"> / </w:t>
          </w:r>
          <w:sdt>
            <w:sdtPr>
              <w:rPr>
                <w:b w:val="0"/>
              </w:rPr>
              <w:alias w:val="documentId"/>
              <w:id w:val="762191242"/>
              <w:placeholder>
                <w:docPart w:val="DefaultPlaceholder_-1854013440"/>
              </w:placeholder>
            </w:sdtPr>
            <w:sdtEndPr/>
            <w:sdtContent>
              <w:r w:rsidR="00516B45" w:rsidRPr="00516B45">
                <w:rPr>
                  <w:b w:val="0"/>
                </w:rPr>
                <w:t>106694536</w:t>
              </w:r>
            </w:sdtContent>
          </w:sdt>
        </w:p>
        <w:p w14:paraId="0850843C" w14:textId="77777777" w:rsidR="00527BD4" w:rsidRPr="005819CE" w:rsidRDefault="00527BD4" w:rsidP="00361A56">
          <w:pPr>
            <w:pStyle w:val="Huisstijl-Kopje"/>
          </w:pPr>
        </w:p>
      </w:tc>
    </w:tr>
  </w:tbl>
  <w:p w14:paraId="2200BC8A" w14:textId="77777777" w:rsidR="00527BD4" w:rsidRDefault="00527BD4" w:rsidP="008C356D">
    <w:pPr>
      <w:pStyle w:val="Koptekst"/>
      <w:rPr>
        <w:rFonts w:cs="Verdana-Bold"/>
        <w:b/>
        <w:bCs/>
        <w:smallCaps/>
        <w:szCs w:val="18"/>
      </w:rPr>
    </w:pPr>
  </w:p>
  <w:p w14:paraId="114DBEC5" w14:textId="77777777" w:rsidR="00527BD4" w:rsidRDefault="00527BD4" w:rsidP="008C356D"/>
  <w:p w14:paraId="6E9C4DBA" w14:textId="77777777" w:rsidR="00527BD4" w:rsidRPr="00740712" w:rsidRDefault="00527BD4" w:rsidP="008C356D"/>
  <w:p w14:paraId="7D5EC151" w14:textId="77777777" w:rsidR="00527BD4" w:rsidRPr="00217880" w:rsidRDefault="00527BD4" w:rsidP="008C356D">
    <w:pPr>
      <w:spacing w:line="0" w:lineRule="atLeast"/>
      <w:rPr>
        <w:sz w:val="2"/>
        <w:szCs w:val="2"/>
      </w:rPr>
    </w:pPr>
  </w:p>
  <w:p w14:paraId="372B3E3B" w14:textId="77777777" w:rsidR="00527BD4" w:rsidRDefault="00527BD4" w:rsidP="004F44C2">
    <w:pPr>
      <w:pStyle w:val="Koptekst"/>
      <w:rPr>
        <w:rFonts w:cs="Verdana-Bold"/>
        <w:b/>
        <w:bCs/>
        <w:smallCaps/>
        <w:szCs w:val="18"/>
      </w:rPr>
    </w:pPr>
  </w:p>
  <w:p w14:paraId="10FF3660" w14:textId="77777777" w:rsidR="00527BD4" w:rsidRDefault="00527BD4" w:rsidP="004F44C2"/>
  <w:p w14:paraId="29D5CBA8" w14:textId="77777777" w:rsidR="00527BD4" w:rsidRPr="00740712" w:rsidRDefault="00527BD4" w:rsidP="004F44C2"/>
  <w:p w14:paraId="09F2AA2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509BC" w14:paraId="584F5F19" w14:textId="77777777" w:rsidTr="00751A6A">
      <w:trPr>
        <w:trHeight w:val="2636"/>
      </w:trPr>
      <w:tc>
        <w:tcPr>
          <w:tcW w:w="737" w:type="dxa"/>
        </w:tcPr>
        <w:p w14:paraId="1AC4A54F" w14:textId="77777777" w:rsidR="00527BD4" w:rsidRDefault="00527BD4" w:rsidP="00D0609E">
          <w:pPr>
            <w:framePr w:w="6340" w:h="2750" w:hRule="exact" w:hSpace="180" w:wrap="around" w:vAnchor="page" w:hAnchor="text" w:x="3873" w:y="-140"/>
            <w:spacing w:line="240" w:lineRule="auto"/>
          </w:pPr>
        </w:p>
      </w:tc>
      <w:tc>
        <w:tcPr>
          <w:tcW w:w="5156" w:type="dxa"/>
        </w:tcPr>
        <w:p w14:paraId="0506800D" w14:textId="77777777" w:rsidR="00527BD4" w:rsidRDefault="00CE6276"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2B768652" wp14:editId="7D0BB48D">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656B169D" w14:textId="77777777" w:rsidR="00F4553F" w:rsidRDefault="00F4553F" w:rsidP="00651CEE">
          <w:pPr>
            <w:framePr w:w="6340" w:h="2750" w:hRule="exact" w:hSpace="180" w:wrap="around" w:vAnchor="page" w:hAnchor="text" w:x="3873" w:y="-140"/>
            <w:spacing w:line="240" w:lineRule="auto"/>
          </w:pPr>
        </w:p>
      </w:tc>
    </w:tr>
  </w:tbl>
  <w:p w14:paraId="780028A8" w14:textId="77777777" w:rsidR="00527BD4" w:rsidRDefault="00527BD4" w:rsidP="00D0609E">
    <w:pPr>
      <w:framePr w:w="6340" w:h="2750" w:hRule="exact" w:hSpace="180" w:wrap="around" w:vAnchor="page" w:hAnchor="text" w:x="3873" w:y="-140"/>
    </w:pPr>
  </w:p>
  <w:p w14:paraId="3924A86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509BC" w14:paraId="56D9DFBB" w14:textId="77777777" w:rsidTr="00A50CF6">
      <w:tc>
        <w:tcPr>
          <w:tcW w:w="2160" w:type="dxa"/>
        </w:tcPr>
        <w:p w14:paraId="4E5E0695" w14:textId="77777777" w:rsidR="00527BD4" w:rsidRPr="005819CE" w:rsidRDefault="00CE6276" w:rsidP="00A50CF6">
          <w:pPr>
            <w:pStyle w:val="Huisstijl-Adres"/>
            <w:rPr>
              <w:b/>
            </w:rPr>
          </w:pPr>
          <w:r>
            <w:rPr>
              <w:b/>
            </w:rPr>
            <w:t>Directie Bestuurlijke en Politieke Zaken</w:t>
          </w:r>
          <w:r w:rsidRPr="005819CE">
            <w:rPr>
              <w:b/>
            </w:rPr>
            <w:br/>
          </w:r>
        </w:p>
        <w:p w14:paraId="082F69AF" w14:textId="77777777" w:rsidR="00527BD4" w:rsidRPr="00BE5ED9" w:rsidRDefault="00CE6276" w:rsidP="00A50CF6">
          <w:pPr>
            <w:pStyle w:val="Huisstijl-Adres"/>
          </w:pPr>
          <w:r>
            <w:rPr>
              <w:b/>
            </w:rPr>
            <w:t>Bezoekadres</w:t>
          </w:r>
          <w:r>
            <w:rPr>
              <w:b/>
            </w:rPr>
            <w:br/>
          </w:r>
          <w:r>
            <w:t>Bezuidenhoutseweg 73</w:t>
          </w:r>
          <w:r w:rsidRPr="005819CE">
            <w:br/>
          </w:r>
          <w:r>
            <w:t>2594 AC Den Haag</w:t>
          </w:r>
        </w:p>
        <w:p w14:paraId="1DF6131A" w14:textId="77777777" w:rsidR="00EF495B" w:rsidRDefault="00CE6276" w:rsidP="0098788A">
          <w:pPr>
            <w:pStyle w:val="Huisstijl-Adres"/>
          </w:pPr>
          <w:r>
            <w:rPr>
              <w:b/>
            </w:rPr>
            <w:t>Postadres</w:t>
          </w:r>
          <w:r>
            <w:rPr>
              <w:b/>
            </w:rPr>
            <w:br/>
          </w:r>
          <w:r>
            <w:t>Postbus 20401</w:t>
          </w:r>
          <w:r w:rsidRPr="005819CE">
            <w:br/>
            <w:t>2500 E</w:t>
          </w:r>
          <w:r>
            <w:t>K</w:t>
          </w:r>
          <w:r w:rsidRPr="005819CE">
            <w:t xml:space="preserve"> Den Haag</w:t>
          </w:r>
        </w:p>
        <w:p w14:paraId="04478C97" w14:textId="77777777" w:rsidR="00EF495B" w:rsidRPr="005B3814" w:rsidRDefault="00CE6276" w:rsidP="0098788A">
          <w:pPr>
            <w:pStyle w:val="Huisstijl-Adres"/>
          </w:pPr>
          <w:r>
            <w:rPr>
              <w:b/>
            </w:rPr>
            <w:t>Overheidsidentificatienr</w:t>
          </w:r>
          <w:r>
            <w:rPr>
              <w:b/>
            </w:rPr>
            <w:br/>
          </w:r>
          <w:r w:rsidRPr="005B3814">
            <w:t>00000001003214369000</w:t>
          </w:r>
        </w:p>
        <w:p w14:paraId="74680D79" w14:textId="371EF817" w:rsidR="00527BD4" w:rsidRPr="00516B45" w:rsidRDefault="00CE6276" w:rsidP="00AE63FF">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www.rijksoverheid.nl/ezk</w:t>
          </w:r>
        </w:p>
      </w:tc>
    </w:tr>
    <w:tr w:rsidR="00B509BC" w14:paraId="750D2065" w14:textId="77777777" w:rsidTr="00A50CF6">
      <w:trPr>
        <w:trHeight w:hRule="exact" w:val="200"/>
      </w:trPr>
      <w:tc>
        <w:tcPr>
          <w:tcW w:w="2160" w:type="dxa"/>
        </w:tcPr>
        <w:p w14:paraId="7F68DDAD" w14:textId="77777777" w:rsidR="00527BD4" w:rsidRPr="005819CE" w:rsidRDefault="00527BD4" w:rsidP="00A50CF6"/>
      </w:tc>
    </w:tr>
    <w:tr w:rsidR="00B509BC" w14:paraId="25112BEA" w14:textId="77777777" w:rsidTr="00A50CF6">
      <w:tc>
        <w:tcPr>
          <w:tcW w:w="2160" w:type="dxa"/>
        </w:tcPr>
        <w:p w14:paraId="13A0A7EC" w14:textId="77777777" w:rsidR="000C0163" w:rsidRPr="005819CE" w:rsidRDefault="00CE6276" w:rsidP="000C0163">
          <w:pPr>
            <w:pStyle w:val="Huisstijl-Kopje"/>
          </w:pPr>
          <w:r>
            <w:t>Ons kenmerk</w:t>
          </w:r>
          <w:r w:rsidRPr="005819CE">
            <w:t xml:space="preserve"> </w:t>
          </w:r>
        </w:p>
        <w:p w14:paraId="6BC9500E" w14:textId="0D6670B2" w:rsidR="00527BD4" w:rsidRPr="005819CE" w:rsidRDefault="00516B45" w:rsidP="00516B45">
          <w:pPr>
            <w:pStyle w:val="Huisstijl-Gegeven"/>
          </w:pPr>
          <w:r>
            <w:t>BPZ / 1</w:t>
          </w:r>
          <w:r w:rsidRPr="00516B45">
            <w:t>06694536</w:t>
          </w:r>
        </w:p>
      </w:tc>
    </w:tr>
  </w:tbl>
  <w:p w14:paraId="1ECE692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509BC" w14:paraId="47BEA4EC" w14:textId="77777777" w:rsidTr="007610AA">
      <w:trPr>
        <w:trHeight w:val="400"/>
      </w:trPr>
      <w:tc>
        <w:tcPr>
          <w:tcW w:w="7520" w:type="dxa"/>
          <w:gridSpan w:val="2"/>
        </w:tcPr>
        <w:p w14:paraId="6FA5D3E3" w14:textId="77777777" w:rsidR="00527BD4" w:rsidRPr="00BC3B53" w:rsidRDefault="00CE6276" w:rsidP="00A50CF6">
          <w:pPr>
            <w:pStyle w:val="Huisstijl-Retouradres"/>
          </w:pPr>
          <w:r>
            <w:t>&gt; Retouradres Postbus 20401 2500 EK Den Haag</w:t>
          </w:r>
        </w:p>
      </w:tc>
    </w:tr>
    <w:tr w:rsidR="00B509BC" w14:paraId="161D3AD9" w14:textId="77777777" w:rsidTr="007610AA">
      <w:tc>
        <w:tcPr>
          <w:tcW w:w="7520" w:type="dxa"/>
          <w:gridSpan w:val="2"/>
        </w:tcPr>
        <w:p w14:paraId="77C9DC81" w14:textId="77777777" w:rsidR="00527BD4" w:rsidRPr="00983E8F" w:rsidRDefault="00527BD4" w:rsidP="00A50CF6">
          <w:pPr>
            <w:pStyle w:val="Huisstijl-Rubricering"/>
          </w:pPr>
        </w:p>
      </w:tc>
    </w:tr>
    <w:tr w:rsidR="00B509BC" w14:paraId="402FB03C" w14:textId="77777777" w:rsidTr="007610AA">
      <w:trPr>
        <w:trHeight w:hRule="exact" w:val="2440"/>
      </w:trPr>
      <w:tc>
        <w:tcPr>
          <w:tcW w:w="7520" w:type="dxa"/>
          <w:gridSpan w:val="2"/>
        </w:tcPr>
        <w:p w14:paraId="7A676594" w14:textId="77777777" w:rsidR="00527BD4" w:rsidRDefault="00CE6276" w:rsidP="00A50CF6">
          <w:pPr>
            <w:pStyle w:val="Huisstijl-NAW"/>
          </w:pPr>
          <w:r>
            <w:t xml:space="preserve">De Voorzitter van de Tweede Kamer </w:t>
          </w:r>
        </w:p>
        <w:p w14:paraId="6BB0DB4B" w14:textId="77777777" w:rsidR="00D87195" w:rsidRDefault="00CE6276" w:rsidP="00D87195">
          <w:pPr>
            <w:pStyle w:val="Huisstijl-NAW"/>
          </w:pPr>
          <w:r>
            <w:t>der Staten-Generaal</w:t>
          </w:r>
        </w:p>
        <w:p w14:paraId="7AD9C840" w14:textId="77777777" w:rsidR="00EA0F13" w:rsidRDefault="00CE6276" w:rsidP="00EA0F13">
          <w:pPr>
            <w:rPr>
              <w:szCs w:val="18"/>
            </w:rPr>
          </w:pPr>
          <w:r>
            <w:rPr>
              <w:szCs w:val="18"/>
            </w:rPr>
            <w:t>Prinses Irenestraat 6</w:t>
          </w:r>
        </w:p>
        <w:p w14:paraId="0FE430C5" w14:textId="77777777" w:rsidR="00985E56" w:rsidRDefault="00CE6276" w:rsidP="00EA0F13">
          <w:r>
            <w:rPr>
              <w:szCs w:val="18"/>
            </w:rPr>
            <w:t>2595 BD  DEN HAAG</w:t>
          </w:r>
        </w:p>
      </w:tc>
    </w:tr>
    <w:tr w:rsidR="00B509BC" w14:paraId="1BAA1B04" w14:textId="77777777" w:rsidTr="007610AA">
      <w:trPr>
        <w:trHeight w:hRule="exact" w:val="400"/>
      </w:trPr>
      <w:tc>
        <w:tcPr>
          <w:tcW w:w="7520" w:type="dxa"/>
          <w:gridSpan w:val="2"/>
        </w:tcPr>
        <w:p w14:paraId="0088D04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509BC" w14:paraId="222BDB65" w14:textId="77777777" w:rsidTr="007610AA">
      <w:trPr>
        <w:trHeight w:val="240"/>
      </w:trPr>
      <w:tc>
        <w:tcPr>
          <w:tcW w:w="900" w:type="dxa"/>
        </w:tcPr>
        <w:p w14:paraId="67DB3448" w14:textId="77777777" w:rsidR="00527BD4" w:rsidRPr="007709EF" w:rsidRDefault="00CE6276" w:rsidP="00A50CF6">
          <w:pPr>
            <w:rPr>
              <w:szCs w:val="18"/>
            </w:rPr>
          </w:pPr>
          <w:r>
            <w:rPr>
              <w:szCs w:val="18"/>
            </w:rPr>
            <w:t>Datum</w:t>
          </w:r>
        </w:p>
      </w:tc>
      <w:tc>
        <w:tcPr>
          <w:tcW w:w="6620" w:type="dxa"/>
        </w:tcPr>
        <w:p w14:paraId="5F718C9A" w14:textId="070E2892" w:rsidR="00527BD4" w:rsidRPr="007709EF" w:rsidRDefault="00402464" w:rsidP="00A50CF6">
          <w:r>
            <w:t>2 juni 2026</w:t>
          </w:r>
        </w:p>
      </w:tc>
    </w:tr>
    <w:tr w:rsidR="00B509BC" w14:paraId="7A65D42C" w14:textId="77777777" w:rsidTr="007610AA">
      <w:trPr>
        <w:trHeight w:val="240"/>
      </w:trPr>
      <w:tc>
        <w:tcPr>
          <w:tcW w:w="900" w:type="dxa"/>
        </w:tcPr>
        <w:p w14:paraId="078C774E" w14:textId="77777777" w:rsidR="00527BD4" w:rsidRPr="007709EF" w:rsidRDefault="00CE6276" w:rsidP="00A50CF6">
          <w:pPr>
            <w:rPr>
              <w:szCs w:val="18"/>
            </w:rPr>
          </w:pPr>
          <w:r>
            <w:rPr>
              <w:szCs w:val="18"/>
            </w:rPr>
            <w:t>Betreft</w:t>
          </w:r>
        </w:p>
      </w:tc>
      <w:tc>
        <w:tcPr>
          <w:tcW w:w="6620" w:type="dxa"/>
        </w:tcPr>
        <w:p w14:paraId="32C994FF" w14:textId="5BCED033" w:rsidR="00527BD4" w:rsidRPr="007709EF" w:rsidRDefault="006942E5" w:rsidP="00A50CF6">
          <w:r w:rsidRPr="008C58AC">
            <w:t xml:space="preserve">Beantwoording Kamervragen </w:t>
          </w:r>
          <w:r>
            <w:t xml:space="preserve">van de leden </w:t>
          </w:r>
          <w:proofErr w:type="spellStart"/>
          <w:r>
            <w:t>Kathmann</w:t>
          </w:r>
          <w:proofErr w:type="spellEnd"/>
          <w:r>
            <w:t xml:space="preserve"> </w:t>
          </w:r>
          <w:r w:rsidRPr="008C58AC">
            <w:t xml:space="preserve">en </w:t>
          </w:r>
          <w:r>
            <w:t>Moorman</w:t>
          </w:r>
          <w:r w:rsidRPr="008C58AC">
            <w:t xml:space="preserve"> (GroenLinks-PvdA), Dassen (Volt), Teunissen (PvdD) en Bec</w:t>
          </w:r>
          <w:r>
            <w:t>k</w:t>
          </w:r>
          <w:r w:rsidRPr="008C58AC">
            <w:t>erman (SP) over blokkeren queer accounts door Meta</w:t>
          </w:r>
        </w:p>
      </w:tc>
    </w:tr>
  </w:tbl>
  <w:p w14:paraId="2F899E8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8B02CF6">
      <w:start w:val="1"/>
      <w:numFmt w:val="bullet"/>
      <w:pStyle w:val="Lijstopsomteken"/>
      <w:lvlText w:val="•"/>
      <w:lvlJc w:val="left"/>
      <w:pPr>
        <w:tabs>
          <w:tab w:val="num" w:pos="227"/>
        </w:tabs>
        <w:ind w:left="227" w:hanging="227"/>
      </w:pPr>
      <w:rPr>
        <w:rFonts w:ascii="Verdana" w:hAnsi="Verdana" w:hint="default"/>
        <w:sz w:val="18"/>
        <w:szCs w:val="18"/>
      </w:rPr>
    </w:lvl>
    <w:lvl w:ilvl="1" w:tplc="2F7C224A" w:tentative="1">
      <w:start w:val="1"/>
      <w:numFmt w:val="bullet"/>
      <w:lvlText w:val="o"/>
      <w:lvlJc w:val="left"/>
      <w:pPr>
        <w:tabs>
          <w:tab w:val="num" w:pos="1440"/>
        </w:tabs>
        <w:ind w:left="1440" w:hanging="360"/>
      </w:pPr>
      <w:rPr>
        <w:rFonts w:ascii="Courier New" w:hAnsi="Courier New" w:cs="Courier New" w:hint="default"/>
      </w:rPr>
    </w:lvl>
    <w:lvl w:ilvl="2" w:tplc="C99841DA" w:tentative="1">
      <w:start w:val="1"/>
      <w:numFmt w:val="bullet"/>
      <w:lvlText w:val=""/>
      <w:lvlJc w:val="left"/>
      <w:pPr>
        <w:tabs>
          <w:tab w:val="num" w:pos="2160"/>
        </w:tabs>
        <w:ind w:left="2160" w:hanging="360"/>
      </w:pPr>
      <w:rPr>
        <w:rFonts w:ascii="Wingdings" w:hAnsi="Wingdings" w:hint="default"/>
      </w:rPr>
    </w:lvl>
    <w:lvl w:ilvl="3" w:tplc="93582AB2" w:tentative="1">
      <w:start w:val="1"/>
      <w:numFmt w:val="bullet"/>
      <w:lvlText w:val=""/>
      <w:lvlJc w:val="left"/>
      <w:pPr>
        <w:tabs>
          <w:tab w:val="num" w:pos="2880"/>
        </w:tabs>
        <w:ind w:left="2880" w:hanging="360"/>
      </w:pPr>
      <w:rPr>
        <w:rFonts w:ascii="Symbol" w:hAnsi="Symbol" w:hint="default"/>
      </w:rPr>
    </w:lvl>
    <w:lvl w:ilvl="4" w:tplc="58924842" w:tentative="1">
      <w:start w:val="1"/>
      <w:numFmt w:val="bullet"/>
      <w:lvlText w:val="o"/>
      <w:lvlJc w:val="left"/>
      <w:pPr>
        <w:tabs>
          <w:tab w:val="num" w:pos="3600"/>
        </w:tabs>
        <w:ind w:left="3600" w:hanging="360"/>
      </w:pPr>
      <w:rPr>
        <w:rFonts w:ascii="Courier New" w:hAnsi="Courier New" w:cs="Courier New" w:hint="default"/>
      </w:rPr>
    </w:lvl>
    <w:lvl w:ilvl="5" w:tplc="8F043608" w:tentative="1">
      <w:start w:val="1"/>
      <w:numFmt w:val="bullet"/>
      <w:lvlText w:val=""/>
      <w:lvlJc w:val="left"/>
      <w:pPr>
        <w:tabs>
          <w:tab w:val="num" w:pos="4320"/>
        </w:tabs>
        <w:ind w:left="4320" w:hanging="360"/>
      </w:pPr>
      <w:rPr>
        <w:rFonts w:ascii="Wingdings" w:hAnsi="Wingdings" w:hint="default"/>
      </w:rPr>
    </w:lvl>
    <w:lvl w:ilvl="6" w:tplc="4D10F2E4" w:tentative="1">
      <w:start w:val="1"/>
      <w:numFmt w:val="bullet"/>
      <w:lvlText w:val=""/>
      <w:lvlJc w:val="left"/>
      <w:pPr>
        <w:tabs>
          <w:tab w:val="num" w:pos="5040"/>
        </w:tabs>
        <w:ind w:left="5040" w:hanging="360"/>
      </w:pPr>
      <w:rPr>
        <w:rFonts w:ascii="Symbol" w:hAnsi="Symbol" w:hint="default"/>
      </w:rPr>
    </w:lvl>
    <w:lvl w:ilvl="7" w:tplc="D1149352" w:tentative="1">
      <w:start w:val="1"/>
      <w:numFmt w:val="bullet"/>
      <w:lvlText w:val="o"/>
      <w:lvlJc w:val="left"/>
      <w:pPr>
        <w:tabs>
          <w:tab w:val="num" w:pos="5760"/>
        </w:tabs>
        <w:ind w:left="5760" w:hanging="360"/>
      </w:pPr>
      <w:rPr>
        <w:rFonts w:ascii="Courier New" w:hAnsi="Courier New" w:cs="Courier New" w:hint="default"/>
      </w:rPr>
    </w:lvl>
    <w:lvl w:ilvl="8" w:tplc="341C940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2D61470">
      <w:start w:val="1"/>
      <w:numFmt w:val="bullet"/>
      <w:pStyle w:val="Lijstopsomteken2"/>
      <w:lvlText w:val="–"/>
      <w:lvlJc w:val="left"/>
      <w:pPr>
        <w:tabs>
          <w:tab w:val="num" w:pos="227"/>
        </w:tabs>
        <w:ind w:left="227" w:firstLine="0"/>
      </w:pPr>
      <w:rPr>
        <w:rFonts w:ascii="Verdana" w:hAnsi="Verdana" w:hint="default"/>
      </w:rPr>
    </w:lvl>
    <w:lvl w:ilvl="1" w:tplc="579EC930" w:tentative="1">
      <w:start w:val="1"/>
      <w:numFmt w:val="bullet"/>
      <w:lvlText w:val="o"/>
      <w:lvlJc w:val="left"/>
      <w:pPr>
        <w:tabs>
          <w:tab w:val="num" w:pos="1440"/>
        </w:tabs>
        <w:ind w:left="1440" w:hanging="360"/>
      </w:pPr>
      <w:rPr>
        <w:rFonts w:ascii="Courier New" w:hAnsi="Courier New" w:cs="Courier New" w:hint="default"/>
      </w:rPr>
    </w:lvl>
    <w:lvl w:ilvl="2" w:tplc="B3D0E4E0" w:tentative="1">
      <w:start w:val="1"/>
      <w:numFmt w:val="bullet"/>
      <w:lvlText w:val=""/>
      <w:lvlJc w:val="left"/>
      <w:pPr>
        <w:tabs>
          <w:tab w:val="num" w:pos="2160"/>
        </w:tabs>
        <w:ind w:left="2160" w:hanging="360"/>
      </w:pPr>
      <w:rPr>
        <w:rFonts w:ascii="Wingdings" w:hAnsi="Wingdings" w:hint="default"/>
      </w:rPr>
    </w:lvl>
    <w:lvl w:ilvl="3" w:tplc="2696B8D0" w:tentative="1">
      <w:start w:val="1"/>
      <w:numFmt w:val="bullet"/>
      <w:lvlText w:val=""/>
      <w:lvlJc w:val="left"/>
      <w:pPr>
        <w:tabs>
          <w:tab w:val="num" w:pos="2880"/>
        </w:tabs>
        <w:ind w:left="2880" w:hanging="360"/>
      </w:pPr>
      <w:rPr>
        <w:rFonts w:ascii="Symbol" w:hAnsi="Symbol" w:hint="default"/>
      </w:rPr>
    </w:lvl>
    <w:lvl w:ilvl="4" w:tplc="9816FCF4" w:tentative="1">
      <w:start w:val="1"/>
      <w:numFmt w:val="bullet"/>
      <w:lvlText w:val="o"/>
      <w:lvlJc w:val="left"/>
      <w:pPr>
        <w:tabs>
          <w:tab w:val="num" w:pos="3600"/>
        </w:tabs>
        <w:ind w:left="3600" w:hanging="360"/>
      </w:pPr>
      <w:rPr>
        <w:rFonts w:ascii="Courier New" w:hAnsi="Courier New" w:cs="Courier New" w:hint="default"/>
      </w:rPr>
    </w:lvl>
    <w:lvl w:ilvl="5" w:tplc="E0FE20BA" w:tentative="1">
      <w:start w:val="1"/>
      <w:numFmt w:val="bullet"/>
      <w:lvlText w:val=""/>
      <w:lvlJc w:val="left"/>
      <w:pPr>
        <w:tabs>
          <w:tab w:val="num" w:pos="4320"/>
        </w:tabs>
        <w:ind w:left="4320" w:hanging="360"/>
      </w:pPr>
      <w:rPr>
        <w:rFonts w:ascii="Wingdings" w:hAnsi="Wingdings" w:hint="default"/>
      </w:rPr>
    </w:lvl>
    <w:lvl w:ilvl="6" w:tplc="F404DECC" w:tentative="1">
      <w:start w:val="1"/>
      <w:numFmt w:val="bullet"/>
      <w:lvlText w:val=""/>
      <w:lvlJc w:val="left"/>
      <w:pPr>
        <w:tabs>
          <w:tab w:val="num" w:pos="5040"/>
        </w:tabs>
        <w:ind w:left="5040" w:hanging="360"/>
      </w:pPr>
      <w:rPr>
        <w:rFonts w:ascii="Symbol" w:hAnsi="Symbol" w:hint="default"/>
      </w:rPr>
    </w:lvl>
    <w:lvl w:ilvl="7" w:tplc="CEB2F874" w:tentative="1">
      <w:start w:val="1"/>
      <w:numFmt w:val="bullet"/>
      <w:lvlText w:val="o"/>
      <w:lvlJc w:val="left"/>
      <w:pPr>
        <w:tabs>
          <w:tab w:val="num" w:pos="5760"/>
        </w:tabs>
        <w:ind w:left="5760" w:hanging="360"/>
      </w:pPr>
      <w:rPr>
        <w:rFonts w:ascii="Courier New" w:hAnsi="Courier New" w:cs="Courier New" w:hint="default"/>
      </w:rPr>
    </w:lvl>
    <w:lvl w:ilvl="8" w:tplc="0790957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59717500">
    <w:abstractNumId w:val="10"/>
  </w:num>
  <w:num w:numId="2" w16cid:durableId="137233363">
    <w:abstractNumId w:val="7"/>
  </w:num>
  <w:num w:numId="3" w16cid:durableId="642808896">
    <w:abstractNumId w:val="6"/>
  </w:num>
  <w:num w:numId="4" w16cid:durableId="460273817">
    <w:abstractNumId w:val="5"/>
  </w:num>
  <w:num w:numId="5" w16cid:durableId="938293798">
    <w:abstractNumId w:val="4"/>
  </w:num>
  <w:num w:numId="6" w16cid:durableId="686565708">
    <w:abstractNumId w:val="8"/>
  </w:num>
  <w:num w:numId="7" w16cid:durableId="1988704496">
    <w:abstractNumId w:val="3"/>
  </w:num>
  <w:num w:numId="8" w16cid:durableId="962343472">
    <w:abstractNumId w:val="2"/>
  </w:num>
  <w:num w:numId="9" w16cid:durableId="821047020">
    <w:abstractNumId w:val="1"/>
  </w:num>
  <w:num w:numId="10" w16cid:durableId="241989558">
    <w:abstractNumId w:val="0"/>
  </w:num>
  <w:num w:numId="11" w16cid:durableId="182939162">
    <w:abstractNumId w:val="9"/>
  </w:num>
  <w:num w:numId="12" w16cid:durableId="2044401096">
    <w:abstractNumId w:val="11"/>
  </w:num>
  <w:num w:numId="13" w16cid:durableId="1518695390">
    <w:abstractNumId w:val="13"/>
  </w:num>
  <w:num w:numId="14" w16cid:durableId="153415207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56704"/>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16BA6"/>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C7DCF"/>
    <w:rsid w:val="001E34C6"/>
    <w:rsid w:val="001E5581"/>
    <w:rsid w:val="001F3C70"/>
    <w:rsid w:val="00200D88"/>
    <w:rsid w:val="002012D4"/>
    <w:rsid w:val="00201F68"/>
    <w:rsid w:val="00212F2A"/>
    <w:rsid w:val="00214F2B"/>
    <w:rsid w:val="00217880"/>
    <w:rsid w:val="00222D66"/>
    <w:rsid w:val="00224A8A"/>
    <w:rsid w:val="002309A8"/>
    <w:rsid w:val="00236CFE"/>
    <w:rsid w:val="002428E3"/>
    <w:rsid w:val="00243031"/>
    <w:rsid w:val="00260BAF"/>
    <w:rsid w:val="00263155"/>
    <w:rsid w:val="002650F7"/>
    <w:rsid w:val="00273769"/>
    <w:rsid w:val="00273F3B"/>
    <w:rsid w:val="00274DB7"/>
    <w:rsid w:val="00275984"/>
    <w:rsid w:val="00280F74"/>
    <w:rsid w:val="002822CA"/>
    <w:rsid w:val="00286998"/>
    <w:rsid w:val="002912E3"/>
    <w:rsid w:val="00291AB7"/>
    <w:rsid w:val="00292EB2"/>
    <w:rsid w:val="0029422B"/>
    <w:rsid w:val="002A0938"/>
    <w:rsid w:val="002A4811"/>
    <w:rsid w:val="002A4CF3"/>
    <w:rsid w:val="002B153C"/>
    <w:rsid w:val="002B52FC"/>
    <w:rsid w:val="002C2830"/>
    <w:rsid w:val="002D001A"/>
    <w:rsid w:val="002D28E2"/>
    <w:rsid w:val="002D317B"/>
    <w:rsid w:val="002D3587"/>
    <w:rsid w:val="002D3798"/>
    <w:rsid w:val="002D502D"/>
    <w:rsid w:val="002E0F69"/>
    <w:rsid w:val="002F5147"/>
    <w:rsid w:val="002F7ABD"/>
    <w:rsid w:val="00312597"/>
    <w:rsid w:val="003202FA"/>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76D76"/>
    <w:rsid w:val="00383DA1"/>
    <w:rsid w:val="00385F30"/>
    <w:rsid w:val="00393696"/>
    <w:rsid w:val="00393963"/>
    <w:rsid w:val="00395575"/>
    <w:rsid w:val="00395672"/>
    <w:rsid w:val="003A06C8"/>
    <w:rsid w:val="003A0D7C"/>
    <w:rsid w:val="003A5290"/>
    <w:rsid w:val="003B0155"/>
    <w:rsid w:val="003B7EE7"/>
    <w:rsid w:val="003C2377"/>
    <w:rsid w:val="003C2CCB"/>
    <w:rsid w:val="003D39EC"/>
    <w:rsid w:val="003D5DED"/>
    <w:rsid w:val="003E3DD5"/>
    <w:rsid w:val="003F07C6"/>
    <w:rsid w:val="003F1F6B"/>
    <w:rsid w:val="003F3757"/>
    <w:rsid w:val="003F38BD"/>
    <w:rsid w:val="003F44B7"/>
    <w:rsid w:val="004008E9"/>
    <w:rsid w:val="00402464"/>
    <w:rsid w:val="00405C2A"/>
    <w:rsid w:val="00413D48"/>
    <w:rsid w:val="00441AC2"/>
    <w:rsid w:val="0044249B"/>
    <w:rsid w:val="0045023C"/>
    <w:rsid w:val="00451A5B"/>
    <w:rsid w:val="00452BCD"/>
    <w:rsid w:val="00452CEA"/>
    <w:rsid w:val="00465B52"/>
    <w:rsid w:val="0046708E"/>
    <w:rsid w:val="00472A65"/>
    <w:rsid w:val="00474463"/>
    <w:rsid w:val="00474B75"/>
    <w:rsid w:val="00483F0B"/>
    <w:rsid w:val="00485764"/>
    <w:rsid w:val="00496319"/>
    <w:rsid w:val="00497279"/>
    <w:rsid w:val="004A163B"/>
    <w:rsid w:val="004A670A"/>
    <w:rsid w:val="004B2F0C"/>
    <w:rsid w:val="004B5465"/>
    <w:rsid w:val="004B70F0"/>
    <w:rsid w:val="004C21A8"/>
    <w:rsid w:val="004D505E"/>
    <w:rsid w:val="004D72CA"/>
    <w:rsid w:val="004E2242"/>
    <w:rsid w:val="004F42FF"/>
    <w:rsid w:val="004F44C2"/>
    <w:rsid w:val="00502512"/>
    <w:rsid w:val="00503FD2"/>
    <w:rsid w:val="00505262"/>
    <w:rsid w:val="00516022"/>
    <w:rsid w:val="00516B45"/>
    <w:rsid w:val="005212BE"/>
    <w:rsid w:val="00521CEE"/>
    <w:rsid w:val="00527BD4"/>
    <w:rsid w:val="00537095"/>
    <w:rsid w:val="005403C8"/>
    <w:rsid w:val="005429DC"/>
    <w:rsid w:val="005565F9"/>
    <w:rsid w:val="005624F2"/>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942E5"/>
    <w:rsid w:val="006A10F8"/>
    <w:rsid w:val="006A1D66"/>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45B"/>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439C"/>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5A85"/>
    <w:rsid w:val="008676A9"/>
    <w:rsid w:val="00872271"/>
    <w:rsid w:val="00883137"/>
    <w:rsid w:val="00894A3B"/>
    <w:rsid w:val="008A1F5D"/>
    <w:rsid w:val="008A28F5"/>
    <w:rsid w:val="008A3271"/>
    <w:rsid w:val="008B1198"/>
    <w:rsid w:val="008B3471"/>
    <w:rsid w:val="008B3929"/>
    <w:rsid w:val="008B4125"/>
    <w:rsid w:val="008B4CB3"/>
    <w:rsid w:val="008B567B"/>
    <w:rsid w:val="008B7B24"/>
    <w:rsid w:val="008C356D"/>
    <w:rsid w:val="008C7118"/>
    <w:rsid w:val="008D43B5"/>
    <w:rsid w:val="008E0B3F"/>
    <w:rsid w:val="008E49AD"/>
    <w:rsid w:val="008E698E"/>
    <w:rsid w:val="008F2584"/>
    <w:rsid w:val="008F3246"/>
    <w:rsid w:val="008F3C1B"/>
    <w:rsid w:val="008F508C"/>
    <w:rsid w:val="00901BE9"/>
    <w:rsid w:val="0090271B"/>
    <w:rsid w:val="00910642"/>
    <w:rsid w:val="00910DDF"/>
    <w:rsid w:val="0092316D"/>
    <w:rsid w:val="00923CBD"/>
    <w:rsid w:val="00926AE2"/>
    <w:rsid w:val="00930B13"/>
    <w:rsid w:val="009311C8"/>
    <w:rsid w:val="00933376"/>
    <w:rsid w:val="00933A2F"/>
    <w:rsid w:val="00956998"/>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C2C1F"/>
    <w:rsid w:val="00AE013D"/>
    <w:rsid w:val="00AE11B7"/>
    <w:rsid w:val="00AE63FF"/>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09BC"/>
    <w:rsid w:val="00B5183C"/>
    <w:rsid w:val="00B531DD"/>
    <w:rsid w:val="00B54709"/>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06F7"/>
    <w:rsid w:val="00C619A7"/>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67A"/>
    <w:rsid w:val="00CE1814"/>
    <w:rsid w:val="00CE1A95"/>
    <w:rsid w:val="00CE1C84"/>
    <w:rsid w:val="00CE5055"/>
    <w:rsid w:val="00CE6276"/>
    <w:rsid w:val="00CF053F"/>
    <w:rsid w:val="00CF1A17"/>
    <w:rsid w:val="00CF2D64"/>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6393"/>
    <w:rsid w:val="00D77870"/>
    <w:rsid w:val="00D80977"/>
    <w:rsid w:val="00D80CCE"/>
    <w:rsid w:val="00D8229E"/>
    <w:rsid w:val="00D86EEA"/>
    <w:rsid w:val="00D87195"/>
    <w:rsid w:val="00D87D03"/>
    <w:rsid w:val="00D9360B"/>
    <w:rsid w:val="00D95C88"/>
    <w:rsid w:val="00D97B2E"/>
    <w:rsid w:val="00DA241E"/>
    <w:rsid w:val="00DA6D30"/>
    <w:rsid w:val="00DB36FE"/>
    <w:rsid w:val="00DB533A"/>
    <w:rsid w:val="00DB60AE"/>
    <w:rsid w:val="00DB6307"/>
    <w:rsid w:val="00DD1DCD"/>
    <w:rsid w:val="00DD338F"/>
    <w:rsid w:val="00DD66F2"/>
    <w:rsid w:val="00DE3FE0"/>
    <w:rsid w:val="00DE546D"/>
    <w:rsid w:val="00DE578A"/>
    <w:rsid w:val="00DE7F94"/>
    <w:rsid w:val="00DF2583"/>
    <w:rsid w:val="00DF54D9"/>
    <w:rsid w:val="00DF7283"/>
    <w:rsid w:val="00E01A59"/>
    <w:rsid w:val="00E10DC6"/>
    <w:rsid w:val="00E11F8E"/>
    <w:rsid w:val="00E15881"/>
    <w:rsid w:val="00E16A8F"/>
    <w:rsid w:val="00E21DE3"/>
    <w:rsid w:val="00E273C5"/>
    <w:rsid w:val="00E307D1"/>
    <w:rsid w:val="00E326DC"/>
    <w:rsid w:val="00E3731D"/>
    <w:rsid w:val="00E51469"/>
    <w:rsid w:val="00E576A8"/>
    <w:rsid w:val="00E634E3"/>
    <w:rsid w:val="00E70918"/>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67B"/>
    <w:rsid w:val="00ED7804"/>
    <w:rsid w:val="00EE4A1F"/>
    <w:rsid w:val="00EE4C2D"/>
    <w:rsid w:val="00EF1B5A"/>
    <w:rsid w:val="00EF24FB"/>
    <w:rsid w:val="00EF2CCA"/>
    <w:rsid w:val="00EF495B"/>
    <w:rsid w:val="00EF60DC"/>
    <w:rsid w:val="00F00F54"/>
    <w:rsid w:val="00F03963"/>
    <w:rsid w:val="00F11068"/>
    <w:rsid w:val="00F1256D"/>
    <w:rsid w:val="00F13A4E"/>
    <w:rsid w:val="00F14A8A"/>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4566"/>
    <w:rsid w:val="00F75603"/>
    <w:rsid w:val="00F845B4"/>
    <w:rsid w:val="00F8713B"/>
    <w:rsid w:val="00F93F9E"/>
    <w:rsid w:val="00FA2CD7"/>
    <w:rsid w:val="00FB06ED"/>
    <w:rsid w:val="00FC2311"/>
    <w:rsid w:val="00FC3165"/>
    <w:rsid w:val="00FC36AB"/>
    <w:rsid w:val="00FC4300"/>
    <w:rsid w:val="00FC7F66"/>
    <w:rsid w:val="00FD5776"/>
    <w:rsid w:val="00FD5D99"/>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6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AE63FF"/>
    <w:rPr>
      <w:vertAlign w:val="superscript"/>
    </w:rPr>
  </w:style>
  <w:style w:type="character" w:styleId="Onopgelostemelding">
    <w:name w:val="Unresolved Mention"/>
    <w:basedOn w:val="Standaardalinea-lettertype"/>
    <w:uiPriority w:val="99"/>
    <w:semiHidden/>
    <w:unhideWhenUsed/>
    <w:rsid w:val="00AE63FF"/>
    <w:rPr>
      <w:color w:val="605E5C"/>
      <w:shd w:val="clear" w:color="auto" w:fill="E1DFDD"/>
    </w:rPr>
  </w:style>
  <w:style w:type="paragraph" w:styleId="Revisie">
    <w:name w:val="Revision"/>
    <w:hidden/>
    <w:uiPriority w:val="99"/>
    <w:semiHidden/>
    <w:rsid w:val="002D3798"/>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698931">
      <w:bodyDiv w:val="1"/>
      <w:marLeft w:val="0"/>
      <w:marRight w:val="0"/>
      <w:marTop w:val="0"/>
      <w:marBottom w:val="0"/>
      <w:divBdr>
        <w:top w:val="none" w:sz="0" w:space="0" w:color="auto"/>
        <w:left w:val="none" w:sz="0" w:space="0" w:color="auto"/>
        <w:bottom w:val="none" w:sz="0" w:space="0" w:color="auto"/>
        <w:right w:val="none" w:sz="0" w:space="0" w:color="auto"/>
      </w:divBdr>
    </w:div>
    <w:div w:id="1699693675">
      <w:bodyDiv w:val="1"/>
      <w:marLeft w:val="0"/>
      <w:marRight w:val="0"/>
      <w:marTop w:val="0"/>
      <w:marBottom w:val="0"/>
      <w:divBdr>
        <w:top w:val="none" w:sz="0" w:space="0" w:color="auto"/>
        <w:left w:val="none" w:sz="0" w:space="0" w:color="auto"/>
        <w:bottom w:val="none" w:sz="0" w:space="0" w:color="auto"/>
        <w:right w:val="none" w:sz="0" w:space="0" w:color="auto"/>
      </w:divBdr>
    </w:div>
    <w:div w:id="1838379122">
      <w:bodyDiv w:val="1"/>
      <w:marLeft w:val="0"/>
      <w:marRight w:val="0"/>
      <w:marTop w:val="0"/>
      <w:marBottom w:val="0"/>
      <w:divBdr>
        <w:top w:val="none" w:sz="0" w:space="0" w:color="auto"/>
        <w:left w:val="none" w:sz="0" w:space="0" w:color="auto"/>
        <w:bottom w:val="none" w:sz="0" w:space="0" w:color="auto"/>
        <w:right w:val="none" w:sz="0" w:space="0" w:color="auto"/>
      </w:divBdr>
    </w:div>
    <w:div w:id="193916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c.europa.eu/commission/presscorner/detail/nl/ip_25_2503" TargetMode="External"/><Relationship Id="rId2" Type="http://schemas.openxmlformats.org/officeDocument/2006/relationships/hyperlink" Target="http://www.nrc.nl/nieuws/2026/05/01/meta-heft-de-blokkade-van-queer-instagramaccounts-deels-op-maar-de-angstvoor-herhaling-blijft-het-duwt-je-terug-de-kast-in-a4926830" TargetMode="External"/><Relationship Id="rId1" Type="http://schemas.openxmlformats.org/officeDocument/2006/relationships/hyperlink" Target="http://www.nos.nl/artikel/2611716-meta-blokkeert-opnieuw-tientallen-queer-accounts-op-instagram" TargetMode="External"/><Relationship Id="rId5" Type="http://schemas.openxmlformats.org/officeDocument/2006/relationships/hyperlink" Target="https://digital-strategy.ec.europa.eu/en/policies/dsa-out-court-dispute-settlement" TargetMode="External"/><Relationship Id="rId4" Type="http://schemas.openxmlformats.org/officeDocument/2006/relationships/hyperlink" Target="https://nos.nl/artikel/2615097-organisaties-eisen-dat-meta-stopt-met-verwijderen-queer-accounts"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1456FD">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6704"/>
    <w:rsid w:val="001456FD"/>
    <w:rsid w:val="003202FA"/>
    <w:rsid w:val="005624F2"/>
    <w:rsid w:val="005F298E"/>
    <w:rsid w:val="006A1D66"/>
    <w:rsid w:val="007F7718"/>
    <w:rsid w:val="008676A9"/>
    <w:rsid w:val="008C7118"/>
    <w:rsid w:val="0092316D"/>
    <w:rsid w:val="00A164D0"/>
    <w:rsid w:val="00A22FC5"/>
    <w:rsid w:val="00B54709"/>
    <w:rsid w:val="00BA114D"/>
    <w:rsid w:val="00C7756A"/>
    <w:rsid w:val="00D76393"/>
    <w:rsid w:val="00DA6D30"/>
    <w:rsid w:val="00E132F2"/>
    <w:rsid w:val="00E326DC"/>
    <w:rsid w:val="00E576A8"/>
    <w:rsid w:val="00E8727D"/>
    <w:rsid w:val="00ED7804"/>
    <w:rsid w:val="00F14A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7</ap:Pages>
  <ap:Words>1807</ap:Words>
  <ap:Characters>10562</ap:Characters>
  <ap:DocSecurity>0</ap:DocSecurity>
  <ap:Lines>88</ap:Lines>
  <ap:Paragraphs>24</ap:Paragraphs>
  <ap:ScaleCrop>false</ap:ScaleCrop>
  <ap:LinksUpToDate>false</ap:LinksUpToDate>
  <ap:CharactersWithSpaces>12345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2026-06-02T12:51:00.0000000Z</dcterms:created>
  <dcterms:modified xsi:type="dcterms:W3CDTF">2026-06-02T12:52:00.0000000Z</dcterms:modified>
  <dc:description>------------------------</dc:description>
  <dc:subject/>
  <keywords/>
  <version/>
  <category/>
</coreProperties>
</file>