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8B4" w:rsidR="007F6595" w:rsidP="007F6595" w:rsidRDefault="007F6595" w14:paraId="116D2A97" w14:textId="77777777">
      <w:pPr>
        <w:rPr>
          <w:szCs w:val="18"/>
        </w:rPr>
      </w:pPr>
      <w:r>
        <w:rPr>
          <w:szCs w:val="18"/>
        </w:rPr>
        <w:t>Geachte Voorzitter</w:t>
      </w:r>
      <w:r w:rsidRPr="00FA68B4">
        <w:rPr>
          <w:szCs w:val="18"/>
        </w:rPr>
        <w:t>,</w:t>
      </w:r>
    </w:p>
    <w:p w:rsidRPr="00FA68B4" w:rsidR="007F6595" w:rsidP="007F6595" w:rsidRDefault="007F6595" w14:paraId="24079A01" w14:textId="77777777">
      <w:pPr>
        <w:rPr>
          <w:szCs w:val="18"/>
        </w:rPr>
      </w:pPr>
    </w:p>
    <w:p w:rsidRPr="00FA68B4" w:rsidR="007F6595" w:rsidP="007F6595" w:rsidRDefault="007F6595" w14:paraId="52ABE637" w14:textId="70C9758D">
      <w:pPr>
        <w:rPr>
          <w:szCs w:val="18"/>
        </w:rPr>
      </w:pPr>
      <w:r w:rsidRPr="00FA68B4">
        <w:rPr>
          <w:szCs w:val="18"/>
        </w:rPr>
        <w:t>Ter voldoening aan artikel 4.10 (zevende lid) van de Comptabiliteitswet 2016 stuur ik u hierbij het ontwerp van de wijzigingsregeling waarmee de Subsidiemodule Jong Leren Eten wordt verlengd (titel 2.17 van de Regeling nationale EZ</w:t>
      </w:r>
      <w:r w:rsidR="00510534">
        <w:rPr>
          <w:szCs w:val="18"/>
        </w:rPr>
        <w:t xml:space="preserve">-, </w:t>
      </w:r>
      <w:r w:rsidRPr="00FA68B4">
        <w:rPr>
          <w:szCs w:val="18"/>
        </w:rPr>
        <w:t>LV</w:t>
      </w:r>
      <w:r w:rsidR="00510534">
        <w:rPr>
          <w:szCs w:val="18"/>
        </w:rPr>
        <w:t>NN</w:t>
      </w:r>
      <w:r w:rsidRPr="00FA68B4">
        <w:rPr>
          <w:szCs w:val="18"/>
        </w:rPr>
        <w:t>-</w:t>
      </w:r>
      <w:r w:rsidR="00510534">
        <w:rPr>
          <w:szCs w:val="18"/>
        </w:rPr>
        <w:t xml:space="preserve"> en KGG-</w:t>
      </w:r>
      <w:r w:rsidRPr="00FA68B4">
        <w:rPr>
          <w:szCs w:val="18"/>
        </w:rPr>
        <w:t>subsidies). Hierdoor wordt uw Kamer de mogelijkheid geboden zich uit te spreken over mijn voornemen.</w:t>
      </w:r>
    </w:p>
    <w:p w:rsidRPr="00FA68B4" w:rsidR="007F6595" w:rsidP="007F6595" w:rsidRDefault="007F6595" w14:paraId="27AB9B42" w14:textId="77777777">
      <w:pPr>
        <w:rPr>
          <w:szCs w:val="18"/>
        </w:rPr>
      </w:pPr>
    </w:p>
    <w:p w:rsidRPr="00FA68B4" w:rsidR="007F6595" w:rsidP="007F6595" w:rsidRDefault="007F6595" w14:paraId="7D6FED31" w14:textId="77777777">
      <w:pPr>
        <w:rPr>
          <w:szCs w:val="18"/>
        </w:rPr>
      </w:pPr>
      <w:r w:rsidRPr="00FA68B4">
        <w:rPr>
          <w:szCs w:val="18"/>
        </w:rPr>
        <w:t xml:space="preserve">Ik ga niet eerder over tot publicatie van deze regeling dan nadat een termijn van dertig dagen is verstreken na verzending van deze brief. </w:t>
      </w:r>
    </w:p>
    <w:p w:rsidRPr="00FA68B4" w:rsidR="007F6595" w:rsidP="007F6595" w:rsidRDefault="007F6595" w14:paraId="49EB762C" w14:textId="77777777">
      <w:pPr>
        <w:rPr>
          <w:szCs w:val="18"/>
        </w:rPr>
      </w:pPr>
    </w:p>
    <w:p w:rsidRPr="00FA68B4" w:rsidR="007F6595" w:rsidP="007F6595" w:rsidRDefault="007F6595" w14:paraId="69215C1C" w14:textId="77777777">
      <w:pPr>
        <w:rPr>
          <w:szCs w:val="18"/>
        </w:rPr>
      </w:pPr>
      <w:r w:rsidRPr="00FA68B4">
        <w:rPr>
          <w:szCs w:val="18"/>
        </w:rPr>
        <w:t xml:space="preserve">In de Jong Leren Eten subsidiemodule die voor het eerst is opengesteld in 2022 is de vervaltermijn bepaald op 28 januari 2027. Het is mijn voornemen deze vervaltermijn met twee jaar te verlengen tot eind januari 2029. </w:t>
      </w:r>
    </w:p>
    <w:p w:rsidRPr="00FA68B4" w:rsidR="007F6595" w:rsidP="007F6595" w:rsidRDefault="007F6595" w14:paraId="3FD78E1D" w14:textId="77777777">
      <w:pPr>
        <w:rPr>
          <w:szCs w:val="18"/>
        </w:rPr>
      </w:pPr>
    </w:p>
    <w:p w:rsidRPr="00FA68B4" w:rsidR="007F6595" w:rsidP="007F6595" w:rsidRDefault="007F6595" w14:paraId="4B73D69C" w14:textId="77777777">
      <w:pPr>
        <w:rPr>
          <w:szCs w:val="18"/>
        </w:rPr>
      </w:pPr>
      <w:r w:rsidRPr="00FA68B4">
        <w:rPr>
          <w:szCs w:val="18"/>
        </w:rPr>
        <w:t>Uw Kamer is op 19 januari jl. (</w:t>
      </w:r>
      <w:r w:rsidRPr="00D1192F">
        <w:rPr>
          <w:szCs w:val="18"/>
        </w:rPr>
        <w:t>36 800 XIV, nr. 12</w:t>
      </w:r>
      <w:r>
        <w:rPr>
          <w:szCs w:val="18"/>
        </w:rPr>
        <w:t>)</w:t>
      </w:r>
      <w:r w:rsidRPr="00FA68B4">
        <w:rPr>
          <w:szCs w:val="18"/>
        </w:rPr>
        <w:t xml:space="preserve"> geïnformeerd over de voortgang van het voedseleducatie programma Jong Leren Eten en de verlenging van het programma tot en met 2028. Die brief geeft de resultaten van de evaluatie van het programma. </w:t>
      </w:r>
      <w:r>
        <w:rPr>
          <w:szCs w:val="18"/>
        </w:rPr>
        <w:t xml:space="preserve">Conclusie was </w:t>
      </w:r>
      <w:r w:rsidRPr="00FA68B4">
        <w:rPr>
          <w:szCs w:val="18"/>
        </w:rPr>
        <w:t xml:space="preserve">onder andere dat de aanjaagrol van Jong Leren Eten de komende jaren nog noodzakelijk blijft om de aandacht voor voedseleducatie te behouden bij zowel de onderwijsorganisaties als de ondersteunende partijen. Deze rol wordt ingevuld door zogenoemde Jong Leren Eten makelaars. </w:t>
      </w:r>
    </w:p>
    <w:p w:rsidR="007F6595" w:rsidP="007F6595" w:rsidRDefault="007F6595" w14:paraId="35FD03FA" w14:textId="77777777">
      <w:pPr>
        <w:rPr>
          <w:szCs w:val="18"/>
        </w:rPr>
      </w:pPr>
    </w:p>
    <w:p w:rsidR="007F6595" w:rsidP="007F6595" w:rsidRDefault="007F6595" w14:paraId="468E577A" w14:textId="77777777">
      <w:pPr>
        <w:rPr>
          <w:szCs w:val="18"/>
        </w:rPr>
      </w:pPr>
      <w:r w:rsidRPr="00FA68B4">
        <w:rPr>
          <w:szCs w:val="18"/>
        </w:rPr>
        <w:t>De gewijzigde subsidiemodule voorziet organisaties ook in 2027 en 2028 van budget voor het aanstellen van een Jong Leren Eten makelaar. De</w:t>
      </w:r>
      <w:r>
        <w:rPr>
          <w:szCs w:val="18"/>
        </w:rPr>
        <w:t>z</w:t>
      </w:r>
      <w:r w:rsidRPr="00FA68B4">
        <w:rPr>
          <w:szCs w:val="18"/>
        </w:rPr>
        <w:t xml:space="preserve">e subsidiemodule verstrekt subsidie onder hoofdzakelijk dezelfde voorwaarden </w:t>
      </w:r>
      <w:r>
        <w:rPr>
          <w:szCs w:val="18"/>
        </w:rPr>
        <w:t xml:space="preserve">en </w:t>
      </w:r>
      <w:r w:rsidRPr="00FA68B4">
        <w:rPr>
          <w:szCs w:val="18"/>
        </w:rPr>
        <w:t xml:space="preserve">voor overwegend dezelfde activiteiten als de module die januari 2027 vervalt. </w:t>
      </w:r>
    </w:p>
    <w:p w:rsidR="00C07127" w:rsidRDefault="00C07127" w14:paraId="2A5E9A3B" w14:textId="77777777">
      <w:pPr>
        <w:spacing w:line="240" w:lineRule="auto"/>
        <w:rPr>
          <w:szCs w:val="18"/>
        </w:rPr>
      </w:pPr>
      <w:r>
        <w:rPr>
          <w:szCs w:val="18"/>
        </w:rPr>
        <w:br w:type="page"/>
      </w:r>
    </w:p>
    <w:p w:rsidRPr="00FA68B4" w:rsidR="00510534" w:rsidP="007F6595" w:rsidRDefault="00510534" w14:paraId="3B2BAD5E" w14:textId="661763DA">
      <w:pPr>
        <w:rPr>
          <w:szCs w:val="18"/>
        </w:rPr>
      </w:pPr>
      <w:r>
        <w:rPr>
          <w:szCs w:val="18"/>
        </w:rPr>
        <w:lastRenderedPageBreak/>
        <w:t>Wel worden in de subsidiemodule wat aanpassingen doorgevoerd om de lasten van de begunstigden en de uitvoeringslasten van RVO te beperken.</w:t>
      </w:r>
    </w:p>
    <w:p w:rsidRPr="007426AA" w:rsidR="007F6595" w:rsidP="007F6595" w:rsidRDefault="007F6595" w14:paraId="5DBEAC00" w14:textId="77777777">
      <w:pPr>
        <w:rPr>
          <w:szCs w:val="18"/>
        </w:rPr>
      </w:pPr>
    </w:p>
    <w:p w:rsidR="007F6595" w:rsidP="007F6595" w:rsidRDefault="007F6595" w14:paraId="76D95D2E" w14:textId="77777777">
      <w:r>
        <w:t>Hoogachtend,</w:t>
      </w:r>
    </w:p>
    <w:p w:rsidR="007F6595" w:rsidP="007F6595" w:rsidRDefault="007F6595" w14:paraId="0BD89E1B" w14:textId="77777777">
      <w:pPr>
        <w:rPr>
          <w:szCs w:val="18"/>
        </w:rPr>
      </w:pPr>
    </w:p>
    <w:p w:rsidR="007F6595" w:rsidP="007F6595" w:rsidRDefault="007F6595" w14:paraId="103636F8" w14:textId="77777777">
      <w:pPr>
        <w:rPr>
          <w:szCs w:val="18"/>
        </w:rPr>
      </w:pPr>
    </w:p>
    <w:p w:rsidR="007F6595" w:rsidP="007F6595" w:rsidRDefault="007F6595" w14:paraId="0AE794AD" w14:textId="77777777">
      <w:pPr>
        <w:rPr>
          <w:szCs w:val="18"/>
        </w:rPr>
      </w:pPr>
    </w:p>
    <w:p w:rsidR="007F6595" w:rsidP="007F6595" w:rsidRDefault="007F6595" w14:paraId="713F5662" w14:textId="77777777">
      <w:pPr>
        <w:tabs>
          <w:tab w:val="left" w:pos="945"/>
        </w:tabs>
        <w:rPr>
          <w:szCs w:val="18"/>
        </w:rPr>
      </w:pPr>
    </w:p>
    <w:p w:rsidRPr="00A54BCC" w:rsidR="007F6595" w:rsidP="007F6595" w:rsidRDefault="007F6595" w14:paraId="25E1EDE1" w14:textId="77777777">
      <w:pPr>
        <w:rPr>
          <w:szCs w:val="18"/>
        </w:rPr>
      </w:pPr>
      <w:r>
        <w:rPr>
          <w:szCs w:val="18"/>
        </w:rPr>
        <w:t>Silvio P.A. Erkens</w:t>
      </w:r>
    </w:p>
    <w:p w:rsidRPr="007F6595" w:rsidR="00144B73" w:rsidP="007F6595" w:rsidRDefault="007F6595" w14:paraId="6A00BF50" w14:textId="51FBC151">
      <w:r w:rsidRPr="00A359BC">
        <w:rPr>
          <w:rFonts w:cs="Arial"/>
          <w:color w:val="000000"/>
          <w:szCs w:val="18"/>
        </w:rPr>
        <w:t xml:space="preserve">Staatssecretaris van </w:t>
      </w:r>
      <w:r w:rsidRPr="000A4D70">
        <w:rPr>
          <w:rFonts w:cs="Arial"/>
          <w:color w:val="000000"/>
          <w:szCs w:val="18"/>
        </w:rPr>
        <w:t>Landbouw, Visserij, Voedselzekerheid en Natuur</w:t>
      </w:r>
    </w:p>
    <w:sectPr w:rsidRPr="007F6595"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ECF3" w14:textId="77777777" w:rsidR="00BA7900" w:rsidRDefault="00BA7900">
      <w:r>
        <w:separator/>
      </w:r>
    </w:p>
    <w:p w14:paraId="231D07C3" w14:textId="77777777" w:rsidR="00BA7900" w:rsidRDefault="00BA7900"/>
  </w:endnote>
  <w:endnote w:type="continuationSeparator" w:id="0">
    <w:p w14:paraId="6D1FFB46" w14:textId="77777777" w:rsidR="00BA7900" w:rsidRDefault="00BA7900">
      <w:r>
        <w:continuationSeparator/>
      </w:r>
    </w:p>
    <w:p w14:paraId="7EF7A0DD" w14:textId="77777777" w:rsidR="00BA7900" w:rsidRDefault="00BA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09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6360" w14:paraId="227E7651" w14:textId="77777777" w:rsidTr="00CA6A25">
      <w:trPr>
        <w:trHeight w:hRule="exact" w:val="240"/>
      </w:trPr>
      <w:tc>
        <w:tcPr>
          <w:tcW w:w="7601" w:type="dxa"/>
        </w:tcPr>
        <w:p w14:paraId="0B6EECC3" w14:textId="77777777" w:rsidR="00527BD4" w:rsidRDefault="00527BD4" w:rsidP="003F1F6B">
          <w:pPr>
            <w:pStyle w:val="Huisstijl-Rubricering"/>
          </w:pPr>
        </w:p>
      </w:tc>
      <w:tc>
        <w:tcPr>
          <w:tcW w:w="2156" w:type="dxa"/>
        </w:tcPr>
        <w:p w14:paraId="397D99B5" w14:textId="21763079" w:rsidR="00527BD4" w:rsidRPr="00645414" w:rsidRDefault="00F801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56B1B">
            <w:t>2</w:t>
          </w:r>
          <w:r w:rsidR="00144B73">
            <w:fldChar w:fldCharType="end"/>
          </w:r>
        </w:p>
      </w:tc>
    </w:tr>
  </w:tbl>
  <w:p w14:paraId="688DD8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6360" w14:paraId="2C9A6A62" w14:textId="77777777" w:rsidTr="00CA6A25">
      <w:trPr>
        <w:trHeight w:hRule="exact" w:val="240"/>
      </w:trPr>
      <w:tc>
        <w:tcPr>
          <w:tcW w:w="7601" w:type="dxa"/>
        </w:tcPr>
        <w:p w14:paraId="1B43B634" w14:textId="77777777" w:rsidR="00527BD4" w:rsidRDefault="00527BD4" w:rsidP="008C356D">
          <w:pPr>
            <w:pStyle w:val="Huisstijl-Rubricering"/>
          </w:pPr>
        </w:p>
      </w:tc>
      <w:tc>
        <w:tcPr>
          <w:tcW w:w="2170" w:type="dxa"/>
        </w:tcPr>
        <w:p w14:paraId="0FB1A1D7" w14:textId="6CA845A2" w:rsidR="00527BD4" w:rsidRPr="00ED539E" w:rsidRDefault="00F801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656B1B">
            <w:t>2</w:t>
          </w:r>
          <w:r w:rsidR="003F2647">
            <w:fldChar w:fldCharType="end"/>
          </w:r>
        </w:p>
      </w:tc>
    </w:tr>
  </w:tbl>
  <w:p w14:paraId="3AEFEAB3" w14:textId="77777777" w:rsidR="00527BD4" w:rsidRPr="00BC3B53" w:rsidRDefault="00527BD4" w:rsidP="008C356D">
    <w:pPr>
      <w:pStyle w:val="Voettekst"/>
      <w:spacing w:line="240" w:lineRule="auto"/>
      <w:rPr>
        <w:sz w:val="2"/>
        <w:szCs w:val="2"/>
      </w:rPr>
    </w:pPr>
  </w:p>
  <w:p w14:paraId="210B983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8A30" w14:textId="77777777" w:rsidR="00BA7900" w:rsidRDefault="00BA7900">
      <w:r>
        <w:separator/>
      </w:r>
    </w:p>
    <w:p w14:paraId="3FFB1F7D" w14:textId="77777777" w:rsidR="00BA7900" w:rsidRDefault="00BA7900"/>
  </w:footnote>
  <w:footnote w:type="continuationSeparator" w:id="0">
    <w:p w14:paraId="6AD568BC" w14:textId="77777777" w:rsidR="00BA7900" w:rsidRDefault="00BA7900">
      <w:r>
        <w:continuationSeparator/>
      </w:r>
    </w:p>
    <w:p w14:paraId="181FF0AE" w14:textId="77777777" w:rsidR="00BA7900" w:rsidRDefault="00BA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6360" w14:paraId="35A8E20B" w14:textId="77777777" w:rsidTr="00A50CF6">
      <w:tc>
        <w:tcPr>
          <w:tcW w:w="2156" w:type="dxa"/>
        </w:tcPr>
        <w:p w14:paraId="0D8EADA9" w14:textId="77777777" w:rsidR="00527BD4" w:rsidRPr="005819CE" w:rsidRDefault="00F80142" w:rsidP="00A50CF6">
          <w:pPr>
            <w:pStyle w:val="Huisstijl-Adres"/>
            <w:rPr>
              <w:b/>
            </w:rPr>
          </w:pPr>
          <w:r>
            <w:rPr>
              <w:b/>
            </w:rPr>
            <w:t>Directie Strategie, Kennis en Innovatie</w:t>
          </w:r>
          <w:r w:rsidRPr="005819CE">
            <w:rPr>
              <w:b/>
            </w:rPr>
            <w:br/>
          </w:r>
        </w:p>
      </w:tc>
    </w:tr>
    <w:tr w:rsidR="00A16360" w14:paraId="050EF4CC" w14:textId="77777777" w:rsidTr="00A50CF6">
      <w:trPr>
        <w:trHeight w:hRule="exact" w:val="200"/>
      </w:trPr>
      <w:tc>
        <w:tcPr>
          <w:tcW w:w="2156" w:type="dxa"/>
        </w:tcPr>
        <w:p w14:paraId="2AF49BEF" w14:textId="77777777" w:rsidR="00527BD4" w:rsidRPr="005819CE" w:rsidRDefault="00527BD4" w:rsidP="00A50CF6"/>
      </w:tc>
    </w:tr>
    <w:tr w:rsidR="00A16360" w14:paraId="0B428EBF" w14:textId="77777777" w:rsidTr="00502512">
      <w:trPr>
        <w:trHeight w:hRule="exact" w:val="774"/>
      </w:trPr>
      <w:tc>
        <w:tcPr>
          <w:tcW w:w="2156" w:type="dxa"/>
        </w:tcPr>
        <w:p w14:paraId="29D1E8D6" w14:textId="77777777" w:rsidR="00527BD4" w:rsidRDefault="00F80142" w:rsidP="003A5290">
          <w:pPr>
            <w:pStyle w:val="Huisstijl-Kopje"/>
          </w:pPr>
          <w:r>
            <w:t>Ons kenmerk</w:t>
          </w:r>
        </w:p>
        <w:p w14:paraId="74DE3274" w14:textId="77777777" w:rsidR="00527BD4" w:rsidRPr="005819CE" w:rsidRDefault="00F80142" w:rsidP="001E6117">
          <w:pPr>
            <w:pStyle w:val="Huisstijl-Kopje"/>
          </w:pPr>
          <w:r>
            <w:rPr>
              <w:b w:val="0"/>
            </w:rPr>
            <w:t>SKI</w:t>
          </w:r>
          <w:r w:rsidRPr="00502512">
            <w:rPr>
              <w:b w:val="0"/>
            </w:rPr>
            <w:t xml:space="preserve"> / </w:t>
          </w:r>
          <w:r>
            <w:rPr>
              <w:b w:val="0"/>
            </w:rPr>
            <w:t>106495053</w:t>
          </w:r>
        </w:p>
      </w:tc>
    </w:tr>
  </w:tbl>
  <w:p w14:paraId="136AD995" w14:textId="77777777" w:rsidR="00527BD4" w:rsidRDefault="00527BD4" w:rsidP="008C356D"/>
  <w:p w14:paraId="0529D258" w14:textId="77777777" w:rsidR="00527BD4" w:rsidRPr="00740712" w:rsidRDefault="00527BD4" w:rsidP="008C356D"/>
  <w:p w14:paraId="307729B3" w14:textId="77777777" w:rsidR="00527BD4" w:rsidRPr="00217880" w:rsidRDefault="00527BD4" w:rsidP="008C356D">
    <w:pPr>
      <w:spacing w:line="0" w:lineRule="atLeast"/>
      <w:rPr>
        <w:sz w:val="2"/>
        <w:szCs w:val="2"/>
      </w:rPr>
    </w:pPr>
  </w:p>
  <w:p w14:paraId="6687868D" w14:textId="77777777" w:rsidR="00527BD4" w:rsidRDefault="00527BD4" w:rsidP="004F44C2">
    <w:pPr>
      <w:pStyle w:val="Koptekst"/>
      <w:rPr>
        <w:rFonts w:cs="Verdana-Bold"/>
        <w:b/>
        <w:bCs/>
        <w:smallCaps/>
        <w:szCs w:val="18"/>
      </w:rPr>
    </w:pPr>
  </w:p>
  <w:p w14:paraId="7841B6D8" w14:textId="77777777" w:rsidR="00527BD4" w:rsidRDefault="00527BD4" w:rsidP="004F44C2"/>
  <w:p w14:paraId="0C1084B1" w14:textId="77777777" w:rsidR="00527BD4" w:rsidRPr="00740712" w:rsidRDefault="00527BD4" w:rsidP="004F44C2"/>
  <w:p w14:paraId="70BF36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6360" w14:paraId="1F20EA0A" w14:textId="77777777" w:rsidTr="00751A6A">
      <w:trPr>
        <w:trHeight w:val="2636"/>
      </w:trPr>
      <w:tc>
        <w:tcPr>
          <w:tcW w:w="737" w:type="dxa"/>
        </w:tcPr>
        <w:p w14:paraId="5CBF42DF" w14:textId="77777777" w:rsidR="00527BD4" w:rsidRDefault="00527BD4" w:rsidP="00D0609E">
          <w:pPr>
            <w:framePr w:w="6340" w:h="2750" w:hRule="exact" w:hSpace="180" w:wrap="around" w:vAnchor="page" w:hAnchor="text" w:x="3873" w:y="-140"/>
            <w:spacing w:line="240" w:lineRule="auto"/>
          </w:pPr>
        </w:p>
      </w:tc>
      <w:tc>
        <w:tcPr>
          <w:tcW w:w="5156" w:type="dxa"/>
        </w:tcPr>
        <w:p w14:paraId="30754D3D" w14:textId="77777777" w:rsidR="00527BD4" w:rsidRDefault="00F8014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0F878B3" wp14:editId="173B528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BF430B" w14:textId="77777777" w:rsidR="00527BD4" w:rsidRDefault="00527BD4" w:rsidP="00D0609E">
    <w:pPr>
      <w:framePr w:w="6340" w:h="2750" w:hRule="exact" w:hSpace="180" w:wrap="around" w:vAnchor="page" w:hAnchor="text" w:x="3873" w:y="-140"/>
    </w:pPr>
  </w:p>
  <w:p w14:paraId="607BECC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6360" w:rsidRPr="00C07127" w14:paraId="15EA73C7" w14:textId="77777777" w:rsidTr="00A50CF6">
      <w:tc>
        <w:tcPr>
          <w:tcW w:w="2160" w:type="dxa"/>
        </w:tcPr>
        <w:p w14:paraId="0D37DB86" w14:textId="77777777" w:rsidR="00527BD4" w:rsidRPr="005819CE" w:rsidRDefault="00F80142" w:rsidP="00A50CF6">
          <w:pPr>
            <w:pStyle w:val="Huisstijl-Adres"/>
            <w:rPr>
              <w:b/>
            </w:rPr>
          </w:pPr>
          <w:r>
            <w:rPr>
              <w:b/>
            </w:rPr>
            <w:t>Directie Strategie, Kennis en Innovatie</w:t>
          </w:r>
          <w:r w:rsidRPr="005819CE">
            <w:rPr>
              <w:b/>
            </w:rPr>
            <w:br/>
          </w:r>
        </w:p>
        <w:p w14:paraId="32ED6ADD" w14:textId="77777777" w:rsidR="00527BD4" w:rsidRPr="00BE5ED9" w:rsidRDefault="00F80142" w:rsidP="00A50CF6">
          <w:pPr>
            <w:pStyle w:val="Huisstijl-Adres"/>
          </w:pPr>
          <w:r>
            <w:rPr>
              <w:b/>
            </w:rPr>
            <w:t>Bezoekadres</w:t>
          </w:r>
          <w:r>
            <w:rPr>
              <w:b/>
            </w:rPr>
            <w:br/>
          </w:r>
          <w:r>
            <w:t>Bezuidenhoutseweg 73</w:t>
          </w:r>
          <w:r w:rsidRPr="005819CE">
            <w:br/>
          </w:r>
          <w:r>
            <w:t>2594 AC Den Haag</w:t>
          </w:r>
        </w:p>
        <w:p w14:paraId="59296930" w14:textId="77777777" w:rsidR="00EF495B" w:rsidRDefault="00F80142" w:rsidP="0098788A">
          <w:pPr>
            <w:pStyle w:val="Huisstijl-Adres"/>
          </w:pPr>
          <w:r>
            <w:rPr>
              <w:b/>
            </w:rPr>
            <w:t>Postadres</w:t>
          </w:r>
          <w:r>
            <w:rPr>
              <w:b/>
            </w:rPr>
            <w:br/>
          </w:r>
          <w:r>
            <w:t>Postbus 20401</w:t>
          </w:r>
          <w:r w:rsidRPr="005819CE">
            <w:br/>
            <w:t>2500 E</w:t>
          </w:r>
          <w:r>
            <w:t>K</w:t>
          </w:r>
          <w:r w:rsidRPr="005819CE">
            <w:t xml:space="preserve"> Den Haag</w:t>
          </w:r>
        </w:p>
        <w:p w14:paraId="24B54C87" w14:textId="77777777" w:rsidR="00556BEE" w:rsidRPr="005B3814" w:rsidRDefault="00F80142" w:rsidP="0098788A">
          <w:pPr>
            <w:pStyle w:val="Huisstijl-Adres"/>
          </w:pPr>
          <w:r>
            <w:rPr>
              <w:b/>
            </w:rPr>
            <w:t>Overheidsidentificatienr</w:t>
          </w:r>
          <w:r>
            <w:rPr>
              <w:b/>
            </w:rPr>
            <w:br/>
          </w:r>
          <w:r w:rsidR="00BA129E">
            <w:rPr>
              <w:rFonts w:cs="Agrofont"/>
              <w:iCs/>
            </w:rPr>
            <w:t>00000001858272854000</w:t>
          </w:r>
        </w:p>
        <w:p w14:paraId="1555C16F" w14:textId="2F7E6EBE" w:rsidR="00527BD4" w:rsidRPr="00C07127" w:rsidRDefault="00F8014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16360" w:rsidRPr="00C07127" w14:paraId="63306968" w14:textId="77777777" w:rsidTr="00C07127">
      <w:trPr>
        <w:trHeight w:hRule="exact" w:val="80"/>
      </w:trPr>
      <w:tc>
        <w:tcPr>
          <w:tcW w:w="2160" w:type="dxa"/>
        </w:tcPr>
        <w:p w14:paraId="5E685276" w14:textId="77777777" w:rsidR="00527BD4" w:rsidRPr="00D8797C" w:rsidRDefault="00527BD4" w:rsidP="00A50CF6"/>
      </w:tc>
    </w:tr>
    <w:tr w:rsidR="00A16360" w14:paraId="157A7CF5" w14:textId="77777777" w:rsidTr="00A50CF6">
      <w:tc>
        <w:tcPr>
          <w:tcW w:w="2160" w:type="dxa"/>
        </w:tcPr>
        <w:p w14:paraId="5348B43D" w14:textId="77777777" w:rsidR="000C0163" w:rsidRPr="005819CE" w:rsidRDefault="00F80142" w:rsidP="000C0163">
          <w:pPr>
            <w:pStyle w:val="Huisstijl-Kopje"/>
          </w:pPr>
          <w:r>
            <w:t>Ons kenmerk</w:t>
          </w:r>
          <w:r w:rsidRPr="005819CE">
            <w:t xml:space="preserve"> </w:t>
          </w:r>
        </w:p>
        <w:p w14:paraId="273772DC" w14:textId="77777777" w:rsidR="000C0163" w:rsidRPr="005819CE" w:rsidRDefault="00F80142" w:rsidP="000C0163">
          <w:pPr>
            <w:pStyle w:val="Huisstijl-Gegeven"/>
          </w:pPr>
          <w:r>
            <w:t>SKI /</w:t>
          </w:r>
          <w:r w:rsidR="00486354">
            <w:t xml:space="preserve"> </w:t>
          </w:r>
          <w:r>
            <w:t>106495053</w:t>
          </w:r>
        </w:p>
        <w:p w14:paraId="0AE4A33A" w14:textId="77777777" w:rsidR="00527BD4" w:rsidRPr="005819CE" w:rsidRDefault="00F80142" w:rsidP="00A50CF6">
          <w:pPr>
            <w:pStyle w:val="Huisstijl-Kopje"/>
          </w:pPr>
          <w:r>
            <w:t>Bijlage(n)</w:t>
          </w:r>
        </w:p>
        <w:p w14:paraId="00569ABA" w14:textId="77777777" w:rsidR="00527BD4" w:rsidRPr="005819CE" w:rsidRDefault="00F80142" w:rsidP="00A50CF6">
          <w:pPr>
            <w:pStyle w:val="Huisstijl-Gegeven"/>
          </w:pPr>
          <w:r>
            <w:t>1</w:t>
          </w:r>
        </w:p>
      </w:tc>
    </w:tr>
  </w:tbl>
  <w:p w14:paraId="17187D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16360" w14:paraId="505C8E23" w14:textId="77777777" w:rsidTr="009E2051">
      <w:trPr>
        <w:trHeight w:val="400"/>
      </w:trPr>
      <w:tc>
        <w:tcPr>
          <w:tcW w:w="7520" w:type="dxa"/>
          <w:gridSpan w:val="2"/>
        </w:tcPr>
        <w:p w14:paraId="21804179" w14:textId="77777777" w:rsidR="00527BD4" w:rsidRPr="00BC3B53" w:rsidRDefault="00F80142" w:rsidP="00A50CF6">
          <w:pPr>
            <w:pStyle w:val="Huisstijl-Retouradres"/>
          </w:pPr>
          <w:r>
            <w:t>&gt; Retouradres Postbus 20401 2500 EK Den Haag</w:t>
          </w:r>
        </w:p>
      </w:tc>
    </w:tr>
    <w:tr w:rsidR="00A16360" w14:paraId="00EB8212" w14:textId="77777777" w:rsidTr="009E2051">
      <w:tc>
        <w:tcPr>
          <w:tcW w:w="7520" w:type="dxa"/>
          <w:gridSpan w:val="2"/>
        </w:tcPr>
        <w:p w14:paraId="09C5B633" w14:textId="77777777" w:rsidR="00527BD4" w:rsidRPr="00983E8F" w:rsidRDefault="00527BD4" w:rsidP="00A50CF6">
          <w:pPr>
            <w:pStyle w:val="Huisstijl-Rubricering"/>
          </w:pPr>
        </w:p>
      </w:tc>
    </w:tr>
    <w:tr w:rsidR="00A16360" w14:paraId="4EDA890E" w14:textId="77777777" w:rsidTr="009E2051">
      <w:trPr>
        <w:trHeight w:hRule="exact" w:val="2440"/>
      </w:trPr>
      <w:tc>
        <w:tcPr>
          <w:tcW w:w="7520" w:type="dxa"/>
          <w:gridSpan w:val="2"/>
        </w:tcPr>
        <w:p w14:paraId="15FE265E" w14:textId="77777777" w:rsidR="00C07127" w:rsidRDefault="00C07127" w:rsidP="00A50CF6">
          <w:pPr>
            <w:pStyle w:val="Huisstijl-NAW"/>
          </w:pPr>
          <w:r>
            <w:t>De</w:t>
          </w:r>
          <w:r w:rsidR="00F80142">
            <w:t xml:space="preserve"> </w:t>
          </w:r>
          <w:r w:rsidR="00FA68B4">
            <w:t>V</w:t>
          </w:r>
          <w:r w:rsidR="00F80142">
            <w:t xml:space="preserve">oorzitter van de Tweede Kamer </w:t>
          </w:r>
        </w:p>
        <w:p w14:paraId="7248319D" w14:textId="77777777" w:rsidR="00527BD4" w:rsidRDefault="00F80142" w:rsidP="00A50CF6">
          <w:pPr>
            <w:pStyle w:val="Huisstijl-NAW"/>
          </w:pPr>
          <w:r>
            <w:t>der Staten</w:t>
          </w:r>
          <w:r w:rsidR="00C07127">
            <w:t>-</w:t>
          </w:r>
          <w:r>
            <w:t>Generaal</w:t>
          </w:r>
          <w:r w:rsidR="00486354">
            <w:t xml:space="preserve"> </w:t>
          </w:r>
        </w:p>
        <w:p w14:paraId="45664D35" w14:textId="77777777" w:rsidR="00C07127" w:rsidRDefault="00C07127" w:rsidP="00A50CF6">
          <w:pPr>
            <w:pStyle w:val="Huisstijl-NAW"/>
          </w:pPr>
          <w:r>
            <w:t>Prinses Irenestraat 6</w:t>
          </w:r>
        </w:p>
        <w:p w14:paraId="65E9A136" w14:textId="1C6096CB" w:rsidR="00C07127" w:rsidRDefault="00C07127" w:rsidP="00A50CF6">
          <w:pPr>
            <w:pStyle w:val="Huisstijl-NAW"/>
          </w:pPr>
          <w:r>
            <w:t>2595 BD  DEN HAAG</w:t>
          </w:r>
        </w:p>
      </w:tc>
    </w:tr>
    <w:tr w:rsidR="00A16360" w14:paraId="22894B23" w14:textId="77777777" w:rsidTr="009E2051">
      <w:trPr>
        <w:trHeight w:hRule="exact" w:val="400"/>
      </w:trPr>
      <w:tc>
        <w:tcPr>
          <w:tcW w:w="7520" w:type="dxa"/>
          <w:gridSpan w:val="2"/>
        </w:tcPr>
        <w:p w14:paraId="30C8CD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6360" w14:paraId="6B27A290" w14:textId="77777777" w:rsidTr="009E2051">
      <w:trPr>
        <w:trHeight w:val="240"/>
      </w:trPr>
      <w:tc>
        <w:tcPr>
          <w:tcW w:w="900" w:type="dxa"/>
        </w:tcPr>
        <w:p w14:paraId="08144D24" w14:textId="77777777" w:rsidR="00527BD4" w:rsidRPr="007709EF" w:rsidRDefault="00F80142" w:rsidP="00A50CF6">
          <w:pPr>
            <w:rPr>
              <w:szCs w:val="18"/>
            </w:rPr>
          </w:pPr>
          <w:r>
            <w:rPr>
              <w:szCs w:val="18"/>
            </w:rPr>
            <w:t>Datum</w:t>
          </w:r>
        </w:p>
      </w:tc>
      <w:tc>
        <w:tcPr>
          <w:tcW w:w="6620" w:type="dxa"/>
        </w:tcPr>
        <w:p w14:paraId="0DE0263D" w14:textId="1D1F3D20" w:rsidR="00527BD4" w:rsidRPr="007709EF" w:rsidRDefault="00D8797C" w:rsidP="00A50CF6">
          <w:r>
            <w:t>2 juni 2026</w:t>
          </w:r>
        </w:p>
      </w:tc>
    </w:tr>
    <w:tr w:rsidR="00A16360" w14:paraId="097DD758" w14:textId="77777777" w:rsidTr="009E2051">
      <w:trPr>
        <w:trHeight w:val="240"/>
      </w:trPr>
      <w:tc>
        <w:tcPr>
          <w:tcW w:w="900" w:type="dxa"/>
        </w:tcPr>
        <w:p w14:paraId="6A945530" w14:textId="77777777" w:rsidR="00527BD4" w:rsidRPr="007709EF" w:rsidRDefault="00F80142" w:rsidP="00A50CF6">
          <w:pPr>
            <w:rPr>
              <w:szCs w:val="18"/>
            </w:rPr>
          </w:pPr>
          <w:r>
            <w:rPr>
              <w:szCs w:val="18"/>
            </w:rPr>
            <w:t>Betreft</w:t>
          </w:r>
        </w:p>
      </w:tc>
      <w:tc>
        <w:tcPr>
          <w:tcW w:w="6620" w:type="dxa"/>
        </w:tcPr>
        <w:p w14:paraId="5794FB69" w14:textId="59465182" w:rsidR="00527BD4" w:rsidRPr="007709EF" w:rsidRDefault="004F5DC9" w:rsidP="00A50CF6">
          <w:r>
            <w:t>S</w:t>
          </w:r>
          <w:r w:rsidR="00F80142">
            <w:t>ubsidiemodule Jong Leren Eten 2027-2028</w:t>
          </w:r>
        </w:p>
      </w:tc>
    </w:tr>
  </w:tbl>
  <w:p w14:paraId="3BBB098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760F66">
      <w:start w:val="1"/>
      <w:numFmt w:val="bullet"/>
      <w:pStyle w:val="Lijstopsomteken"/>
      <w:lvlText w:val="•"/>
      <w:lvlJc w:val="left"/>
      <w:pPr>
        <w:tabs>
          <w:tab w:val="num" w:pos="227"/>
        </w:tabs>
        <w:ind w:left="227" w:hanging="227"/>
      </w:pPr>
      <w:rPr>
        <w:rFonts w:ascii="Verdana" w:hAnsi="Verdana" w:hint="default"/>
        <w:sz w:val="18"/>
        <w:szCs w:val="18"/>
      </w:rPr>
    </w:lvl>
    <w:lvl w:ilvl="1" w:tplc="FB465A32" w:tentative="1">
      <w:start w:val="1"/>
      <w:numFmt w:val="bullet"/>
      <w:lvlText w:val="o"/>
      <w:lvlJc w:val="left"/>
      <w:pPr>
        <w:tabs>
          <w:tab w:val="num" w:pos="1440"/>
        </w:tabs>
        <w:ind w:left="1440" w:hanging="360"/>
      </w:pPr>
      <w:rPr>
        <w:rFonts w:ascii="Courier New" w:hAnsi="Courier New" w:cs="Courier New" w:hint="default"/>
      </w:rPr>
    </w:lvl>
    <w:lvl w:ilvl="2" w:tplc="CAB62D7C" w:tentative="1">
      <w:start w:val="1"/>
      <w:numFmt w:val="bullet"/>
      <w:lvlText w:val=""/>
      <w:lvlJc w:val="left"/>
      <w:pPr>
        <w:tabs>
          <w:tab w:val="num" w:pos="2160"/>
        </w:tabs>
        <w:ind w:left="2160" w:hanging="360"/>
      </w:pPr>
      <w:rPr>
        <w:rFonts w:ascii="Wingdings" w:hAnsi="Wingdings" w:hint="default"/>
      </w:rPr>
    </w:lvl>
    <w:lvl w:ilvl="3" w:tplc="6DA259F2" w:tentative="1">
      <w:start w:val="1"/>
      <w:numFmt w:val="bullet"/>
      <w:lvlText w:val=""/>
      <w:lvlJc w:val="left"/>
      <w:pPr>
        <w:tabs>
          <w:tab w:val="num" w:pos="2880"/>
        </w:tabs>
        <w:ind w:left="2880" w:hanging="360"/>
      </w:pPr>
      <w:rPr>
        <w:rFonts w:ascii="Symbol" w:hAnsi="Symbol" w:hint="default"/>
      </w:rPr>
    </w:lvl>
    <w:lvl w:ilvl="4" w:tplc="EB802440" w:tentative="1">
      <w:start w:val="1"/>
      <w:numFmt w:val="bullet"/>
      <w:lvlText w:val="o"/>
      <w:lvlJc w:val="left"/>
      <w:pPr>
        <w:tabs>
          <w:tab w:val="num" w:pos="3600"/>
        </w:tabs>
        <w:ind w:left="3600" w:hanging="360"/>
      </w:pPr>
      <w:rPr>
        <w:rFonts w:ascii="Courier New" w:hAnsi="Courier New" w:cs="Courier New" w:hint="default"/>
      </w:rPr>
    </w:lvl>
    <w:lvl w:ilvl="5" w:tplc="F170F26C" w:tentative="1">
      <w:start w:val="1"/>
      <w:numFmt w:val="bullet"/>
      <w:lvlText w:val=""/>
      <w:lvlJc w:val="left"/>
      <w:pPr>
        <w:tabs>
          <w:tab w:val="num" w:pos="4320"/>
        </w:tabs>
        <w:ind w:left="4320" w:hanging="360"/>
      </w:pPr>
      <w:rPr>
        <w:rFonts w:ascii="Wingdings" w:hAnsi="Wingdings" w:hint="default"/>
      </w:rPr>
    </w:lvl>
    <w:lvl w:ilvl="6" w:tplc="9A7E3B88" w:tentative="1">
      <w:start w:val="1"/>
      <w:numFmt w:val="bullet"/>
      <w:lvlText w:val=""/>
      <w:lvlJc w:val="left"/>
      <w:pPr>
        <w:tabs>
          <w:tab w:val="num" w:pos="5040"/>
        </w:tabs>
        <w:ind w:left="5040" w:hanging="360"/>
      </w:pPr>
      <w:rPr>
        <w:rFonts w:ascii="Symbol" w:hAnsi="Symbol" w:hint="default"/>
      </w:rPr>
    </w:lvl>
    <w:lvl w:ilvl="7" w:tplc="26D0794C" w:tentative="1">
      <w:start w:val="1"/>
      <w:numFmt w:val="bullet"/>
      <w:lvlText w:val="o"/>
      <w:lvlJc w:val="left"/>
      <w:pPr>
        <w:tabs>
          <w:tab w:val="num" w:pos="5760"/>
        </w:tabs>
        <w:ind w:left="5760" w:hanging="360"/>
      </w:pPr>
      <w:rPr>
        <w:rFonts w:ascii="Courier New" w:hAnsi="Courier New" w:cs="Courier New" w:hint="default"/>
      </w:rPr>
    </w:lvl>
    <w:lvl w:ilvl="8" w:tplc="E26270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70C408">
      <w:start w:val="1"/>
      <w:numFmt w:val="bullet"/>
      <w:pStyle w:val="Lijstopsomteken2"/>
      <w:lvlText w:val="–"/>
      <w:lvlJc w:val="left"/>
      <w:pPr>
        <w:tabs>
          <w:tab w:val="num" w:pos="227"/>
        </w:tabs>
        <w:ind w:left="227" w:firstLine="0"/>
      </w:pPr>
      <w:rPr>
        <w:rFonts w:ascii="Verdana" w:hAnsi="Verdana" w:hint="default"/>
      </w:rPr>
    </w:lvl>
    <w:lvl w:ilvl="1" w:tplc="F928024E" w:tentative="1">
      <w:start w:val="1"/>
      <w:numFmt w:val="bullet"/>
      <w:lvlText w:val="o"/>
      <w:lvlJc w:val="left"/>
      <w:pPr>
        <w:tabs>
          <w:tab w:val="num" w:pos="1440"/>
        </w:tabs>
        <w:ind w:left="1440" w:hanging="360"/>
      </w:pPr>
      <w:rPr>
        <w:rFonts w:ascii="Courier New" w:hAnsi="Courier New" w:cs="Courier New" w:hint="default"/>
      </w:rPr>
    </w:lvl>
    <w:lvl w:ilvl="2" w:tplc="AA481640" w:tentative="1">
      <w:start w:val="1"/>
      <w:numFmt w:val="bullet"/>
      <w:lvlText w:val=""/>
      <w:lvlJc w:val="left"/>
      <w:pPr>
        <w:tabs>
          <w:tab w:val="num" w:pos="2160"/>
        </w:tabs>
        <w:ind w:left="2160" w:hanging="360"/>
      </w:pPr>
      <w:rPr>
        <w:rFonts w:ascii="Wingdings" w:hAnsi="Wingdings" w:hint="default"/>
      </w:rPr>
    </w:lvl>
    <w:lvl w:ilvl="3" w:tplc="DC2C0528" w:tentative="1">
      <w:start w:val="1"/>
      <w:numFmt w:val="bullet"/>
      <w:lvlText w:val=""/>
      <w:lvlJc w:val="left"/>
      <w:pPr>
        <w:tabs>
          <w:tab w:val="num" w:pos="2880"/>
        </w:tabs>
        <w:ind w:left="2880" w:hanging="360"/>
      </w:pPr>
      <w:rPr>
        <w:rFonts w:ascii="Symbol" w:hAnsi="Symbol" w:hint="default"/>
      </w:rPr>
    </w:lvl>
    <w:lvl w:ilvl="4" w:tplc="3DBA52CA" w:tentative="1">
      <w:start w:val="1"/>
      <w:numFmt w:val="bullet"/>
      <w:lvlText w:val="o"/>
      <w:lvlJc w:val="left"/>
      <w:pPr>
        <w:tabs>
          <w:tab w:val="num" w:pos="3600"/>
        </w:tabs>
        <w:ind w:left="3600" w:hanging="360"/>
      </w:pPr>
      <w:rPr>
        <w:rFonts w:ascii="Courier New" w:hAnsi="Courier New" w:cs="Courier New" w:hint="default"/>
      </w:rPr>
    </w:lvl>
    <w:lvl w:ilvl="5" w:tplc="9344FEE6" w:tentative="1">
      <w:start w:val="1"/>
      <w:numFmt w:val="bullet"/>
      <w:lvlText w:val=""/>
      <w:lvlJc w:val="left"/>
      <w:pPr>
        <w:tabs>
          <w:tab w:val="num" w:pos="4320"/>
        </w:tabs>
        <w:ind w:left="4320" w:hanging="360"/>
      </w:pPr>
      <w:rPr>
        <w:rFonts w:ascii="Wingdings" w:hAnsi="Wingdings" w:hint="default"/>
      </w:rPr>
    </w:lvl>
    <w:lvl w:ilvl="6" w:tplc="5D10B84E" w:tentative="1">
      <w:start w:val="1"/>
      <w:numFmt w:val="bullet"/>
      <w:lvlText w:val=""/>
      <w:lvlJc w:val="left"/>
      <w:pPr>
        <w:tabs>
          <w:tab w:val="num" w:pos="5040"/>
        </w:tabs>
        <w:ind w:left="5040" w:hanging="360"/>
      </w:pPr>
      <w:rPr>
        <w:rFonts w:ascii="Symbol" w:hAnsi="Symbol" w:hint="default"/>
      </w:rPr>
    </w:lvl>
    <w:lvl w:ilvl="7" w:tplc="1D14F4D0" w:tentative="1">
      <w:start w:val="1"/>
      <w:numFmt w:val="bullet"/>
      <w:lvlText w:val="o"/>
      <w:lvlJc w:val="left"/>
      <w:pPr>
        <w:tabs>
          <w:tab w:val="num" w:pos="5760"/>
        </w:tabs>
        <w:ind w:left="5760" w:hanging="360"/>
      </w:pPr>
      <w:rPr>
        <w:rFonts w:ascii="Courier New" w:hAnsi="Courier New" w:cs="Courier New" w:hint="default"/>
      </w:rPr>
    </w:lvl>
    <w:lvl w:ilvl="8" w:tplc="90301A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6862062">
    <w:abstractNumId w:val="10"/>
  </w:num>
  <w:num w:numId="2" w16cid:durableId="761799125">
    <w:abstractNumId w:val="7"/>
  </w:num>
  <w:num w:numId="3" w16cid:durableId="1527863785">
    <w:abstractNumId w:val="6"/>
  </w:num>
  <w:num w:numId="4" w16cid:durableId="1930574842">
    <w:abstractNumId w:val="5"/>
  </w:num>
  <w:num w:numId="5" w16cid:durableId="584145602">
    <w:abstractNumId w:val="4"/>
  </w:num>
  <w:num w:numId="6" w16cid:durableId="1258830166">
    <w:abstractNumId w:val="8"/>
  </w:num>
  <w:num w:numId="7" w16cid:durableId="1891333242">
    <w:abstractNumId w:val="3"/>
  </w:num>
  <w:num w:numId="8" w16cid:durableId="389622858">
    <w:abstractNumId w:val="2"/>
  </w:num>
  <w:num w:numId="9" w16cid:durableId="181016238">
    <w:abstractNumId w:val="1"/>
  </w:num>
  <w:num w:numId="10" w16cid:durableId="708607701">
    <w:abstractNumId w:val="0"/>
  </w:num>
  <w:num w:numId="11" w16cid:durableId="185097703">
    <w:abstractNumId w:val="9"/>
  </w:num>
  <w:num w:numId="12" w16cid:durableId="1465466050">
    <w:abstractNumId w:val="11"/>
  </w:num>
  <w:num w:numId="13" w16cid:durableId="1717198628">
    <w:abstractNumId w:val="13"/>
  </w:num>
  <w:num w:numId="14" w16cid:durableId="169110290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E78"/>
    <w:rsid w:val="00212F2A"/>
    <w:rsid w:val="00214F2B"/>
    <w:rsid w:val="00217880"/>
    <w:rsid w:val="00222D66"/>
    <w:rsid w:val="00224A8A"/>
    <w:rsid w:val="00225022"/>
    <w:rsid w:val="002309A8"/>
    <w:rsid w:val="00236CFE"/>
    <w:rsid w:val="002428E3"/>
    <w:rsid w:val="00243031"/>
    <w:rsid w:val="00260BAF"/>
    <w:rsid w:val="00261F94"/>
    <w:rsid w:val="002650F7"/>
    <w:rsid w:val="002720A9"/>
    <w:rsid w:val="00273F3B"/>
    <w:rsid w:val="00274DB7"/>
    <w:rsid w:val="00275984"/>
    <w:rsid w:val="00280F74"/>
    <w:rsid w:val="00286998"/>
    <w:rsid w:val="00291AB7"/>
    <w:rsid w:val="0029422B"/>
    <w:rsid w:val="002A3725"/>
    <w:rsid w:val="002B153C"/>
    <w:rsid w:val="002B52FC"/>
    <w:rsid w:val="002C2830"/>
    <w:rsid w:val="002D001A"/>
    <w:rsid w:val="002D28E2"/>
    <w:rsid w:val="002D317B"/>
    <w:rsid w:val="002D3587"/>
    <w:rsid w:val="002D502D"/>
    <w:rsid w:val="002E0F69"/>
    <w:rsid w:val="002F5147"/>
    <w:rsid w:val="002F7ABD"/>
    <w:rsid w:val="00312597"/>
    <w:rsid w:val="003202FA"/>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1469"/>
    <w:rsid w:val="00413D48"/>
    <w:rsid w:val="00426BC7"/>
    <w:rsid w:val="00435BDF"/>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4F5DC9"/>
    <w:rsid w:val="00502512"/>
    <w:rsid w:val="00505262"/>
    <w:rsid w:val="00510534"/>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B33"/>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3C9E"/>
    <w:rsid w:val="006247BE"/>
    <w:rsid w:val="00625CD0"/>
    <w:rsid w:val="0062627D"/>
    <w:rsid w:val="00627432"/>
    <w:rsid w:val="006448E4"/>
    <w:rsid w:val="00645414"/>
    <w:rsid w:val="00653606"/>
    <w:rsid w:val="00656B1B"/>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871AE"/>
    <w:rsid w:val="0079551B"/>
    <w:rsid w:val="00797AA5"/>
    <w:rsid w:val="007A26BD"/>
    <w:rsid w:val="007A4105"/>
    <w:rsid w:val="007B4503"/>
    <w:rsid w:val="007C23B5"/>
    <w:rsid w:val="007C406E"/>
    <w:rsid w:val="007C5183"/>
    <w:rsid w:val="007C7573"/>
    <w:rsid w:val="007E2B20"/>
    <w:rsid w:val="007E2B88"/>
    <w:rsid w:val="007F510A"/>
    <w:rsid w:val="007F5331"/>
    <w:rsid w:val="007F6595"/>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1D7D"/>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16360"/>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900"/>
    <w:rsid w:val="00BA7E0A"/>
    <w:rsid w:val="00BB6F7C"/>
    <w:rsid w:val="00BC3B53"/>
    <w:rsid w:val="00BC3B96"/>
    <w:rsid w:val="00BC4AE3"/>
    <w:rsid w:val="00BC5B28"/>
    <w:rsid w:val="00BE3F88"/>
    <w:rsid w:val="00BE4756"/>
    <w:rsid w:val="00BE5ED9"/>
    <w:rsid w:val="00BE7B41"/>
    <w:rsid w:val="00C07127"/>
    <w:rsid w:val="00C12452"/>
    <w:rsid w:val="00C15A91"/>
    <w:rsid w:val="00C206F1"/>
    <w:rsid w:val="00C217E1"/>
    <w:rsid w:val="00C219B1"/>
    <w:rsid w:val="00C4015B"/>
    <w:rsid w:val="00C40C60"/>
    <w:rsid w:val="00C44DF6"/>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058"/>
    <w:rsid w:val="00CF053F"/>
    <w:rsid w:val="00CF1A17"/>
    <w:rsid w:val="00D0375A"/>
    <w:rsid w:val="00D0609E"/>
    <w:rsid w:val="00D078E1"/>
    <w:rsid w:val="00D100E9"/>
    <w:rsid w:val="00D1192F"/>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97C"/>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24AC"/>
    <w:rsid w:val="00E634E3"/>
    <w:rsid w:val="00E717C4"/>
    <w:rsid w:val="00E77E18"/>
    <w:rsid w:val="00E77F89"/>
    <w:rsid w:val="00E80330"/>
    <w:rsid w:val="00E806C5"/>
    <w:rsid w:val="00E80E71"/>
    <w:rsid w:val="00E850D3"/>
    <w:rsid w:val="00E853D6"/>
    <w:rsid w:val="00E876B9"/>
    <w:rsid w:val="00EA1533"/>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0142"/>
    <w:rsid w:val="00F845B4"/>
    <w:rsid w:val="00F8713B"/>
    <w:rsid w:val="00F90A14"/>
    <w:rsid w:val="00F93F9E"/>
    <w:rsid w:val="00FA2CD7"/>
    <w:rsid w:val="00FA68B4"/>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6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274</ap:Words>
  <ap:Characters>1541</ap:Characters>
  <ap:DocSecurity>0</ap:DocSecurity>
  <ap:Lines>12</ap:Lines>
  <ap:Paragraphs>3</ap:Paragraphs>
  <ap:ScaleCrop>false</ap:ScaleCrop>
  <ap:LinksUpToDate>false</ap:LinksUpToDate>
  <ap:CharactersWithSpaces>1812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2026-06-02T10:28:00.0000000Z</dcterms:created>
  <dcterms:modified xsi:type="dcterms:W3CDTF">2026-06-02T10:28:00.0000000Z</dcterms:modified>
  <dc:description>------------------------</dc:description>
  <dc:subject/>
  <keywords/>
  <version/>
  <category/>
</coreProperties>
</file>