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A0B28" w14:paraId="6C2ECD27" w14:textId="4834C79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juni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CA1C57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A0B28">
              <w:t>de transparantie bij de Nederlandse Loterij en de publieke verantwoordelijkheid van de Staat in relatie tot gokschade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A0B28" w14:paraId="2A2BBFB1" w14:textId="702F033F">
            <w:pPr>
              <w:pStyle w:val="referentiegegevens"/>
            </w:pPr>
            <w:r>
              <w:t>7601710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A0B28" w:rsidR="00C6487D" w:rsidP="00133AE9" w:rsidRDefault="000A0B28" w14:paraId="7E785020" w14:textId="760DBCDE">
            <w:pPr>
              <w:pStyle w:val="referentiegegevens"/>
            </w:pPr>
            <w:r w:rsidRPr="000A0B28">
              <w:t>2026Z09493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B08741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A0B28">
        <w:rPr>
          <w:rFonts w:cs="Utopia"/>
          <w:color w:val="000000"/>
        </w:rPr>
        <w:t>de leden</w:t>
      </w:r>
      <w:r w:rsidR="00F64F6A">
        <w:t xml:space="preserve"> </w:t>
      </w:r>
      <w:r w:rsidR="000A0B28">
        <w:t>Eerdmans en </w:t>
      </w:r>
      <w:proofErr w:type="spellStart"/>
      <w:r w:rsidR="000A0B28">
        <w:t>Coenradie</w:t>
      </w:r>
      <w:proofErr w:type="spellEnd"/>
      <w:r w:rsidR="000A0B28">
        <w:t xml:space="preserve"> (beiden 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A0B2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0A0B28">
        <w:t>de transparantie bij de Nederlandse Loterij en de publieke verantwoordelijkheid van de Staat in relatie tot gokschade 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A0B28">
        <w:t>11 mei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3A3D77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A0B28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0A0B28" w14:paraId="514717E7" w14:textId="4693CB34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B190" w14:textId="77777777" w:rsidR="002912B4" w:rsidRDefault="002912B4">
      <w:r>
        <w:separator/>
      </w:r>
    </w:p>
    <w:p w14:paraId="45AFC4F8" w14:textId="77777777" w:rsidR="002912B4" w:rsidRDefault="002912B4"/>
    <w:p w14:paraId="032427E7" w14:textId="77777777" w:rsidR="002912B4" w:rsidRDefault="002912B4"/>
    <w:p w14:paraId="1D1B792D" w14:textId="77777777" w:rsidR="002912B4" w:rsidRDefault="002912B4"/>
  </w:endnote>
  <w:endnote w:type="continuationSeparator" w:id="0">
    <w:p w14:paraId="3DC716E1" w14:textId="77777777" w:rsidR="002912B4" w:rsidRDefault="002912B4">
      <w:r>
        <w:continuationSeparator/>
      </w:r>
    </w:p>
    <w:p w14:paraId="19C59127" w14:textId="77777777" w:rsidR="002912B4" w:rsidRDefault="002912B4"/>
    <w:p w14:paraId="4B5E4FB9" w14:textId="77777777" w:rsidR="002912B4" w:rsidRDefault="002912B4"/>
    <w:p w14:paraId="7C253BC7" w14:textId="77777777" w:rsidR="002912B4" w:rsidRDefault="002912B4"/>
  </w:endnote>
  <w:endnote w:type="continuationNotice" w:id="1">
    <w:p w14:paraId="4F14BD59" w14:textId="77777777" w:rsidR="002912B4" w:rsidRDefault="002912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EAC5" w14:textId="77777777" w:rsidR="002912B4" w:rsidRDefault="002912B4">
      <w:r>
        <w:separator/>
      </w:r>
    </w:p>
  </w:footnote>
  <w:footnote w:type="continuationSeparator" w:id="0">
    <w:p w14:paraId="27D2C487" w14:textId="77777777" w:rsidR="002912B4" w:rsidRDefault="002912B4">
      <w:r>
        <w:continuationSeparator/>
      </w:r>
    </w:p>
  </w:footnote>
  <w:footnote w:type="continuationNotice" w:id="1">
    <w:p w14:paraId="7838B058" w14:textId="77777777" w:rsidR="002912B4" w:rsidRDefault="002912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8384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A0B28"/>
    <w:rsid w:val="000B7475"/>
    <w:rsid w:val="000C3F15"/>
    <w:rsid w:val="000C4A6A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12B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46595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E3571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17BA2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2026-06-01T15:00:00.0000000Z</dcterms:created>
  <dcterms:modified xsi:type="dcterms:W3CDTF">2026-06-01T15:00:00.0000000Z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