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CFE" w:rsidRDefault="00B01CFE" w14:paraId="15850353" w14:textId="77777777"/>
    <w:p w:rsidR="00B01CFE" w:rsidRDefault="00B01CFE" w14:paraId="2ADD5514" w14:textId="77777777"/>
    <w:p w:rsidR="00B01CFE" w:rsidRDefault="00B01CFE" w14:paraId="0815B683" w14:textId="77777777"/>
    <w:p w:rsidRPr="00154C93" w:rsidR="00B01CFE" w:rsidRDefault="00B20AC8" w14:paraId="440775B0" w14:textId="4FEE5EB5">
      <w:r w:rsidRPr="00154C93">
        <w:t xml:space="preserve">In antwoord op uw brief van </w:t>
      </w:r>
      <w:r w:rsidRPr="00154C93" w:rsidR="006F38A3">
        <w:t>22 april 2026</w:t>
      </w:r>
      <w:r w:rsidRPr="00154C93">
        <w:t xml:space="preserve">, nr. </w:t>
      </w:r>
      <w:r w:rsidRPr="00154C93" w:rsidR="006F38A3">
        <w:t>2026Z08715</w:t>
      </w:r>
      <w:r w:rsidRPr="00154C93">
        <w:t xml:space="preserve"> deel ik u</w:t>
      </w:r>
      <w:r w:rsidRPr="00154C93" w:rsidR="00D771AC">
        <w:t xml:space="preserve"> mee, mede namens de </w:t>
      </w:r>
      <w:r w:rsidRPr="00154C93" w:rsidR="008676E3">
        <w:t>m</w:t>
      </w:r>
      <w:r w:rsidRPr="00154C93" w:rsidR="00D771AC">
        <w:t xml:space="preserve">inister van Financiën, </w:t>
      </w:r>
      <w:r w:rsidRPr="00154C93">
        <w:t xml:space="preserve">dat de vragen van </w:t>
      </w:r>
      <w:r w:rsidRPr="00154C93" w:rsidR="006F38A3">
        <w:t>het lid Ceder (ChristenUnie) inzake</w:t>
      </w:r>
      <w:r w:rsidRPr="00154C93">
        <w:t xml:space="preserve"> </w:t>
      </w:r>
      <w:r w:rsidRPr="00154C93" w:rsidR="006F38A3">
        <w:t xml:space="preserve">de uitspraak van het </w:t>
      </w:r>
      <w:proofErr w:type="spellStart"/>
      <w:r w:rsidRPr="00154C93" w:rsidR="006F38A3">
        <w:t>Kifid</w:t>
      </w:r>
      <w:proofErr w:type="spellEnd"/>
      <w:r w:rsidRPr="00154C93" w:rsidR="006F38A3">
        <w:t xml:space="preserve"> over de incassodienstverlening van </w:t>
      </w:r>
      <w:proofErr w:type="spellStart"/>
      <w:r w:rsidRPr="00154C93" w:rsidR="006F38A3">
        <w:t>Klarna</w:t>
      </w:r>
      <w:proofErr w:type="spellEnd"/>
      <w:r w:rsidRPr="00154C93" w:rsidR="006F38A3">
        <w:t xml:space="preserve"> </w:t>
      </w:r>
      <w:r w:rsidRPr="00154C93">
        <w:t>worden beantwoord zoals aangegeven in de bijlage bij deze brief.</w:t>
      </w:r>
    </w:p>
    <w:p w:rsidRPr="00154C93" w:rsidR="00B01CFE" w:rsidRDefault="00B20AC8" w14:paraId="6D3AC052" w14:textId="77777777">
      <w:r w:rsidRPr="00154C93">
        <w:t> </w:t>
      </w:r>
    </w:p>
    <w:p w:rsidRPr="00154C93" w:rsidR="00B01CFE" w:rsidRDefault="00B20AC8" w14:paraId="12A9BA08" w14:textId="77777777">
      <w:r w:rsidRPr="00154C93">
        <w:t> </w:t>
      </w:r>
    </w:p>
    <w:p w:rsidRPr="00154C93" w:rsidR="00B01CFE" w:rsidRDefault="00B20AC8" w14:paraId="1452887F" w14:textId="301AAFBA">
      <w:r w:rsidRPr="00154C93">
        <w:t xml:space="preserve">De </w:t>
      </w:r>
      <w:r w:rsidR="00C65DDC">
        <w:t>S</w:t>
      </w:r>
      <w:r w:rsidRPr="00154C93">
        <w:t>taatssecretaris van Justitie en Veiligheid,</w:t>
      </w:r>
    </w:p>
    <w:p w:rsidRPr="00154C93" w:rsidR="00B01CFE" w:rsidRDefault="00B20AC8" w14:paraId="3D4B3479" w14:textId="77777777">
      <w:r w:rsidRPr="00154C93">
        <w:t> </w:t>
      </w:r>
    </w:p>
    <w:p w:rsidRPr="00154C93" w:rsidR="00B01CFE" w:rsidRDefault="00B20AC8" w14:paraId="0928D29D" w14:textId="77777777">
      <w:r w:rsidRPr="00154C93">
        <w:t> </w:t>
      </w:r>
    </w:p>
    <w:p w:rsidRPr="00154C93" w:rsidR="00B01CFE" w:rsidRDefault="00B20AC8" w14:paraId="7E247D8A" w14:textId="77777777">
      <w:r w:rsidRPr="00154C93">
        <w:t> </w:t>
      </w:r>
    </w:p>
    <w:p w:rsidRPr="00154C93" w:rsidR="00B01CFE" w:rsidRDefault="00B20AC8" w14:paraId="58F1134A" w14:textId="77777777">
      <w:r w:rsidRPr="00154C93">
        <w:t> </w:t>
      </w:r>
    </w:p>
    <w:p w:rsidRPr="00154C93" w:rsidR="006F38A3" w:rsidP="006F38A3" w:rsidRDefault="006F38A3" w14:paraId="228A9AD5" w14:textId="35BF2C8E">
      <w:r w:rsidRPr="00154C93">
        <w:t>C</w:t>
      </w:r>
      <w:r w:rsidRPr="00154C93" w:rsidR="001110ED">
        <w:t>laudia</w:t>
      </w:r>
      <w:r w:rsidRPr="00154C93">
        <w:t xml:space="preserve"> van Bruggen</w:t>
      </w:r>
    </w:p>
    <w:p w:rsidRPr="00154C93" w:rsidR="00B01CFE" w:rsidRDefault="00B01CFE" w14:paraId="337DD6F9" w14:textId="3DFE20D6"/>
    <w:p w:rsidRPr="00154C93" w:rsidR="006F38A3" w:rsidRDefault="006F38A3" w14:paraId="66E589DE" w14:textId="77777777"/>
    <w:p w:rsidRPr="00154C93" w:rsidR="006F38A3" w:rsidRDefault="006F38A3" w14:paraId="4F9D0B70" w14:textId="77777777"/>
    <w:p w:rsidRPr="00154C93" w:rsidR="006F38A3" w:rsidRDefault="006F38A3" w14:paraId="03018DDB" w14:textId="77777777"/>
    <w:p w:rsidRPr="00154C93" w:rsidR="006F38A3" w:rsidRDefault="006F38A3" w14:paraId="7318D4BF" w14:textId="77777777"/>
    <w:p w:rsidRPr="00154C93" w:rsidR="006F38A3" w:rsidRDefault="006F38A3" w14:paraId="06DB9E3A" w14:textId="77777777"/>
    <w:p w:rsidRPr="00154C93" w:rsidR="006F38A3" w:rsidRDefault="006F38A3" w14:paraId="0533614A" w14:textId="77777777"/>
    <w:p w:rsidRPr="00154C93" w:rsidR="006F38A3" w:rsidRDefault="006F38A3" w14:paraId="5B2E22EF" w14:textId="77777777"/>
    <w:p w:rsidRPr="00154C93" w:rsidR="006F38A3" w:rsidRDefault="006F38A3" w14:paraId="390F632E" w14:textId="77777777"/>
    <w:p w:rsidRPr="00154C93" w:rsidR="006F38A3" w:rsidRDefault="006F38A3" w14:paraId="66460D0A" w14:textId="77777777"/>
    <w:p w:rsidRPr="00154C93" w:rsidR="006F38A3" w:rsidRDefault="006F38A3" w14:paraId="49D68A1A" w14:textId="77777777"/>
    <w:p w:rsidRPr="00154C93" w:rsidR="006F38A3" w:rsidRDefault="006F38A3" w14:paraId="3E856E95" w14:textId="77777777"/>
    <w:p w:rsidRPr="00154C93" w:rsidR="006F38A3" w:rsidRDefault="006F38A3" w14:paraId="595061E5" w14:textId="77777777"/>
    <w:p w:rsidRPr="00154C93" w:rsidR="006F38A3" w:rsidRDefault="006F38A3" w14:paraId="557F07B8" w14:textId="77777777"/>
    <w:p w:rsidRPr="00154C93" w:rsidR="006F38A3" w:rsidRDefault="006F38A3" w14:paraId="1CEDAD6B" w14:textId="77777777"/>
    <w:p w:rsidRPr="00154C93" w:rsidR="006F38A3" w:rsidRDefault="006F38A3" w14:paraId="7CDEF0F2" w14:textId="77777777"/>
    <w:p w:rsidRPr="00154C93" w:rsidR="006F38A3" w:rsidRDefault="006F38A3" w14:paraId="7E54F420" w14:textId="77777777"/>
    <w:p w:rsidRPr="00154C93" w:rsidR="00B01CFE" w:rsidRDefault="00B01CFE" w14:paraId="7DACE72B" w14:textId="77777777">
      <w:pPr>
        <w:pStyle w:val="WitregelW1bodytekst"/>
      </w:pPr>
    </w:p>
    <w:p w:rsidRPr="00154C93" w:rsidR="00B01CFE" w:rsidRDefault="00B01CFE" w14:paraId="6D2D5F38" w14:textId="77777777"/>
    <w:p w:rsidRPr="00154C93" w:rsidR="00B01CFE" w:rsidRDefault="00B01CFE" w14:paraId="00AAD844" w14:textId="77777777"/>
    <w:p w:rsidRPr="00154C93" w:rsidR="006F38A3" w:rsidP="006F38A3" w:rsidRDefault="006F38A3" w14:paraId="6A44DD39" w14:textId="77777777"/>
    <w:p w:rsidR="00C65DDC" w:rsidP="006F38A3" w:rsidRDefault="00C65DDC" w14:paraId="521D833A" w14:textId="77777777">
      <w:pPr>
        <w:rPr>
          <w:b/>
        </w:rPr>
      </w:pPr>
    </w:p>
    <w:p w:rsidRPr="00154C93" w:rsidR="006F38A3" w:rsidP="006F38A3" w:rsidRDefault="006F38A3" w14:paraId="51A5A065" w14:textId="255EADF0">
      <w:pPr>
        <w:rPr>
          <w:b/>
        </w:rPr>
      </w:pPr>
      <w:r w:rsidRPr="00154C93">
        <w:rPr>
          <w:b/>
        </w:rPr>
        <w:lastRenderedPageBreak/>
        <w:t xml:space="preserve">Vragen van het lid Ceder (ChristenUnie) aan de staatssecretaris van Justitie en Veiligheid inzake de uitspraak van het </w:t>
      </w:r>
      <w:proofErr w:type="spellStart"/>
      <w:r w:rsidRPr="00154C93">
        <w:rPr>
          <w:b/>
        </w:rPr>
        <w:t>Kifid</w:t>
      </w:r>
      <w:proofErr w:type="spellEnd"/>
      <w:r w:rsidRPr="00154C93">
        <w:rPr>
          <w:b/>
        </w:rPr>
        <w:t xml:space="preserve"> over de incassodienstverlening van </w:t>
      </w:r>
      <w:proofErr w:type="spellStart"/>
      <w:r w:rsidRPr="00154C93">
        <w:rPr>
          <w:b/>
        </w:rPr>
        <w:t>Klarna</w:t>
      </w:r>
      <w:proofErr w:type="spellEnd"/>
    </w:p>
    <w:p w:rsidRPr="00154C93" w:rsidR="006F38A3" w:rsidP="006F38A3" w:rsidRDefault="006F38A3" w14:paraId="5A071A6E" w14:textId="2E5B8424">
      <w:pPr>
        <w:pBdr>
          <w:bottom w:val="single" w:color="auto" w:sz="12" w:space="1"/>
        </w:pBdr>
      </w:pPr>
      <w:r w:rsidRPr="00154C93">
        <w:rPr>
          <w:b/>
        </w:rPr>
        <w:t>(ingezonden op 22 april 2026, 2026Z08715)</w:t>
      </w:r>
    </w:p>
    <w:p w:rsidRPr="00154C93" w:rsidR="006F38A3" w:rsidP="006F38A3" w:rsidRDefault="006F38A3" w14:paraId="16B019E6" w14:textId="77777777">
      <w:r w:rsidRPr="00154C93">
        <w:t> </w:t>
      </w:r>
      <w:r w:rsidRPr="00154C93">
        <w:br/>
      </w:r>
    </w:p>
    <w:p w:rsidRPr="00154C93" w:rsidR="006F38A3" w:rsidP="006F38A3" w:rsidRDefault="00C65DDC" w14:paraId="7CDE53F5" w14:textId="2E0B7FA1">
      <w:pPr>
        <w:pStyle w:val="Geenafstand"/>
        <w:rPr>
          <w:rFonts w:ascii="Verdana" w:hAnsi="Verdana"/>
          <w:b/>
          <w:bCs/>
          <w:sz w:val="18"/>
          <w:szCs w:val="18"/>
        </w:rPr>
      </w:pPr>
      <w:r>
        <w:rPr>
          <w:rFonts w:ascii="Verdana" w:hAnsi="Verdana"/>
          <w:b/>
          <w:bCs/>
          <w:sz w:val="18"/>
          <w:szCs w:val="18"/>
        </w:rPr>
        <w:t xml:space="preserve">Vraag </w:t>
      </w:r>
      <w:r w:rsidRPr="00154C93" w:rsidR="006F38A3">
        <w:rPr>
          <w:rFonts w:ascii="Verdana" w:hAnsi="Verdana"/>
          <w:b/>
          <w:bCs/>
          <w:sz w:val="18"/>
          <w:szCs w:val="18"/>
        </w:rPr>
        <w:t>1</w:t>
      </w:r>
    </w:p>
    <w:p w:rsidRPr="00154C93" w:rsidR="00D771AC" w:rsidP="006F38A3" w:rsidRDefault="006F38A3" w14:paraId="0E795C1A" w14:textId="1582C537">
      <w:pPr>
        <w:pStyle w:val="Geenafstand"/>
        <w:rPr>
          <w:rFonts w:ascii="Verdana" w:hAnsi="Verdana"/>
          <w:b/>
          <w:bCs/>
          <w:sz w:val="18"/>
          <w:szCs w:val="18"/>
        </w:rPr>
      </w:pPr>
      <w:r w:rsidRPr="00154C93">
        <w:rPr>
          <w:rFonts w:ascii="Verdana" w:hAnsi="Verdana"/>
          <w:b/>
          <w:bCs/>
          <w:sz w:val="18"/>
          <w:szCs w:val="18"/>
        </w:rPr>
        <w:t>Bent u bekend met het artikel ‘</w:t>
      </w:r>
      <w:proofErr w:type="spellStart"/>
      <w:r w:rsidRPr="00154C93">
        <w:rPr>
          <w:rFonts w:ascii="Verdana" w:hAnsi="Verdana"/>
          <w:b/>
          <w:bCs/>
          <w:sz w:val="18"/>
          <w:szCs w:val="18"/>
        </w:rPr>
        <w:t>Klarna</w:t>
      </w:r>
      <w:proofErr w:type="spellEnd"/>
      <w:r w:rsidRPr="00154C93">
        <w:rPr>
          <w:rFonts w:ascii="Verdana" w:hAnsi="Verdana"/>
          <w:b/>
          <w:bCs/>
          <w:sz w:val="18"/>
          <w:szCs w:val="18"/>
        </w:rPr>
        <w:t xml:space="preserve"> geeft toe incassowerkzaamheden uit te voeren’ 1) en de bindende uitspraken van het </w:t>
      </w:r>
      <w:proofErr w:type="spellStart"/>
      <w:r w:rsidRPr="00154C93">
        <w:rPr>
          <w:rFonts w:ascii="Verdana" w:hAnsi="Verdana"/>
          <w:b/>
          <w:bCs/>
          <w:sz w:val="18"/>
          <w:szCs w:val="18"/>
        </w:rPr>
        <w:t>Kifid</w:t>
      </w:r>
      <w:proofErr w:type="spellEnd"/>
      <w:r w:rsidRPr="00154C93">
        <w:rPr>
          <w:rFonts w:ascii="Verdana" w:hAnsi="Verdana"/>
          <w:b/>
          <w:bCs/>
          <w:sz w:val="18"/>
          <w:szCs w:val="18"/>
        </w:rPr>
        <w:t xml:space="preserve"> 2) waar geconcludeerd wordt dat uitgesteld betalen een vorm van kredietverstrekking is waarvoor een kredietwaardigheidstoets is vereist?</w:t>
      </w:r>
      <w:r w:rsidRPr="00154C93" w:rsidR="001110ED">
        <w:rPr>
          <w:rFonts w:ascii="Verdana" w:hAnsi="Verdana"/>
          <w:b/>
          <w:bCs/>
          <w:sz w:val="18"/>
          <w:szCs w:val="18"/>
        </w:rPr>
        <w:br/>
      </w:r>
      <w:r w:rsidRPr="00154C93" w:rsidR="001110ED">
        <w:rPr>
          <w:rFonts w:ascii="Verdana" w:hAnsi="Verdana"/>
          <w:b/>
          <w:bCs/>
          <w:sz w:val="18"/>
          <w:szCs w:val="18"/>
        </w:rPr>
        <w:br/>
        <w:t xml:space="preserve">Antwoord </w:t>
      </w:r>
      <w:r w:rsidR="00C65DDC">
        <w:rPr>
          <w:rFonts w:ascii="Verdana" w:hAnsi="Verdana"/>
          <w:b/>
          <w:bCs/>
          <w:sz w:val="18"/>
          <w:szCs w:val="18"/>
        </w:rPr>
        <w:t xml:space="preserve">op </w:t>
      </w:r>
      <w:r w:rsidRPr="00154C93" w:rsidR="001110ED">
        <w:rPr>
          <w:rFonts w:ascii="Verdana" w:hAnsi="Verdana"/>
          <w:b/>
          <w:bCs/>
          <w:sz w:val="18"/>
          <w:szCs w:val="18"/>
        </w:rPr>
        <w:t>vraag 1</w:t>
      </w:r>
    </w:p>
    <w:p w:rsidRPr="00154C93" w:rsidR="006F38A3" w:rsidP="006F38A3" w:rsidRDefault="00D771AC" w14:paraId="7847E22D" w14:textId="2835B45B">
      <w:pPr>
        <w:pStyle w:val="Geenafstand"/>
        <w:rPr>
          <w:rFonts w:ascii="Verdana" w:hAnsi="Verdana"/>
          <w:sz w:val="18"/>
          <w:szCs w:val="18"/>
        </w:rPr>
      </w:pPr>
      <w:r w:rsidRPr="00154C93">
        <w:rPr>
          <w:rFonts w:ascii="Verdana" w:hAnsi="Verdana"/>
          <w:sz w:val="18"/>
          <w:szCs w:val="18"/>
        </w:rPr>
        <w:t>Ja</w:t>
      </w:r>
      <w:r w:rsidRPr="00154C93" w:rsidR="00476CB8">
        <w:rPr>
          <w:rFonts w:ascii="Verdana" w:hAnsi="Verdana"/>
          <w:sz w:val="18"/>
          <w:szCs w:val="18"/>
        </w:rPr>
        <w:t>.</w:t>
      </w:r>
      <w:r w:rsidRPr="00154C93" w:rsidR="006F38A3">
        <w:rPr>
          <w:rFonts w:ascii="Verdana" w:hAnsi="Verdana"/>
          <w:sz w:val="18"/>
          <w:szCs w:val="18"/>
        </w:rPr>
        <w:br/>
      </w:r>
    </w:p>
    <w:p w:rsidRPr="00154C93" w:rsidR="006F38A3" w:rsidP="006F38A3" w:rsidRDefault="00C65DDC" w14:paraId="78BCC211" w14:textId="5A6462D9">
      <w:pPr>
        <w:pStyle w:val="Geenafstand"/>
        <w:rPr>
          <w:rFonts w:ascii="Verdana" w:hAnsi="Verdana"/>
          <w:b/>
          <w:bCs/>
          <w:sz w:val="18"/>
          <w:szCs w:val="18"/>
        </w:rPr>
      </w:pPr>
      <w:r>
        <w:rPr>
          <w:rFonts w:ascii="Verdana" w:hAnsi="Verdana"/>
          <w:b/>
          <w:bCs/>
          <w:sz w:val="18"/>
          <w:szCs w:val="18"/>
        </w:rPr>
        <w:t xml:space="preserve">Vraag </w:t>
      </w:r>
      <w:r w:rsidRPr="00154C93" w:rsidR="006F38A3">
        <w:rPr>
          <w:rFonts w:ascii="Verdana" w:hAnsi="Verdana"/>
          <w:b/>
          <w:bCs/>
          <w:sz w:val="18"/>
          <w:szCs w:val="18"/>
        </w:rPr>
        <w:t>2</w:t>
      </w:r>
    </w:p>
    <w:p w:rsidRPr="00154C93" w:rsidR="00D771AC" w:rsidP="006F38A3" w:rsidRDefault="006F38A3" w14:paraId="63E771D0" w14:textId="657DAADC">
      <w:pPr>
        <w:pStyle w:val="Geenafstand"/>
        <w:rPr>
          <w:rFonts w:ascii="Verdana" w:hAnsi="Verdana"/>
          <w:b/>
          <w:bCs/>
          <w:sz w:val="18"/>
          <w:szCs w:val="18"/>
        </w:rPr>
      </w:pPr>
      <w:r w:rsidRPr="00154C93">
        <w:rPr>
          <w:rFonts w:ascii="Verdana" w:hAnsi="Verdana"/>
          <w:b/>
          <w:bCs/>
          <w:sz w:val="18"/>
          <w:szCs w:val="18"/>
        </w:rPr>
        <w:t xml:space="preserve">Zijn er door de Inspectie Justitie en Veiligheid handhavende maatregelen getroffen waardoor </w:t>
      </w:r>
      <w:proofErr w:type="spellStart"/>
      <w:r w:rsidRPr="00154C93">
        <w:rPr>
          <w:rFonts w:ascii="Verdana" w:hAnsi="Verdana"/>
          <w:b/>
          <w:bCs/>
          <w:sz w:val="18"/>
          <w:szCs w:val="18"/>
        </w:rPr>
        <w:t>Klarna</w:t>
      </w:r>
      <w:proofErr w:type="spellEnd"/>
      <w:r w:rsidRPr="00154C93">
        <w:rPr>
          <w:rFonts w:ascii="Verdana" w:hAnsi="Verdana"/>
          <w:b/>
          <w:bCs/>
          <w:sz w:val="18"/>
          <w:szCs w:val="18"/>
        </w:rPr>
        <w:t xml:space="preserve"> zich inmiddels heeft geregistreerd in het Incassoregister, of was de registratie uit eigen beweging?</w:t>
      </w:r>
      <w:r w:rsidRPr="00154C93" w:rsidR="001110ED">
        <w:rPr>
          <w:rFonts w:ascii="Verdana" w:hAnsi="Verdana"/>
          <w:b/>
          <w:bCs/>
          <w:sz w:val="18"/>
          <w:szCs w:val="18"/>
        </w:rPr>
        <w:br/>
      </w:r>
      <w:r w:rsidRPr="00154C93" w:rsidR="001110ED">
        <w:rPr>
          <w:rFonts w:ascii="Verdana" w:hAnsi="Verdana"/>
          <w:b/>
          <w:bCs/>
          <w:sz w:val="18"/>
          <w:szCs w:val="18"/>
        </w:rPr>
        <w:br/>
        <w:t xml:space="preserve">Antwoord </w:t>
      </w:r>
      <w:r w:rsidR="00C65DDC">
        <w:rPr>
          <w:rFonts w:ascii="Verdana" w:hAnsi="Verdana"/>
          <w:b/>
          <w:bCs/>
          <w:sz w:val="18"/>
          <w:szCs w:val="18"/>
        </w:rPr>
        <w:t xml:space="preserve">op </w:t>
      </w:r>
      <w:r w:rsidRPr="00154C93" w:rsidR="001110ED">
        <w:rPr>
          <w:rFonts w:ascii="Verdana" w:hAnsi="Verdana"/>
          <w:b/>
          <w:bCs/>
          <w:sz w:val="18"/>
          <w:szCs w:val="18"/>
        </w:rPr>
        <w:t>vraag 2</w:t>
      </w:r>
    </w:p>
    <w:p w:rsidRPr="00154C93" w:rsidR="00340448" w:rsidP="00D771AC" w:rsidRDefault="00340448" w14:paraId="71EDFAF3" w14:textId="27111966">
      <w:pPr>
        <w:pStyle w:val="Geenafstand"/>
        <w:rPr>
          <w:rFonts w:ascii="Verdana" w:hAnsi="Verdana"/>
          <w:sz w:val="18"/>
          <w:szCs w:val="18"/>
        </w:rPr>
      </w:pPr>
      <w:r w:rsidRPr="00154C93">
        <w:rPr>
          <w:rFonts w:ascii="Verdana" w:hAnsi="Verdana"/>
          <w:sz w:val="18"/>
          <w:szCs w:val="18"/>
        </w:rPr>
        <w:t xml:space="preserve">Het is mij niet bekend of de registratie van </w:t>
      </w:r>
      <w:proofErr w:type="spellStart"/>
      <w:r w:rsidRPr="00154C93">
        <w:rPr>
          <w:rFonts w:ascii="Verdana" w:hAnsi="Verdana"/>
          <w:sz w:val="18"/>
          <w:szCs w:val="18"/>
        </w:rPr>
        <w:t>Klarna</w:t>
      </w:r>
      <w:proofErr w:type="spellEnd"/>
      <w:r w:rsidRPr="00154C93">
        <w:rPr>
          <w:rFonts w:ascii="Verdana" w:hAnsi="Verdana"/>
          <w:sz w:val="18"/>
          <w:szCs w:val="18"/>
        </w:rPr>
        <w:t xml:space="preserve"> het gevolg is van handhavend optreden, van de beantwoording van eerdere Kamervragen, of dat deze uit eigen beweging heeft plaatsgevonden.</w:t>
      </w:r>
    </w:p>
    <w:p w:rsidRPr="00154C93" w:rsidR="00340448" w:rsidP="00D771AC" w:rsidRDefault="00340448" w14:paraId="00D383BA" w14:textId="77777777">
      <w:pPr>
        <w:pStyle w:val="Geenafstand"/>
        <w:rPr>
          <w:rFonts w:ascii="Verdana" w:hAnsi="Verdana"/>
          <w:sz w:val="18"/>
          <w:szCs w:val="18"/>
        </w:rPr>
      </w:pPr>
    </w:p>
    <w:p w:rsidRPr="00154C93" w:rsidR="006F38A3" w:rsidP="006F38A3" w:rsidRDefault="00D771AC" w14:paraId="7C6E11C4" w14:textId="263EBAA0">
      <w:pPr>
        <w:pStyle w:val="Geenafstand"/>
        <w:rPr>
          <w:rFonts w:ascii="Verdana" w:hAnsi="Verdana"/>
          <w:b/>
          <w:bCs/>
          <w:sz w:val="18"/>
          <w:szCs w:val="18"/>
        </w:rPr>
      </w:pPr>
      <w:r w:rsidRPr="00154C93">
        <w:rPr>
          <w:rFonts w:ascii="Verdana" w:hAnsi="Verdana"/>
          <w:sz w:val="18"/>
          <w:szCs w:val="18"/>
        </w:rPr>
        <w:t>De Inspectie Justitie en Veiligheid (hierna</w:t>
      </w:r>
      <w:r w:rsidRPr="00154C93" w:rsidR="0067431E">
        <w:rPr>
          <w:rFonts w:ascii="Verdana" w:hAnsi="Verdana"/>
          <w:sz w:val="18"/>
          <w:szCs w:val="18"/>
        </w:rPr>
        <w:t>:</w:t>
      </w:r>
      <w:r w:rsidRPr="00154C93">
        <w:rPr>
          <w:rFonts w:ascii="Verdana" w:hAnsi="Verdana"/>
          <w:sz w:val="18"/>
          <w:szCs w:val="18"/>
        </w:rPr>
        <w:t xml:space="preserve"> Inspectie) doet geen uitspraken over individuele gevallen. Op grond van artikel 3 lid 5 </w:t>
      </w:r>
      <w:r w:rsidRPr="00154C93" w:rsidR="008676E3">
        <w:rPr>
          <w:rFonts w:ascii="Verdana" w:hAnsi="Verdana"/>
          <w:sz w:val="18"/>
          <w:szCs w:val="18"/>
        </w:rPr>
        <w:t>van de Wet kwaliteit incassodienstverlening (hierna</w:t>
      </w:r>
      <w:r w:rsidRPr="00154C93" w:rsidR="0067431E">
        <w:rPr>
          <w:rFonts w:ascii="Verdana" w:hAnsi="Verdana"/>
          <w:sz w:val="18"/>
          <w:szCs w:val="18"/>
        </w:rPr>
        <w:t>:</w:t>
      </w:r>
      <w:r w:rsidRPr="00154C93" w:rsidR="008676E3">
        <w:rPr>
          <w:rFonts w:ascii="Verdana" w:hAnsi="Verdana"/>
          <w:sz w:val="18"/>
          <w:szCs w:val="18"/>
        </w:rPr>
        <w:t xml:space="preserve"> </w:t>
      </w:r>
      <w:proofErr w:type="spellStart"/>
      <w:r w:rsidRPr="00154C93" w:rsidR="008676E3">
        <w:rPr>
          <w:rFonts w:ascii="Verdana" w:hAnsi="Verdana"/>
          <w:sz w:val="18"/>
          <w:szCs w:val="18"/>
        </w:rPr>
        <w:t>Wki</w:t>
      </w:r>
      <w:proofErr w:type="spellEnd"/>
      <w:r w:rsidRPr="00154C93" w:rsidR="008676E3">
        <w:rPr>
          <w:rFonts w:ascii="Verdana" w:hAnsi="Verdana"/>
          <w:sz w:val="18"/>
          <w:szCs w:val="18"/>
        </w:rPr>
        <w:t>) </w:t>
      </w:r>
      <w:r w:rsidRPr="00154C93">
        <w:rPr>
          <w:rFonts w:ascii="Verdana" w:hAnsi="Verdana"/>
          <w:sz w:val="18"/>
          <w:szCs w:val="18"/>
        </w:rPr>
        <w:t xml:space="preserve">wordt uitsluitend informatie over schorsingen en doorhalingen actief openbaar gemaakt. Opgelegde sancties zoals boetes en dwangsommen worden weliswaar in het register opgenomen, maar maken geen onderdeel uit van het openbare deel van het register en zijn daarmee niet voor iedereen te raadplegen. Buiten het register om bestaat in de </w:t>
      </w:r>
      <w:proofErr w:type="spellStart"/>
      <w:r w:rsidRPr="00154C93">
        <w:rPr>
          <w:rFonts w:ascii="Verdana" w:hAnsi="Verdana"/>
          <w:sz w:val="18"/>
          <w:szCs w:val="18"/>
        </w:rPr>
        <w:t>Wki</w:t>
      </w:r>
      <w:proofErr w:type="spellEnd"/>
      <w:r w:rsidRPr="00154C93">
        <w:rPr>
          <w:rFonts w:ascii="Verdana" w:hAnsi="Verdana"/>
          <w:sz w:val="18"/>
          <w:szCs w:val="18"/>
        </w:rPr>
        <w:t xml:space="preserve"> geen andere grondslag om handhavend optreden in individuele gevallen openbaar te maken. </w:t>
      </w:r>
      <w:r w:rsidRPr="00154C93" w:rsidR="006F38A3">
        <w:rPr>
          <w:rFonts w:ascii="Verdana" w:hAnsi="Verdana"/>
          <w:b/>
          <w:bCs/>
          <w:sz w:val="18"/>
          <w:szCs w:val="18"/>
        </w:rPr>
        <w:br/>
      </w:r>
    </w:p>
    <w:p w:rsidRPr="00154C93" w:rsidR="006F38A3" w:rsidP="006F38A3" w:rsidRDefault="00C65DDC" w14:paraId="25AC7554" w14:textId="4B418465">
      <w:pPr>
        <w:pStyle w:val="Geenafstand"/>
        <w:rPr>
          <w:rFonts w:ascii="Verdana" w:hAnsi="Verdana"/>
          <w:b/>
          <w:bCs/>
          <w:sz w:val="18"/>
          <w:szCs w:val="18"/>
        </w:rPr>
      </w:pPr>
      <w:r>
        <w:rPr>
          <w:rFonts w:ascii="Verdana" w:hAnsi="Verdana"/>
          <w:b/>
          <w:bCs/>
          <w:sz w:val="18"/>
          <w:szCs w:val="18"/>
        </w:rPr>
        <w:t xml:space="preserve">Vraag </w:t>
      </w:r>
      <w:r w:rsidRPr="00154C93" w:rsidR="006F38A3">
        <w:rPr>
          <w:rFonts w:ascii="Verdana" w:hAnsi="Verdana"/>
          <w:b/>
          <w:bCs/>
          <w:sz w:val="18"/>
          <w:szCs w:val="18"/>
        </w:rPr>
        <w:t>3</w:t>
      </w:r>
    </w:p>
    <w:p w:rsidRPr="00154C93" w:rsidR="00D771AC" w:rsidP="006F38A3" w:rsidRDefault="006F38A3" w14:paraId="085D77B2" w14:textId="07E52878">
      <w:pPr>
        <w:pStyle w:val="Geenafstand"/>
        <w:rPr>
          <w:rFonts w:ascii="Verdana" w:hAnsi="Verdana"/>
          <w:b/>
          <w:bCs/>
          <w:sz w:val="18"/>
          <w:szCs w:val="18"/>
        </w:rPr>
      </w:pPr>
      <w:r w:rsidRPr="00154C93">
        <w:rPr>
          <w:rFonts w:ascii="Verdana" w:hAnsi="Verdana"/>
          <w:b/>
          <w:bCs/>
          <w:sz w:val="18"/>
          <w:szCs w:val="18"/>
        </w:rPr>
        <w:t>Heeft u signalen van de Inspectie Justitie en Veiligheid gekregen over de effectiviteit en reikwijdte van hun instrumentarium om adequaat toe te zien op de Wet kwaliteit incassodienstverlening?</w:t>
      </w:r>
      <w:r w:rsidRPr="00154C93" w:rsidR="001110ED">
        <w:rPr>
          <w:rFonts w:ascii="Verdana" w:hAnsi="Verdana"/>
          <w:b/>
          <w:bCs/>
          <w:sz w:val="18"/>
          <w:szCs w:val="18"/>
        </w:rPr>
        <w:br/>
      </w:r>
      <w:r w:rsidRPr="00154C93" w:rsidR="001110ED">
        <w:rPr>
          <w:rFonts w:ascii="Verdana" w:hAnsi="Verdana"/>
          <w:b/>
          <w:bCs/>
          <w:sz w:val="18"/>
          <w:szCs w:val="18"/>
        </w:rPr>
        <w:br/>
        <w:t>Antwoord</w:t>
      </w:r>
      <w:r w:rsidR="00C65DDC">
        <w:rPr>
          <w:rFonts w:ascii="Verdana" w:hAnsi="Verdana"/>
          <w:b/>
          <w:bCs/>
          <w:sz w:val="18"/>
          <w:szCs w:val="18"/>
        </w:rPr>
        <w:t xml:space="preserve"> op</w:t>
      </w:r>
      <w:r w:rsidRPr="00154C93" w:rsidR="001110ED">
        <w:rPr>
          <w:rFonts w:ascii="Verdana" w:hAnsi="Verdana"/>
          <w:b/>
          <w:bCs/>
          <w:sz w:val="18"/>
          <w:szCs w:val="18"/>
        </w:rPr>
        <w:t xml:space="preserve"> vraag 3</w:t>
      </w:r>
    </w:p>
    <w:p w:rsidRPr="00154C93" w:rsidR="00476CB8" w:rsidP="006F38A3" w:rsidRDefault="00D771AC" w14:paraId="7B50F7CE" w14:textId="77777777">
      <w:pPr>
        <w:pStyle w:val="Geenafstand"/>
        <w:rPr>
          <w:rFonts w:ascii="Verdana" w:hAnsi="Verdana"/>
          <w:sz w:val="18"/>
          <w:szCs w:val="18"/>
        </w:rPr>
      </w:pPr>
      <w:r w:rsidRPr="00154C93">
        <w:rPr>
          <w:rFonts w:ascii="Verdana" w:hAnsi="Verdana"/>
          <w:sz w:val="18"/>
          <w:szCs w:val="18"/>
        </w:rPr>
        <w:t>Ja, de Inspectie heeft signalen afgegeven over de effectiviteit van haar instrumentarium en bevoegdheden. Ik neem deze signalen serieus.</w:t>
      </w:r>
    </w:p>
    <w:p w:rsidRPr="00154C93" w:rsidR="00476CB8" w:rsidP="006F38A3" w:rsidRDefault="00476CB8" w14:paraId="7A4BE850" w14:textId="77777777">
      <w:pPr>
        <w:pStyle w:val="Geenafstand"/>
        <w:rPr>
          <w:rFonts w:ascii="Verdana" w:hAnsi="Verdana"/>
          <w:sz w:val="18"/>
          <w:szCs w:val="18"/>
        </w:rPr>
      </w:pPr>
    </w:p>
    <w:p w:rsidR="006F38A3" w:rsidP="006F38A3" w:rsidRDefault="00D771AC" w14:paraId="641DEB5C" w14:textId="0990BC43">
      <w:pPr>
        <w:pStyle w:val="Geenafstand"/>
        <w:rPr>
          <w:rFonts w:ascii="Verdana" w:hAnsi="Verdana"/>
          <w:sz w:val="18"/>
          <w:szCs w:val="18"/>
        </w:rPr>
      </w:pPr>
      <w:r w:rsidRPr="00154C93">
        <w:rPr>
          <w:rFonts w:ascii="Verdana" w:hAnsi="Verdana"/>
          <w:sz w:val="18"/>
          <w:szCs w:val="18"/>
        </w:rPr>
        <w:t xml:space="preserve">In de brief van 9 maart 2025 heeft mijn voorganger uw Kamer geïnformeerd over de invoeringstoets die wordt uitgevoerd naar de werking van de </w:t>
      </w:r>
      <w:proofErr w:type="spellStart"/>
      <w:r w:rsidRPr="00154C93">
        <w:rPr>
          <w:rFonts w:ascii="Verdana" w:hAnsi="Verdana"/>
          <w:sz w:val="18"/>
          <w:szCs w:val="18"/>
        </w:rPr>
        <w:t>Wki</w:t>
      </w:r>
      <w:proofErr w:type="spellEnd"/>
      <w:r w:rsidRPr="00154C93">
        <w:rPr>
          <w:rFonts w:ascii="Verdana" w:hAnsi="Verdana"/>
          <w:sz w:val="18"/>
          <w:szCs w:val="18"/>
        </w:rPr>
        <w:t xml:space="preserve"> in de praktijk.</w:t>
      </w:r>
      <w:r w:rsidRPr="00154C93" w:rsidR="00476CB8">
        <w:rPr>
          <w:rFonts w:ascii="Verdana" w:hAnsi="Verdana"/>
          <w:sz w:val="18"/>
          <w:szCs w:val="18"/>
        </w:rPr>
        <w:t xml:space="preserve"> </w:t>
      </w:r>
      <w:r w:rsidRPr="00154C93">
        <w:rPr>
          <w:rFonts w:ascii="Verdana" w:hAnsi="Verdana"/>
          <w:sz w:val="18"/>
          <w:szCs w:val="18"/>
        </w:rPr>
        <w:t>De beleidsreactie op deze invoeringstoets ontvangt uw Kamer binnenkort, waarin ik nader inga op de signalen van de Inspectie en de maatregelen die ik naar aanleiding daarvan tref.</w:t>
      </w:r>
      <w:r w:rsidRPr="00154C93" w:rsidR="006F38A3">
        <w:rPr>
          <w:rFonts w:ascii="Verdana" w:hAnsi="Verdana"/>
          <w:sz w:val="18"/>
          <w:szCs w:val="18"/>
        </w:rPr>
        <w:br/>
      </w:r>
    </w:p>
    <w:p w:rsidR="00C65DDC" w:rsidP="006F38A3" w:rsidRDefault="00C65DDC" w14:paraId="3A3F3AC2" w14:textId="77777777">
      <w:pPr>
        <w:pStyle w:val="Geenafstand"/>
        <w:rPr>
          <w:rFonts w:ascii="Verdana" w:hAnsi="Verdana"/>
          <w:sz w:val="18"/>
          <w:szCs w:val="18"/>
        </w:rPr>
      </w:pPr>
    </w:p>
    <w:p w:rsidR="00C65DDC" w:rsidP="006F38A3" w:rsidRDefault="00C65DDC" w14:paraId="611483A2" w14:textId="77777777">
      <w:pPr>
        <w:pStyle w:val="Geenafstand"/>
        <w:rPr>
          <w:rFonts w:ascii="Verdana" w:hAnsi="Verdana"/>
          <w:sz w:val="18"/>
          <w:szCs w:val="18"/>
        </w:rPr>
      </w:pPr>
    </w:p>
    <w:p w:rsidR="00C65DDC" w:rsidP="006F38A3" w:rsidRDefault="00C65DDC" w14:paraId="15A8CDCD" w14:textId="77777777">
      <w:pPr>
        <w:pStyle w:val="Geenafstand"/>
        <w:rPr>
          <w:rFonts w:ascii="Verdana" w:hAnsi="Verdana"/>
          <w:sz w:val="18"/>
          <w:szCs w:val="18"/>
        </w:rPr>
      </w:pPr>
    </w:p>
    <w:p w:rsidR="00C65DDC" w:rsidP="006F38A3" w:rsidRDefault="00C65DDC" w14:paraId="03BA61EA" w14:textId="77777777">
      <w:pPr>
        <w:pStyle w:val="Geenafstand"/>
        <w:rPr>
          <w:rFonts w:ascii="Verdana" w:hAnsi="Verdana"/>
          <w:sz w:val="18"/>
          <w:szCs w:val="18"/>
        </w:rPr>
      </w:pPr>
    </w:p>
    <w:p w:rsidRPr="00154C93" w:rsidR="00C65DDC" w:rsidP="006F38A3" w:rsidRDefault="00C65DDC" w14:paraId="770F1487" w14:textId="77777777">
      <w:pPr>
        <w:pStyle w:val="Geenafstand"/>
        <w:rPr>
          <w:rFonts w:ascii="Verdana" w:hAnsi="Verdana"/>
          <w:sz w:val="18"/>
          <w:szCs w:val="18"/>
        </w:rPr>
      </w:pPr>
    </w:p>
    <w:p w:rsidRPr="00154C93" w:rsidR="006F38A3" w:rsidP="006F38A3" w:rsidRDefault="00C65DDC" w14:paraId="6ADB0C13" w14:textId="1DECD548">
      <w:pPr>
        <w:pStyle w:val="Geenafstand"/>
        <w:rPr>
          <w:rFonts w:ascii="Verdana" w:hAnsi="Verdana"/>
          <w:b/>
          <w:bCs/>
          <w:sz w:val="18"/>
          <w:szCs w:val="18"/>
        </w:rPr>
      </w:pPr>
      <w:r>
        <w:rPr>
          <w:rFonts w:ascii="Verdana" w:hAnsi="Verdana"/>
          <w:b/>
          <w:bCs/>
          <w:sz w:val="18"/>
          <w:szCs w:val="18"/>
        </w:rPr>
        <w:lastRenderedPageBreak/>
        <w:t xml:space="preserve">Vraag </w:t>
      </w:r>
      <w:r w:rsidRPr="00154C93" w:rsidR="006F38A3">
        <w:rPr>
          <w:rFonts w:ascii="Verdana" w:hAnsi="Verdana"/>
          <w:b/>
          <w:bCs/>
          <w:sz w:val="18"/>
          <w:szCs w:val="18"/>
        </w:rPr>
        <w:t>4</w:t>
      </w:r>
    </w:p>
    <w:p w:rsidR="00C65DDC" w:rsidP="006F38A3" w:rsidRDefault="006F38A3" w14:paraId="5BD1AE30" w14:textId="18937D73">
      <w:pPr>
        <w:pStyle w:val="Geenafstand"/>
        <w:rPr>
          <w:rFonts w:ascii="Verdana" w:hAnsi="Verdana"/>
          <w:b/>
          <w:bCs/>
          <w:sz w:val="18"/>
          <w:szCs w:val="18"/>
        </w:rPr>
      </w:pPr>
      <w:r w:rsidRPr="00154C93">
        <w:rPr>
          <w:rFonts w:ascii="Verdana" w:hAnsi="Verdana"/>
          <w:b/>
          <w:bCs/>
          <w:sz w:val="18"/>
          <w:szCs w:val="18"/>
        </w:rPr>
        <w:t xml:space="preserve">Voldoet </w:t>
      </w:r>
      <w:proofErr w:type="spellStart"/>
      <w:r w:rsidRPr="00154C93">
        <w:rPr>
          <w:rFonts w:ascii="Verdana" w:hAnsi="Verdana"/>
          <w:b/>
          <w:bCs/>
          <w:sz w:val="18"/>
          <w:szCs w:val="18"/>
        </w:rPr>
        <w:t>Klarna</w:t>
      </w:r>
      <w:proofErr w:type="spellEnd"/>
      <w:r w:rsidRPr="00154C93">
        <w:rPr>
          <w:rFonts w:ascii="Verdana" w:hAnsi="Verdana"/>
          <w:b/>
          <w:bCs/>
          <w:sz w:val="18"/>
          <w:szCs w:val="18"/>
        </w:rPr>
        <w:t>, met de registratie in het Incassoregister, nu aan alle kwaliteitseisen uit de Wet Kwaliteit Incassodienstverlening?</w:t>
      </w:r>
      <w:r w:rsidRPr="00154C93" w:rsidR="001110ED">
        <w:rPr>
          <w:rFonts w:ascii="Verdana" w:hAnsi="Verdana"/>
          <w:b/>
          <w:bCs/>
          <w:sz w:val="18"/>
          <w:szCs w:val="18"/>
        </w:rPr>
        <w:br/>
      </w:r>
    </w:p>
    <w:p w:rsidRPr="00154C93" w:rsidR="00D771AC" w:rsidP="006F38A3" w:rsidRDefault="001110ED" w14:paraId="5055C6C2" w14:textId="0083D502">
      <w:pPr>
        <w:pStyle w:val="Geenafstand"/>
        <w:rPr>
          <w:rFonts w:ascii="Verdana" w:hAnsi="Verdana"/>
          <w:b/>
          <w:bCs/>
          <w:sz w:val="18"/>
          <w:szCs w:val="18"/>
        </w:rPr>
      </w:pPr>
      <w:r w:rsidRPr="00154C93">
        <w:rPr>
          <w:rFonts w:ascii="Verdana" w:hAnsi="Verdana"/>
          <w:b/>
          <w:bCs/>
          <w:sz w:val="18"/>
          <w:szCs w:val="18"/>
        </w:rPr>
        <w:t xml:space="preserve">Antwoord </w:t>
      </w:r>
      <w:r w:rsidR="00C65DDC">
        <w:rPr>
          <w:rFonts w:ascii="Verdana" w:hAnsi="Verdana"/>
          <w:b/>
          <w:bCs/>
          <w:sz w:val="18"/>
          <w:szCs w:val="18"/>
        </w:rPr>
        <w:t xml:space="preserve">op </w:t>
      </w:r>
      <w:r w:rsidRPr="00154C93">
        <w:rPr>
          <w:rFonts w:ascii="Verdana" w:hAnsi="Verdana"/>
          <w:b/>
          <w:bCs/>
          <w:sz w:val="18"/>
          <w:szCs w:val="18"/>
        </w:rPr>
        <w:t>vraag 4</w:t>
      </w:r>
    </w:p>
    <w:p w:rsidRPr="00154C93" w:rsidR="00D771AC" w:rsidP="006F38A3" w:rsidRDefault="00D771AC" w14:paraId="0BB2DF22" w14:textId="77777777">
      <w:pPr>
        <w:pStyle w:val="Geenafstand"/>
        <w:rPr>
          <w:rFonts w:ascii="Verdana" w:hAnsi="Verdana"/>
          <w:sz w:val="18"/>
          <w:szCs w:val="18"/>
        </w:rPr>
      </w:pPr>
      <w:r w:rsidRPr="00154C93">
        <w:rPr>
          <w:rFonts w:ascii="Verdana" w:hAnsi="Verdana"/>
          <w:sz w:val="18"/>
          <w:szCs w:val="18"/>
        </w:rPr>
        <w:t xml:space="preserve">De beoordeling of een individuele incassodienstverlener voldoet aan alle kwaliteitseisen uit de </w:t>
      </w:r>
      <w:proofErr w:type="spellStart"/>
      <w:r w:rsidRPr="00154C93">
        <w:rPr>
          <w:rFonts w:ascii="Verdana" w:hAnsi="Verdana"/>
          <w:sz w:val="18"/>
          <w:szCs w:val="18"/>
        </w:rPr>
        <w:t>Wki</w:t>
      </w:r>
      <w:proofErr w:type="spellEnd"/>
      <w:r w:rsidRPr="00154C93">
        <w:rPr>
          <w:rFonts w:ascii="Verdana" w:hAnsi="Verdana"/>
          <w:sz w:val="18"/>
          <w:szCs w:val="18"/>
        </w:rPr>
        <w:t xml:space="preserve"> is aan de Inspectie als toezichthouder. Zoals toegelicht in de beantwoording op vraag 2 is de Inspectie niet bevoegd om uitspraken te doen over individuele gevallen.</w:t>
      </w:r>
    </w:p>
    <w:p w:rsidRPr="00154C93" w:rsidR="006F38A3" w:rsidP="006F38A3" w:rsidRDefault="006F38A3" w14:paraId="706B2511" w14:textId="10930F4A">
      <w:pPr>
        <w:pStyle w:val="Geenafstand"/>
        <w:rPr>
          <w:rFonts w:ascii="Verdana" w:hAnsi="Verdana"/>
          <w:sz w:val="18"/>
          <w:szCs w:val="18"/>
        </w:rPr>
      </w:pPr>
    </w:p>
    <w:p w:rsidRPr="00154C93" w:rsidR="006F38A3" w:rsidP="006F38A3" w:rsidRDefault="00C65DDC" w14:paraId="5979FA3B" w14:textId="6B776969">
      <w:pPr>
        <w:pStyle w:val="Geenafstand"/>
        <w:rPr>
          <w:rFonts w:ascii="Verdana" w:hAnsi="Verdana"/>
          <w:b/>
          <w:bCs/>
          <w:sz w:val="18"/>
          <w:szCs w:val="18"/>
        </w:rPr>
      </w:pPr>
      <w:r>
        <w:rPr>
          <w:rFonts w:ascii="Verdana" w:hAnsi="Verdana"/>
          <w:b/>
          <w:bCs/>
          <w:sz w:val="18"/>
          <w:szCs w:val="18"/>
        </w:rPr>
        <w:t xml:space="preserve">Vraag </w:t>
      </w:r>
      <w:r w:rsidRPr="00154C93" w:rsidR="006F38A3">
        <w:rPr>
          <w:rFonts w:ascii="Verdana" w:hAnsi="Verdana"/>
          <w:b/>
          <w:bCs/>
          <w:sz w:val="18"/>
          <w:szCs w:val="18"/>
        </w:rPr>
        <w:t>5</w:t>
      </w:r>
    </w:p>
    <w:p w:rsidRPr="00154C93" w:rsidR="00D771AC" w:rsidP="006F38A3" w:rsidRDefault="006F38A3" w14:paraId="0D5014C0" w14:textId="7E659077">
      <w:pPr>
        <w:pStyle w:val="Geenafstand"/>
        <w:rPr>
          <w:rFonts w:ascii="Verdana" w:hAnsi="Verdana"/>
          <w:b/>
          <w:bCs/>
          <w:sz w:val="18"/>
          <w:szCs w:val="18"/>
        </w:rPr>
      </w:pPr>
      <w:r w:rsidRPr="00154C93">
        <w:rPr>
          <w:rFonts w:ascii="Verdana" w:hAnsi="Verdana"/>
          <w:b/>
          <w:bCs/>
          <w:sz w:val="18"/>
          <w:szCs w:val="18"/>
        </w:rPr>
        <w:t xml:space="preserve">Wat is uw reactie op de uitspraak van het </w:t>
      </w:r>
      <w:proofErr w:type="spellStart"/>
      <w:r w:rsidRPr="00154C93">
        <w:rPr>
          <w:rFonts w:ascii="Verdana" w:hAnsi="Verdana"/>
          <w:b/>
          <w:bCs/>
          <w:sz w:val="18"/>
          <w:szCs w:val="18"/>
        </w:rPr>
        <w:t>Kifid</w:t>
      </w:r>
      <w:proofErr w:type="spellEnd"/>
      <w:r w:rsidRPr="00154C93">
        <w:rPr>
          <w:rFonts w:ascii="Verdana" w:hAnsi="Verdana"/>
          <w:b/>
          <w:bCs/>
          <w:sz w:val="18"/>
          <w:szCs w:val="18"/>
        </w:rPr>
        <w:t xml:space="preserve"> in de zaak die consumenten hebben aangespannen tegen </w:t>
      </w:r>
      <w:proofErr w:type="spellStart"/>
      <w:r w:rsidRPr="00154C93">
        <w:rPr>
          <w:rFonts w:ascii="Verdana" w:hAnsi="Verdana"/>
          <w:b/>
          <w:bCs/>
          <w:sz w:val="18"/>
          <w:szCs w:val="18"/>
        </w:rPr>
        <w:t>Klarna</w:t>
      </w:r>
      <w:proofErr w:type="spellEnd"/>
      <w:r w:rsidRPr="00154C93">
        <w:rPr>
          <w:rFonts w:ascii="Verdana" w:hAnsi="Verdana"/>
          <w:b/>
          <w:bCs/>
          <w:sz w:val="18"/>
          <w:szCs w:val="18"/>
        </w:rPr>
        <w:t xml:space="preserve">? Zijn er als gevolg van deze uitspraak mogelijke gevolgen voor andere klanten van </w:t>
      </w:r>
      <w:proofErr w:type="spellStart"/>
      <w:r w:rsidRPr="00154C93">
        <w:rPr>
          <w:rFonts w:ascii="Verdana" w:hAnsi="Verdana"/>
          <w:b/>
          <w:bCs/>
          <w:sz w:val="18"/>
          <w:szCs w:val="18"/>
        </w:rPr>
        <w:t>Klarna</w:t>
      </w:r>
      <w:proofErr w:type="spellEnd"/>
      <w:r w:rsidRPr="00154C93">
        <w:rPr>
          <w:rFonts w:ascii="Verdana" w:hAnsi="Verdana"/>
          <w:b/>
          <w:bCs/>
          <w:sz w:val="18"/>
          <w:szCs w:val="18"/>
        </w:rPr>
        <w:t>? Zo ja, welke?</w:t>
      </w:r>
      <w:r w:rsidRPr="00154C93" w:rsidR="001110ED">
        <w:rPr>
          <w:rFonts w:ascii="Verdana" w:hAnsi="Verdana"/>
          <w:b/>
          <w:bCs/>
          <w:sz w:val="18"/>
          <w:szCs w:val="18"/>
        </w:rPr>
        <w:br/>
      </w:r>
      <w:r w:rsidRPr="00154C93" w:rsidR="001110ED">
        <w:rPr>
          <w:rFonts w:ascii="Verdana" w:hAnsi="Verdana"/>
          <w:b/>
          <w:bCs/>
          <w:sz w:val="18"/>
          <w:szCs w:val="18"/>
        </w:rPr>
        <w:br/>
        <w:t xml:space="preserve">Antwoord </w:t>
      </w:r>
      <w:r w:rsidR="00C65DDC">
        <w:rPr>
          <w:rFonts w:ascii="Verdana" w:hAnsi="Verdana"/>
          <w:b/>
          <w:bCs/>
          <w:sz w:val="18"/>
          <w:szCs w:val="18"/>
        </w:rPr>
        <w:t xml:space="preserve">op </w:t>
      </w:r>
      <w:r w:rsidRPr="00154C93" w:rsidR="001110ED">
        <w:rPr>
          <w:rFonts w:ascii="Verdana" w:hAnsi="Verdana"/>
          <w:b/>
          <w:bCs/>
          <w:sz w:val="18"/>
          <w:szCs w:val="18"/>
        </w:rPr>
        <w:t>vraag 5</w:t>
      </w:r>
    </w:p>
    <w:p w:rsidRPr="00154C93" w:rsidR="00D771AC" w:rsidP="00D771AC" w:rsidRDefault="00D771AC" w14:paraId="4A8D027C" w14:textId="78228801">
      <w:pPr>
        <w:pStyle w:val="Geenafstand"/>
        <w:rPr>
          <w:rFonts w:ascii="Verdana" w:hAnsi="Verdana"/>
          <w:sz w:val="18"/>
          <w:szCs w:val="18"/>
        </w:rPr>
      </w:pPr>
      <w:r w:rsidRPr="00154C93">
        <w:rPr>
          <w:rFonts w:ascii="Verdana" w:hAnsi="Verdana"/>
          <w:sz w:val="18"/>
          <w:szCs w:val="18"/>
        </w:rPr>
        <w:t xml:space="preserve">Het kabinet heeft kennisgenomen van de uitspraken van het </w:t>
      </w:r>
      <w:proofErr w:type="spellStart"/>
      <w:r w:rsidRPr="00154C93">
        <w:rPr>
          <w:rFonts w:ascii="Verdana" w:hAnsi="Verdana"/>
          <w:sz w:val="18"/>
          <w:szCs w:val="18"/>
        </w:rPr>
        <w:t>Kifid</w:t>
      </w:r>
      <w:proofErr w:type="spellEnd"/>
      <w:r w:rsidRPr="00154C93">
        <w:rPr>
          <w:rFonts w:ascii="Verdana" w:hAnsi="Verdana"/>
          <w:sz w:val="18"/>
          <w:szCs w:val="18"/>
        </w:rPr>
        <w:t xml:space="preserve"> over </w:t>
      </w:r>
      <w:proofErr w:type="spellStart"/>
      <w:r w:rsidRPr="00154C93">
        <w:rPr>
          <w:rFonts w:ascii="Verdana" w:hAnsi="Verdana"/>
          <w:sz w:val="18"/>
          <w:szCs w:val="18"/>
        </w:rPr>
        <w:t>Klarna</w:t>
      </w:r>
      <w:proofErr w:type="spellEnd"/>
      <w:r w:rsidRPr="00154C93">
        <w:rPr>
          <w:rFonts w:ascii="Verdana" w:hAnsi="Verdana"/>
          <w:sz w:val="18"/>
          <w:szCs w:val="18"/>
        </w:rPr>
        <w:t>, evenals van vergelijkbare uitspraken in de rechtspraak, waarover eerder vragen zijn beantwoord.</w:t>
      </w:r>
      <w:r w:rsidRPr="00154C93" w:rsidR="0067431E">
        <w:rPr>
          <w:rStyle w:val="Voetnootmarkering"/>
          <w:rFonts w:ascii="Verdana" w:hAnsi="Verdana"/>
          <w:sz w:val="18"/>
          <w:szCs w:val="18"/>
        </w:rPr>
        <w:footnoteReference w:id="1"/>
      </w:r>
      <w:r w:rsidRPr="00154C93">
        <w:rPr>
          <w:rFonts w:ascii="Verdana" w:hAnsi="Verdana"/>
          <w:sz w:val="18"/>
          <w:szCs w:val="18"/>
        </w:rPr>
        <w:t xml:space="preserve"> Het kabinet treedt niet in individuele gevallen, maar verwacht wel dat aanbieders hun werkwijze toetsen aan geldende wet- en regelgeving en relevante uitspraken.</w:t>
      </w:r>
    </w:p>
    <w:p w:rsidRPr="00154C93" w:rsidR="00D771AC" w:rsidP="00D771AC" w:rsidRDefault="00D771AC" w14:paraId="1EA526A4" w14:textId="77777777">
      <w:pPr>
        <w:pStyle w:val="Geenafstand"/>
        <w:rPr>
          <w:rFonts w:ascii="Verdana" w:hAnsi="Verdana"/>
          <w:sz w:val="18"/>
          <w:szCs w:val="18"/>
        </w:rPr>
      </w:pPr>
    </w:p>
    <w:p w:rsidRPr="00154C93" w:rsidR="00D771AC" w:rsidP="00D771AC" w:rsidRDefault="00D771AC" w14:paraId="58CDD562" w14:textId="56F6EB35">
      <w:pPr>
        <w:pStyle w:val="Geenafstand"/>
        <w:rPr>
          <w:rFonts w:ascii="Verdana" w:hAnsi="Verdana"/>
          <w:sz w:val="18"/>
          <w:szCs w:val="18"/>
        </w:rPr>
      </w:pPr>
      <w:r w:rsidRPr="00154C93">
        <w:rPr>
          <w:rFonts w:ascii="Verdana" w:hAnsi="Verdana"/>
          <w:sz w:val="18"/>
          <w:szCs w:val="18"/>
        </w:rPr>
        <w:t>Het uitgangspunt blijft dat het hanteren van een verdienmodel waarbij wordt geanticipeerd op niet-nakoming van een consument niet mogelijk is zonder te voldoen aan de voorschriften van de CCDI.</w:t>
      </w:r>
      <w:r w:rsidRPr="00154C93" w:rsidR="0067431E">
        <w:rPr>
          <w:rStyle w:val="Voetnootmarkering"/>
          <w:rFonts w:ascii="Verdana" w:hAnsi="Verdana"/>
          <w:sz w:val="18"/>
          <w:szCs w:val="18"/>
        </w:rPr>
        <w:footnoteReference w:id="2"/>
      </w:r>
      <w:r w:rsidRPr="00154C93">
        <w:rPr>
          <w:rFonts w:ascii="Verdana" w:hAnsi="Verdana"/>
          <w:sz w:val="18"/>
          <w:szCs w:val="18"/>
        </w:rPr>
        <w:t xml:space="preserve"> In enkele uitspraken in de rechtspraak en </w:t>
      </w:r>
      <w:r w:rsidRPr="00154C93" w:rsidR="001110ED">
        <w:rPr>
          <w:rFonts w:ascii="Verdana" w:hAnsi="Verdana"/>
          <w:sz w:val="18"/>
          <w:szCs w:val="18"/>
        </w:rPr>
        <w:t xml:space="preserve">van </w:t>
      </w:r>
      <w:r w:rsidRPr="00154C93">
        <w:rPr>
          <w:rFonts w:ascii="Verdana" w:hAnsi="Verdana"/>
          <w:sz w:val="18"/>
          <w:szCs w:val="18"/>
        </w:rPr>
        <w:t xml:space="preserve">het </w:t>
      </w:r>
      <w:proofErr w:type="spellStart"/>
      <w:r w:rsidRPr="00154C93">
        <w:rPr>
          <w:rFonts w:ascii="Verdana" w:hAnsi="Verdana"/>
          <w:sz w:val="18"/>
          <w:szCs w:val="18"/>
        </w:rPr>
        <w:t>Kifid</w:t>
      </w:r>
      <w:proofErr w:type="spellEnd"/>
      <w:r w:rsidRPr="00154C93" w:rsidR="001110ED">
        <w:rPr>
          <w:rFonts w:ascii="Verdana" w:hAnsi="Verdana"/>
          <w:sz w:val="18"/>
          <w:szCs w:val="18"/>
        </w:rPr>
        <w:t>,</w:t>
      </w:r>
      <w:r w:rsidRPr="00154C93">
        <w:rPr>
          <w:rFonts w:ascii="Verdana" w:hAnsi="Verdana"/>
          <w:sz w:val="18"/>
          <w:szCs w:val="18"/>
        </w:rPr>
        <w:t xml:space="preserve"> heeft </w:t>
      </w:r>
      <w:proofErr w:type="spellStart"/>
      <w:r w:rsidRPr="00154C93">
        <w:rPr>
          <w:rFonts w:ascii="Verdana" w:hAnsi="Verdana"/>
          <w:sz w:val="18"/>
          <w:szCs w:val="18"/>
        </w:rPr>
        <w:t>Klarna</w:t>
      </w:r>
      <w:proofErr w:type="spellEnd"/>
      <w:r w:rsidRPr="00154C93">
        <w:rPr>
          <w:rFonts w:ascii="Verdana" w:hAnsi="Verdana"/>
          <w:sz w:val="18"/>
          <w:szCs w:val="18"/>
        </w:rPr>
        <w:t xml:space="preserve"> niet kunnen onderbouwen dat deze kosten geen onderdeel uitmaken van een verdienmodel. </w:t>
      </w:r>
      <w:proofErr w:type="spellStart"/>
      <w:r w:rsidRPr="00154C93">
        <w:rPr>
          <w:rFonts w:ascii="Verdana" w:hAnsi="Verdana"/>
          <w:sz w:val="18"/>
          <w:szCs w:val="18"/>
        </w:rPr>
        <w:t>Klarna</w:t>
      </w:r>
      <w:proofErr w:type="spellEnd"/>
      <w:r w:rsidRPr="00154C93">
        <w:rPr>
          <w:rFonts w:ascii="Verdana" w:hAnsi="Verdana"/>
          <w:sz w:val="18"/>
          <w:szCs w:val="18"/>
        </w:rPr>
        <w:t xml:space="preserve"> heeft aangegeven voornemens te zijn in hoger beroep te gaan tegen de uitspraak</w:t>
      </w:r>
      <w:r w:rsidRPr="00154C93" w:rsidR="0067431E">
        <w:rPr>
          <w:rFonts w:ascii="Verdana" w:hAnsi="Verdana"/>
          <w:sz w:val="18"/>
          <w:szCs w:val="18"/>
        </w:rPr>
        <w:t xml:space="preserve"> van het </w:t>
      </w:r>
      <w:proofErr w:type="spellStart"/>
      <w:r w:rsidRPr="00154C93" w:rsidR="0067431E">
        <w:rPr>
          <w:rFonts w:ascii="Verdana" w:hAnsi="Verdana"/>
          <w:sz w:val="18"/>
          <w:szCs w:val="18"/>
        </w:rPr>
        <w:t>Kifid</w:t>
      </w:r>
      <w:proofErr w:type="spellEnd"/>
      <w:r w:rsidRPr="00154C93">
        <w:rPr>
          <w:rFonts w:ascii="Verdana" w:hAnsi="Verdana"/>
          <w:sz w:val="18"/>
          <w:szCs w:val="18"/>
        </w:rPr>
        <w:t>.</w:t>
      </w:r>
      <w:r w:rsidRPr="00154C93" w:rsidR="0067431E">
        <w:rPr>
          <w:rFonts w:ascii="Verdana" w:hAnsi="Verdana"/>
          <w:sz w:val="18"/>
          <w:szCs w:val="18"/>
        </w:rPr>
        <w:t xml:space="preserve"> </w:t>
      </w:r>
      <w:r w:rsidRPr="00154C93">
        <w:rPr>
          <w:rFonts w:ascii="Verdana" w:hAnsi="Verdana"/>
          <w:sz w:val="18"/>
          <w:szCs w:val="18"/>
        </w:rPr>
        <w:t xml:space="preserve">Tegelijkertijd zijn in de rechtspraak ook andersluidende oordelen geveld. Twee rechtbanken oordelen juist dat </w:t>
      </w:r>
      <w:proofErr w:type="spellStart"/>
      <w:r w:rsidRPr="00154C93">
        <w:rPr>
          <w:rFonts w:ascii="Verdana" w:hAnsi="Verdana"/>
          <w:sz w:val="18"/>
          <w:szCs w:val="18"/>
        </w:rPr>
        <w:t>Klarna</w:t>
      </w:r>
      <w:proofErr w:type="spellEnd"/>
      <w:r w:rsidRPr="00154C93">
        <w:rPr>
          <w:rFonts w:ascii="Verdana" w:hAnsi="Verdana"/>
          <w:sz w:val="18"/>
          <w:szCs w:val="18"/>
        </w:rPr>
        <w:t xml:space="preserve"> voldoende heeft onderbouwd dat de bedongen rente en incassokosten geen deel uitmaken van haar verdienmodel.</w:t>
      </w:r>
      <w:r w:rsidRPr="00154C93" w:rsidR="0067431E">
        <w:rPr>
          <w:rStyle w:val="Voetnootmarkering"/>
          <w:rFonts w:ascii="Verdana" w:hAnsi="Verdana"/>
          <w:sz w:val="18"/>
          <w:szCs w:val="18"/>
        </w:rPr>
        <w:footnoteReference w:id="3"/>
      </w:r>
      <w:r w:rsidRPr="00154C93">
        <w:rPr>
          <w:rFonts w:ascii="Verdana" w:hAnsi="Verdana"/>
          <w:sz w:val="18"/>
          <w:szCs w:val="18"/>
        </w:rPr>
        <w:t xml:space="preserve"> </w:t>
      </w:r>
    </w:p>
    <w:p w:rsidRPr="00154C93" w:rsidR="00D771AC" w:rsidP="00D771AC" w:rsidRDefault="00D771AC" w14:paraId="6B7FF9F3" w14:textId="77777777">
      <w:pPr>
        <w:pStyle w:val="Geenafstand"/>
        <w:rPr>
          <w:rFonts w:ascii="Verdana" w:hAnsi="Verdana"/>
          <w:sz w:val="18"/>
          <w:szCs w:val="18"/>
        </w:rPr>
      </w:pPr>
    </w:p>
    <w:p w:rsidRPr="00154C93" w:rsidR="00D771AC" w:rsidP="00D771AC" w:rsidRDefault="00D771AC" w14:paraId="27A4C7F4" w14:textId="478BD4EC">
      <w:pPr>
        <w:pStyle w:val="Geenafstand"/>
        <w:rPr>
          <w:rFonts w:ascii="Verdana" w:hAnsi="Verdana"/>
          <w:sz w:val="18"/>
          <w:szCs w:val="18"/>
        </w:rPr>
      </w:pPr>
      <w:r w:rsidRPr="00154C93">
        <w:rPr>
          <w:rFonts w:ascii="Verdana" w:hAnsi="Verdana"/>
          <w:sz w:val="18"/>
          <w:szCs w:val="18"/>
        </w:rPr>
        <w:t xml:space="preserve">Bovengenoemde uitspraken zijn alle gedaan tussen partijen en hebben in beginsel alleen rechtsgevolgen voor die specifieke zaak. </w:t>
      </w:r>
      <w:r w:rsidRPr="00154C93" w:rsidR="0067431E">
        <w:rPr>
          <w:rFonts w:ascii="Verdana" w:hAnsi="Verdana"/>
          <w:sz w:val="18"/>
          <w:szCs w:val="18"/>
        </w:rPr>
        <w:t xml:space="preserve">Het </w:t>
      </w:r>
      <w:proofErr w:type="spellStart"/>
      <w:r w:rsidRPr="00154C93">
        <w:rPr>
          <w:rFonts w:ascii="Verdana" w:hAnsi="Verdana"/>
          <w:sz w:val="18"/>
          <w:szCs w:val="18"/>
        </w:rPr>
        <w:t>Kifid</w:t>
      </w:r>
      <w:proofErr w:type="spellEnd"/>
      <w:r w:rsidRPr="00154C93">
        <w:rPr>
          <w:rFonts w:ascii="Verdana" w:hAnsi="Verdana"/>
          <w:sz w:val="18"/>
          <w:szCs w:val="18"/>
        </w:rPr>
        <w:t xml:space="preserve"> heeft aangegeven elke klacht op zijn eigen merites te beoordelen en is bekend met de uitspraken waarin </w:t>
      </w:r>
      <w:proofErr w:type="spellStart"/>
      <w:r w:rsidRPr="00154C93">
        <w:rPr>
          <w:rFonts w:ascii="Verdana" w:hAnsi="Verdana"/>
          <w:sz w:val="18"/>
          <w:szCs w:val="18"/>
        </w:rPr>
        <w:t>Klarna</w:t>
      </w:r>
      <w:proofErr w:type="spellEnd"/>
      <w:r w:rsidRPr="00154C93">
        <w:rPr>
          <w:rFonts w:ascii="Verdana" w:hAnsi="Verdana"/>
          <w:sz w:val="18"/>
          <w:szCs w:val="18"/>
        </w:rPr>
        <w:t xml:space="preserve"> in het gelijk is gesteld. Het is niet bekend of in die zaken dezelfde vragen zijn gesteld als de Geschillencommissie van</w:t>
      </w:r>
      <w:r w:rsidRPr="00154C93" w:rsidR="0067431E">
        <w:rPr>
          <w:rFonts w:ascii="Verdana" w:hAnsi="Verdana"/>
          <w:sz w:val="18"/>
          <w:szCs w:val="18"/>
        </w:rPr>
        <w:t xml:space="preserve"> het</w:t>
      </w:r>
      <w:r w:rsidRPr="00154C93">
        <w:rPr>
          <w:rFonts w:ascii="Verdana" w:hAnsi="Verdana"/>
          <w:sz w:val="18"/>
          <w:szCs w:val="18"/>
        </w:rPr>
        <w:t xml:space="preserve"> </w:t>
      </w:r>
      <w:proofErr w:type="spellStart"/>
      <w:r w:rsidRPr="00154C93">
        <w:rPr>
          <w:rFonts w:ascii="Verdana" w:hAnsi="Verdana"/>
          <w:sz w:val="18"/>
          <w:szCs w:val="18"/>
        </w:rPr>
        <w:t>Kifid</w:t>
      </w:r>
      <w:proofErr w:type="spellEnd"/>
      <w:r w:rsidRPr="00154C93">
        <w:rPr>
          <w:rFonts w:ascii="Verdana" w:hAnsi="Verdana"/>
          <w:sz w:val="18"/>
          <w:szCs w:val="18"/>
        </w:rPr>
        <w:t xml:space="preserve"> heeft gedaan en welke antwoorden door </w:t>
      </w:r>
      <w:proofErr w:type="spellStart"/>
      <w:r w:rsidRPr="00154C93">
        <w:rPr>
          <w:rFonts w:ascii="Verdana" w:hAnsi="Verdana"/>
          <w:sz w:val="18"/>
          <w:szCs w:val="18"/>
        </w:rPr>
        <w:t>Klarna</w:t>
      </w:r>
      <w:proofErr w:type="spellEnd"/>
      <w:r w:rsidRPr="00154C93">
        <w:rPr>
          <w:rFonts w:ascii="Verdana" w:hAnsi="Verdana"/>
          <w:sz w:val="18"/>
          <w:szCs w:val="18"/>
        </w:rPr>
        <w:t xml:space="preserve"> zijn gegeven. Tegelijkertijd heeft het </w:t>
      </w:r>
      <w:proofErr w:type="spellStart"/>
      <w:r w:rsidRPr="00154C93">
        <w:rPr>
          <w:rFonts w:ascii="Verdana" w:hAnsi="Verdana"/>
          <w:sz w:val="18"/>
          <w:szCs w:val="18"/>
        </w:rPr>
        <w:t>Kifid</w:t>
      </w:r>
      <w:proofErr w:type="spellEnd"/>
      <w:r w:rsidRPr="00154C93">
        <w:rPr>
          <w:rFonts w:ascii="Verdana" w:hAnsi="Verdana"/>
          <w:sz w:val="18"/>
          <w:szCs w:val="18"/>
        </w:rPr>
        <w:t xml:space="preserve"> aangegeven klachten in vergelijkbare gevallen in beginsel langs dezelfde lijn te beoordelen. Dit betekent dat de uitspraak mogelijk bredere uitwerking kan hebben voor andere klanten van </w:t>
      </w:r>
      <w:proofErr w:type="spellStart"/>
      <w:r w:rsidRPr="00154C93">
        <w:rPr>
          <w:rFonts w:ascii="Verdana" w:hAnsi="Verdana"/>
          <w:sz w:val="18"/>
          <w:szCs w:val="18"/>
        </w:rPr>
        <w:t>Klarna</w:t>
      </w:r>
      <w:proofErr w:type="spellEnd"/>
      <w:r w:rsidRPr="00154C93">
        <w:rPr>
          <w:rFonts w:ascii="Verdana" w:hAnsi="Verdana"/>
          <w:sz w:val="18"/>
          <w:szCs w:val="18"/>
        </w:rPr>
        <w:t xml:space="preserve"> die zich in een vergelijkbare situatie bevinden.</w:t>
      </w:r>
    </w:p>
    <w:p w:rsidRPr="00154C93" w:rsidR="00D771AC" w:rsidP="00D771AC" w:rsidRDefault="00D771AC" w14:paraId="7797AC09" w14:textId="77777777">
      <w:pPr>
        <w:pStyle w:val="Geenafstand"/>
        <w:rPr>
          <w:rFonts w:ascii="Verdana" w:hAnsi="Verdana"/>
          <w:sz w:val="18"/>
          <w:szCs w:val="18"/>
        </w:rPr>
      </w:pPr>
    </w:p>
    <w:p w:rsidR="006F38A3" w:rsidP="00D771AC" w:rsidRDefault="00D771AC" w14:paraId="3781896B" w14:textId="10AFD1A7">
      <w:pPr>
        <w:pStyle w:val="Geenafstand"/>
        <w:rPr>
          <w:rFonts w:ascii="Verdana" w:hAnsi="Verdana"/>
          <w:b/>
          <w:bCs/>
          <w:sz w:val="18"/>
          <w:szCs w:val="18"/>
        </w:rPr>
      </w:pPr>
      <w:r w:rsidRPr="00154C93">
        <w:rPr>
          <w:rFonts w:ascii="Verdana" w:hAnsi="Verdana"/>
          <w:sz w:val="18"/>
          <w:szCs w:val="18"/>
        </w:rPr>
        <w:t xml:space="preserve">Consumenten die menen dat zij hierdoor zijn benadeeld, kunnen zich wenden tot het </w:t>
      </w:r>
      <w:proofErr w:type="spellStart"/>
      <w:r w:rsidRPr="00154C93">
        <w:rPr>
          <w:rFonts w:ascii="Verdana" w:hAnsi="Verdana"/>
          <w:sz w:val="18"/>
          <w:szCs w:val="18"/>
        </w:rPr>
        <w:t>Kifid</w:t>
      </w:r>
      <w:proofErr w:type="spellEnd"/>
      <w:r w:rsidRPr="00154C93">
        <w:rPr>
          <w:rFonts w:ascii="Verdana" w:hAnsi="Verdana"/>
          <w:sz w:val="18"/>
          <w:szCs w:val="18"/>
        </w:rPr>
        <w:t xml:space="preserve"> of tot de rechter om hun individuele situatie te laten beoordelen. Het is daarbij wel belangrijk om te vermelden dat in uitspraken in hoger beroep, zowel bij het </w:t>
      </w:r>
      <w:proofErr w:type="spellStart"/>
      <w:r w:rsidRPr="00154C93">
        <w:rPr>
          <w:rFonts w:ascii="Verdana" w:hAnsi="Verdana"/>
          <w:sz w:val="18"/>
          <w:szCs w:val="18"/>
        </w:rPr>
        <w:t>Kifid</w:t>
      </w:r>
      <w:proofErr w:type="spellEnd"/>
      <w:r w:rsidRPr="00154C93">
        <w:rPr>
          <w:rFonts w:ascii="Verdana" w:hAnsi="Verdana"/>
          <w:sz w:val="18"/>
          <w:szCs w:val="18"/>
        </w:rPr>
        <w:t xml:space="preserve"> als in rechtspraak, een ander oordeel kan worden geveld.</w:t>
      </w:r>
      <w:r w:rsidRPr="00154C93" w:rsidR="006F38A3">
        <w:rPr>
          <w:rFonts w:ascii="Verdana" w:hAnsi="Verdana"/>
          <w:b/>
          <w:bCs/>
          <w:sz w:val="18"/>
          <w:szCs w:val="18"/>
        </w:rPr>
        <w:br/>
      </w:r>
    </w:p>
    <w:p w:rsidRPr="00154C93" w:rsidR="006F38A3" w:rsidP="006F38A3" w:rsidRDefault="00C65DDC" w14:paraId="7F819B7E" w14:textId="23F46F5A">
      <w:pPr>
        <w:pStyle w:val="Geenafstand"/>
        <w:rPr>
          <w:rFonts w:ascii="Verdana" w:hAnsi="Verdana"/>
          <w:b/>
          <w:bCs/>
          <w:sz w:val="18"/>
          <w:szCs w:val="18"/>
        </w:rPr>
      </w:pPr>
      <w:r>
        <w:rPr>
          <w:rFonts w:ascii="Verdana" w:hAnsi="Verdana"/>
          <w:b/>
          <w:bCs/>
          <w:sz w:val="18"/>
          <w:szCs w:val="18"/>
        </w:rPr>
        <w:lastRenderedPageBreak/>
        <w:t xml:space="preserve">Vraag </w:t>
      </w:r>
      <w:r w:rsidRPr="00154C93" w:rsidR="006F38A3">
        <w:rPr>
          <w:rFonts w:ascii="Verdana" w:hAnsi="Verdana"/>
          <w:b/>
          <w:bCs/>
          <w:sz w:val="18"/>
          <w:szCs w:val="18"/>
        </w:rPr>
        <w:t>6</w:t>
      </w:r>
    </w:p>
    <w:p w:rsidR="00D771AC" w:rsidP="006F38A3" w:rsidRDefault="006F38A3" w14:paraId="331BDA02" w14:textId="77777777">
      <w:pPr>
        <w:pStyle w:val="Geenafstand"/>
        <w:rPr>
          <w:rFonts w:ascii="Verdana" w:hAnsi="Verdana"/>
          <w:b/>
          <w:bCs/>
          <w:sz w:val="18"/>
          <w:szCs w:val="18"/>
        </w:rPr>
      </w:pPr>
      <w:r w:rsidRPr="00154C93">
        <w:rPr>
          <w:rFonts w:ascii="Verdana" w:hAnsi="Verdana"/>
          <w:b/>
          <w:bCs/>
          <w:sz w:val="18"/>
          <w:szCs w:val="18"/>
        </w:rPr>
        <w:t xml:space="preserve">Hoe beoordeelt u de stellingname van het </w:t>
      </w:r>
      <w:proofErr w:type="spellStart"/>
      <w:r w:rsidRPr="00154C93">
        <w:rPr>
          <w:rFonts w:ascii="Verdana" w:hAnsi="Verdana"/>
          <w:b/>
          <w:bCs/>
          <w:sz w:val="18"/>
          <w:szCs w:val="18"/>
        </w:rPr>
        <w:t>Kifid</w:t>
      </w:r>
      <w:proofErr w:type="spellEnd"/>
      <w:r w:rsidRPr="00154C93">
        <w:rPr>
          <w:rFonts w:ascii="Verdana" w:hAnsi="Verdana"/>
          <w:b/>
          <w:bCs/>
          <w:sz w:val="18"/>
          <w:szCs w:val="18"/>
        </w:rPr>
        <w:t xml:space="preserve"> dat BNPL-dienstverlening een lening is waar een kredietwaardigheidstoets op vereist is, in relatie tot inwerkingtreding van de nieuwe richtlijn consumentenkrediet? Wat betekent dit voor de periode tot inwerkingtreding van de richtlijn?</w:t>
      </w:r>
    </w:p>
    <w:p w:rsidRPr="00154C93" w:rsidR="00C65DDC" w:rsidP="006F38A3" w:rsidRDefault="00C65DDC" w14:paraId="263BAB59" w14:textId="77777777">
      <w:pPr>
        <w:pStyle w:val="Geenafstand"/>
        <w:rPr>
          <w:rFonts w:ascii="Verdana" w:hAnsi="Verdana"/>
          <w:b/>
          <w:bCs/>
          <w:sz w:val="18"/>
          <w:szCs w:val="18"/>
        </w:rPr>
      </w:pPr>
    </w:p>
    <w:p w:rsidRPr="00154C93" w:rsidR="00D771AC" w:rsidP="00D771AC" w:rsidRDefault="001110ED" w14:paraId="61D06D66" w14:textId="5A2D0828">
      <w:pPr>
        <w:pStyle w:val="Geenafstand"/>
        <w:rPr>
          <w:rFonts w:ascii="Verdana" w:hAnsi="Verdana"/>
          <w:sz w:val="18"/>
          <w:szCs w:val="18"/>
        </w:rPr>
      </w:pPr>
      <w:r w:rsidRPr="00154C93">
        <w:rPr>
          <w:rFonts w:ascii="Verdana" w:hAnsi="Verdana"/>
          <w:b/>
          <w:bCs/>
          <w:sz w:val="18"/>
          <w:szCs w:val="18"/>
        </w:rPr>
        <w:t xml:space="preserve">Antwoord </w:t>
      </w:r>
      <w:r w:rsidR="00C65DDC">
        <w:rPr>
          <w:rFonts w:ascii="Verdana" w:hAnsi="Verdana"/>
          <w:b/>
          <w:bCs/>
          <w:sz w:val="18"/>
          <w:szCs w:val="18"/>
        </w:rPr>
        <w:t xml:space="preserve">op </w:t>
      </w:r>
      <w:r w:rsidRPr="00154C93">
        <w:rPr>
          <w:rFonts w:ascii="Verdana" w:hAnsi="Verdana"/>
          <w:b/>
          <w:bCs/>
          <w:sz w:val="18"/>
          <w:szCs w:val="18"/>
        </w:rPr>
        <w:t>vraag 6</w:t>
      </w:r>
      <w:r w:rsidRPr="00154C93">
        <w:rPr>
          <w:rFonts w:ascii="Verdana" w:hAnsi="Verdana"/>
          <w:sz w:val="18"/>
          <w:szCs w:val="18"/>
        </w:rPr>
        <w:br/>
      </w:r>
      <w:r w:rsidRPr="00154C93" w:rsidR="00D771AC">
        <w:rPr>
          <w:rFonts w:ascii="Verdana" w:hAnsi="Verdana"/>
          <w:sz w:val="18"/>
          <w:szCs w:val="18"/>
        </w:rPr>
        <w:t>Op dit moment vallen BNPL-aanbieders in bepaalde gevallen nog onder een uitzondering in de wet, namelijk wanneer sprake is van ‘onbetekenende kosten’. Indien kosten, zoals aanmanings- of incassokosten, echter op zichzelf een verdienmodel vormen, is geen sprake meer van onbetekenende kosten.</w:t>
      </w:r>
      <w:r w:rsidRPr="00154C93" w:rsidR="00476CB8">
        <w:rPr>
          <w:rFonts w:ascii="Verdana" w:hAnsi="Verdana"/>
          <w:sz w:val="18"/>
          <w:szCs w:val="18"/>
        </w:rPr>
        <w:t xml:space="preserve"> </w:t>
      </w:r>
      <w:r w:rsidRPr="00154C93" w:rsidR="00D771AC">
        <w:rPr>
          <w:rFonts w:ascii="Verdana" w:hAnsi="Verdana"/>
          <w:sz w:val="18"/>
          <w:szCs w:val="18"/>
        </w:rPr>
        <w:t xml:space="preserve">De uitzondering is dan niet van toepassing, waarmee de regels voor kredietverlening van toepassing zijn, inclusief de verplichting tot kredietwaardigheidstoetsing. </w:t>
      </w:r>
    </w:p>
    <w:p w:rsidRPr="00154C93" w:rsidR="0067431E" w:rsidP="00D771AC" w:rsidRDefault="0067431E" w14:paraId="521B625F" w14:textId="77777777">
      <w:pPr>
        <w:pStyle w:val="Geenafstand"/>
        <w:rPr>
          <w:rFonts w:ascii="Verdana" w:hAnsi="Verdana"/>
          <w:sz w:val="18"/>
          <w:szCs w:val="18"/>
        </w:rPr>
      </w:pPr>
    </w:p>
    <w:p w:rsidRPr="00154C93" w:rsidR="0067431E" w:rsidP="00D771AC" w:rsidRDefault="0067431E" w14:paraId="26E6EA9D" w14:textId="7C1FB11D">
      <w:pPr>
        <w:pStyle w:val="Geenafstand"/>
        <w:rPr>
          <w:rFonts w:ascii="Verdana" w:hAnsi="Verdana"/>
          <w:sz w:val="18"/>
          <w:szCs w:val="18"/>
        </w:rPr>
      </w:pPr>
      <w:r w:rsidRPr="00154C93">
        <w:rPr>
          <w:rFonts w:ascii="Verdana" w:hAnsi="Verdana"/>
          <w:sz w:val="18"/>
          <w:szCs w:val="18"/>
        </w:rPr>
        <w:t xml:space="preserve">Het is aan het </w:t>
      </w:r>
      <w:proofErr w:type="spellStart"/>
      <w:r w:rsidRPr="00154C93">
        <w:rPr>
          <w:rFonts w:ascii="Verdana" w:hAnsi="Verdana"/>
          <w:sz w:val="18"/>
          <w:szCs w:val="18"/>
        </w:rPr>
        <w:t>Kifid</w:t>
      </w:r>
      <w:proofErr w:type="spellEnd"/>
      <w:r w:rsidRPr="00154C93">
        <w:rPr>
          <w:rFonts w:ascii="Verdana" w:hAnsi="Verdana"/>
          <w:sz w:val="18"/>
          <w:szCs w:val="18"/>
        </w:rPr>
        <w:t xml:space="preserve"> om in individuele zaken te oordelen hoe BNPL-dienstverlening moet worden gekwalificeerd. Daarbij kijkt het </w:t>
      </w:r>
      <w:proofErr w:type="spellStart"/>
      <w:r w:rsidRPr="00154C93">
        <w:rPr>
          <w:rFonts w:ascii="Verdana" w:hAnsi="Verdana"/>
          <w:sz w:val="18"/>
          <w:szCs w:val="18"/>
        </w:rPr>
        <w:t>Kifid</w:t>
      </w:r>
      <w:proofErr w:type="spellEnd"/>
      <w:r w:rsidRPr="00154C93">
        <w:rPr>
          <w:rFonts w:ascii="Verdana" w:hAnsi="Verdana"/>
          <w:sz w:val="18"/>
          <w:szCs w:val="18"/>
        </w:rPr>
        <w:t xml:space="preserve"> naar het huidige wettelijke kader en de toepasselijke feiten en omstandigheden van het geval. De interpretatie van het </w:t>
      </w:r>
      <w:proofErr w:type="spellStart"/>
      <w:r w:rsidRPr="00154C93">
        <w:rPr>
          <w:rFonts w:ascii="Verdana" w:hAnsi="Verdana"/>
          <w:sz w:val="18"/>
          <w:szCs w:val="18"/>
        </w:rPr>
        <w:t>Kifid</w:t>
      </w:r>
      <w:proofErr w:type="spellEnd"/>
      <w:r w:rsidRPr="00154C93">
        <w:rPr>
          <w:rFonts w:ascii="Verdana" w:hAnsi="Verdana"/>
          <w:sz w:val="18"/>
          <w:szCs w:val="18"/>
        </w:rPr>
        <w:t xml:space="preserve"> kan richtinggevend zijn voor de praktijk, maar laat onverlet dat uiteindelijk ook de rechter hierover kan oordelen.</w:t>
      </w:r>
    </w:p>
    <w:p w:rsidRPr="00154C93" w:rsidR="00D771AC" w:rsidP="00D771AC" w:rsidRDefault="00D771AC" w14:paraId="1401CE8E" w14:textId="77777777">
      <w:pPr>
        <w:pStyle w:val="Geenafstand"/>
        <w:rPr>
          <w:rFonts w:ascii="Verdana" w:hAnsi="Verdana"/>
          <w:sz w:val="18"/>
          <w:szCs w:val="18"/>
        </w:rPr>
      </w:pPr>
    </w:p>
    <w:p w:rsidRPr="00154C93" w:rsidR="006F38A3" w:rsidP="00D771AC" w:rsidRDefault="00D771AC" w14:paraId="2A3737DF" w14:textId="7497331D">
      <w:pPr>
        <w:pStyle w:val="Geenafstand"/>
        <w:rPr>
          <w:rFonts w:ascii="Verdana" w:hAnsi="Verdana"/>
          <w:b/>
          <w:bCs/>
          <w:sz w:val="18"/>
          <w:szCs w:val="18"/>
        </w:rPr>
      </w:pPr>
      <w:r w:rsidRPr="00154C93">
        <w:rPr>
          <w:rFonts w:ascii="Verdana" w:hAnsi="Verdana"/>
          <w:sz w:val="18"/>
          <w:szCs w:val="18"/>
        </w:rPr>
        <w:t>Vanaf het moment van implementatie van de herziene Europese richtlijn consumentenkrediet zullen aanbieders van uitgestelde betaling onder het kredietregime vallen.</w:t>
      </w:r>
      <w:r w:rsidRPr="00154C93" w:rsidR="0067431E">
        <w:rPr>
          <w:rStyle w:val="Voetnootmarkering"/>
          <w:rFonts w:ascii="Verdana" w:hAnsi="Verdana"/>
          <w:sz w:val="18"/>
          <w:szCs w:val="18"/>
        </w:rPr>
        <w:footnoteReference w:id="4"/>
      </w:r>
      <w:r w:rsidRPr="00154C93" w:rsidR="00476CB8">
        <w:rPr>
          <w:rFonts w:ascii="Verdana" w:hAnsi="Verdana"/>
          <w:sz w:val="18"/>
          <w:szCs w:val="18"/>
        </w:rPr>
        <w:t xml:space="preserve"> </w:t>
      </w:r>
      <w:r w:rsidRPr="00154C93">
        <w:rPr>
          <w:rFonts w:ascii="Verdana" w:hAnsi="Verdana"/>
          <w:sz w:val="18"/>
          <w:szCs w:val="18"/>
        </w:rPr>
        <w:t>Dit betekent dat aanbieders verplicht worden om een kredietwaardigheidstoets uit te voeren en aan dezelfde strenge regels moeten voldoen als andere kredietverstrekkers. Tot het moment van inwerkingtreding blijft het huidige wettelijke kader van toepassing.</w:t>
      </w:r>
      <w:r w:rsidRPr="00154C93" w:rsidR="0067431E">
        <w:rPr>
          <w:rFonts w:ascii="Verdana" w:hAnsi="Verdana"/>
          <w:sz w:val="18"/>
          <w:szCs w:val="18"/>
        </w:rPr>
        <w:t xml:space="preserve"> De toepassing en interpretatie daarvan worden nader ingevuld in de rechtspraak en mede beïnvloed door oordelen van het </w:t>
      </w:r>
      <w:proofErr w:type="spellStart"/>
      <w:r w:rsidRPr="00154C93" w:rsidR="0067431E">
        <w:rPr>
          <w:rFonts w:ascii="Verdana" w:hAnsi="Verdana"/>
          <w:sz w:val="18"/>
          <w:szCs w:val="18"/>
        </w:rPr>
        <w:t>Kifid</w:t>
      </w:r>
      <w:proofErr w:type="spellEnd"/>
      <w:r w:rsidRPr="00154C93" w:rsidR="0067431E">
        <w:rPr>
          <w:rFonts w:ascii="Verdana" w:hAnsi="Verdana"/>
          <w:sz w:val="18"/>
          <w:szCs w:val="18"/>
        </w:rPr>
        <w:t>.</w:t>
      </w:r>
      <w:r w:rsidRPr="00154C93" w:rsidR="006F38A3">
        <w:rPr>
          <w:rFonts w:ascii="Verdana" w:hAnsi="Verdana"/>
          <w:b/>
          <w:bCs/>
          <w:sz w:val="18"/>
          <w:szCs w:val="18"/>
        </w:rPr>
        <w:br/>
      </w:r>
    </w:p>
    <w:p w:rsidRPr="00154C93" w:rsidR="006F38A3" w:rsidP="006F38A3" w:rsidRDefault="00C65DDC" w14:paraId="23672CAC" w14:textId="54CEE22E">
      <w:pPr>
        <w:pStyle w:val="Geenafstand"/>
        <w:rPr>
          <w:rFonts w:ascii="Verdana" w:hAnsi="Verdana"/>
          <w:b/>
          <w:bCs/>
          <w:sz w:val="18"/>
          <w:szCs w:val="18"/>
        </w:rPr>
      </w:pPr>
      <w:r>
        <w:rPr>
          <w:rFonts w:ascii="Verdana" w:hAnsi="Verdana"/>
          <w:b/>
          <w:bCs/>
          <w:sz w:val="18"/>
          <w:szCs w:val="18"/>
        </w:rPr>
        <w:t xml:space="preserve">Vraag </w:t>
      </w:r>
      <w:r w:rsidRPr="00154C93" w:rsidR="006F38A3">
        <w:rPr>
          <w:rFonts w:ascii="Verdana" w:hAnsi="Verdana"/>
          <w:b/>
          <w:bCs/>
          <w:sz w:val="18"/>
          <w:szCs w:val="18"/>
        </w:rPr>
        <w:t>7</w:t>
      </w:r>
    </w:p>
    <w:p w:rsidRPr="00154C93" w:rsidR="001110ED" w:rsidP="00D771AC" w:rsidRDefault="006F38A3" w14:paraId="16E4C3DF" w14:textId="77777777">
      <w:pPr>
        <w:pStyle w:val="Geenafstand"/>
        <w:rPr>
          <w:rFonts w:ascii="Verdana" w:hAnsi="Verdana"/>
          <w:b/>
          <w:bCs/>
          <w:sz w:val="18"/>
          <w:szCs w:val="18"/>
        </w:rPr>
      </w:pPr>
      <w:r w:rsidRPr="00154C93">
        <w:rPr>
          <w:rFonts w:ascii="Verdana" w:hAnsi="Verdana"/>
          <w:b/>
          <w:bCs/>
          <w:sz w:val="18"/>
          <w:szCs w:val="18"/>
        </w:rPr>
        <w:t>Op welke wijze wordt de kredietwaardigheidstoetsing in lagere regelgeving van de aanstaande Implementatiewet richtlijn consumentenkrediet verwerkt? Wat wordt hierbij de grens en verschillende niveaus van kredietwaardigheidstoetsing?</w:t>
      </w:r>
    </w:p>
    <w:p w:rsidRPr="00154C93" w:rsidR="00D771AC" w:rsidP="00D771AC" w:rsidRDefault="001110ED" w14:paraId="4B716D0B" w14:textId="4192100A">
      <w:pPr>
        <w:pStyle w:val="Geenafstand"/>
        <w:rPr>
          <w:rFonts w:ascii="Verdana" w:hAnsi="Verdana"/>
          <w:sz w:val="18"/>
          <w:szCs w:val="18"/>
        </w:rPr>
      </w:pPr>
      <w:r w:rsidRPr="00154C93">
        <w:rPr>
          <w:rFonts w:ascii="Verdana" w:hAnsi="Verdana"/>
          <w:b/>
          <w:bCs/>
          <w:sz w:val="18"/>
          <w:szCs w:val="18"/>
        </w:rPr>
        <w:br/>
        <w:t xml:space="preserve">Antwoord </w:t>
      </w:r>
      <w:r w:rsidR="00C65DDC">
        <w:rPr>
          <w:rFonts w:ascii="Verdana" w:hAnsi="Verdana"/>
          <w:b/>
          <w:bCs/>
          <w:sz w:val="18"/>
          <w:szCs w:val="18"/>
        </w:rPr>
        <w:t xml:space="preserve">op </w:t>
      </w:r>
      <w:r w:rsidRPr="00154C93">
        <w:rPr>
          <w:rFonts w:ascii="Verdana" w:hAnsi="Verdana"/>
          <w:b/>
          <w:bCs/>
          <w:sz w:val="18"/>
          <w:szCs w:val="18"/>
        </w:rPr>
        <w:t>vraag 7</w:t>
      </w:r>
      <w:r w:rsidRPr="00154C93" w:rsidR="006F38A3">
        <w:rPr>
          <w:rFonts w:ascii="Verdana" w:hAnsi="Verdana"/>
          <w:b/>
          <w:bCs/>
          <w:sz w:val="18"/>
          <w:szCs w:val="18"/>
        </w:rPr>
        <w:br/>
      </w:r>
      <w:r w:rsidRPr="00154C93" w:rsidR="00D771AC">
        <w:rPr>
          <w:rFonts w:ascii="Verdana" w:hAnsi="Verdana"/>
          <w:sz w:val="18"/>
          <w:szCs w:val="18"/>
        </w:rPr>
        <w:t>Het kabinet werkt aan de implementatie van de herziene richtlijn consumentenkrediet, waarmee ook BNPL-aanbieders onder het kredietregime worden gebracht. Het wetsvoorstel is recent aan de Tweede Kamer aangeboden. Het implementatiebesluit herziene richtlijn consumentenkrediet wordt nog vóór het zomerreces gedurende een periode van vier weken aan uw Kamer voorgelegd in het kader van een voorhangprocedure.</w:t>
      </w:r>
      <w:r w:rsidRPr="00154C93" w:rsidR="0067431E">
        <w:rPr>
          <w:rStyle w:val="Voetnootmarkering"/>
          <w:rFonts w:ascii="Verdana" w:hAnsi="Verdana"/>
          <w:sz w:val="18"/>
          <w:szCs w:val="18"/>
        </w:rPr>
        <w:footnoteReference w:id="5"/>
      </w:r>
      <w:r w:rsidRPr="00154C93" w:rsidR="00D771AC">
        <w:rPr>
          <w:rFonts w:ascii="Verdana" w:hAnsi="Verdana"/>
          <w:sz w:val="18"/>
          <w:szCs w:val="18"/>
        </w:rPr>
        <w:t xml:space="preserve"> </w:t>
      </w:r>
    </w:p>
    <w:p w:rsidRPr="00154C93" w:rsidR="00D771AC" w:rsidP="00D771AC" w:rsidRDefault="00D771AC" w14:paraId="597112FD" w14:textId="77777777">
      <w:pPr>
        <w:pStyle w:val="Geenafstand"/>
        <w:rPr>
          <w:rFonts w:ascii="Verdana" w:hAnsi="Verdana"/>
          <w:sz w:val="18"/>
          <w:szCs w:val="18"/>
        </w:rPr>
      </w:pPr>
    </w:p>
    <w:p w:rsidRPr="00154C93" w:rsidR="00D771AC" w:rsidP="00D771AC" w:rsidRDefault="00D771AC" w14:paraId="61F26580" w14:textId="77777777">
      <w:pPr>
        <w:pStyle w:val="Geenafstand"/>
        <w:rPr>
          <w:rFonts w:ascii="Verdana" w:hAnsi="Verdana"/>
          <w:sz w:val="18"/>
          <w:szCs w:val="18"/>
        </w:rPr>
      </w:pPr>
      <w:r w:rsidRPr="00154C93">
        <w:rPr>
          <w:rFonts w:ascii="Verdana" w:hAnsi="Verdana"/>
          <w:sz w:val="18"/>
          <w:szCs w:val="18"/>
        </w:rPr>
        <w:t xml:space="preserve">In het implementatiewetsvoorstel is een proportionele kredietwaardigheidsbeoordeling voorgesteld, die rekening houdt met de kenmerken van het krediet, zoals aard, duur, waarde en risico’s van het krediet voor de consument. Deze norm wordt verder uitgewerkt in het </w:t>
      </w:r>
      <w:r w:rsidRPr="00154C93">
        <w:rPr>
          <w:rFonts w:ascii="Verdana" w:hAnsi="Verdana"/>
          <w:sz w:val="18"/>
          <w:szCs w:val="18"/>
        </w:rPr>
        <w:lastRenderedPageBreak/>
        <w:t>implementatiebesluit herziene richtlijn consumentenkrediet, in lijn met de vereisten uit de richtlijn. Zoals gebruikelijk bij andere typen kredietovereenkomsten, zal de norm in de praktijk worden ingevuld door de markt, in overleg met de Autoriteit Financiële Markten (AFM).</w:t>
      </w:r>
    </w:p>
    <w:p w:rsidRPr="00154C93" w:rsidR="00D771AC" w:rsidP="00D771AC" w:rsidRDefault="00D771AC" w14:paraId="2B2CC76D" w14:textId="77777777">
      <w:pPr>
        <w:pStyle w:val="Geenafstand"/>
        <w:rPr>
          <w:rFonts w:ascii="Verdana" w:hAnsi="Verdana"/>
          <w:sz w:val="18"/>
          <w:szCs w:val="18"/>
        </w:rPr>
      </w:pPr>
    </w:p>
    <w:p w:rsidRPr="00154C93" w:rsidR="00D771AC" w:rsidP="00D771AC" w:rsidRDefault="00D771AC" w14:paraId="6FEB77F6" w14:textId="77777777">
      <w:pPr>
        <w:pStyle w:val="Geenafstand"/>
        <w:rPr>
          <w:rFonts w:ascii="Verdana" w:hAnsi="Verdana"/>
          <w:sz w:val="18"/>
          <w:szCs w:val="18"/>
        </w:rPr>
      </w:pPr>
      <w:r w:rsidRPr="00154C93">
        <w:rPr>
          <w:rFonts w:ascii="Verdana" w:hAnsi="Verdana"/>
          <w:sz w:val="18"/>
          <w:szCs w:val="18"/>
        </w:rPr>
        <w:t xml:space="preserve">Daarnaast zullen aanvullende waarborgen gaan gelden, zoals een verbod op het aanbieden van BNPL aan minderjarigen en de verplichting voor aanbieders om zich aan te sluiten bij het </w:t>
      </w:r>
      <w:proofErr w:type="spellStart"/>
      <w:r w:rsidRPr="00154C93">
        <w:rPr>
          <w:rFonts w:ascii="Verdana" w:hAnsi="Verdana"/>
          <w:sz w:val="18"/>
          <w:szCs w:val="18"/>
        </w:rPr>
        <w:t>Kifid</w:t>
      </w:r>
      <w:proofErr w:type="spellEnd"/>
      <w:r w:rsidRPr="00154C93">
        <w:rPr>
          <w:rFonts w:ascii="Verdana" w:hAnsi="Verdana"/>
          <w:sz w:val="18"/>
          <w:szCs w:val="18"/>
        </w:rPr>
        <w:t>.</w:t>
      </w:r>
    </w:p>
    <w:p w:rsidRPr="00154C93" w:rsidR="006F38A3" w:rsidP="006F38A3" w:rsidRDefault="006F38A3" w14:paraId="3D7196F3" w14:textId="4EA2645A"/>
    <w:p w:rsidRPr="00154C93" w:rsidR="006F38A3" w:rsidP="006F38A3" w:rsidRDefault="006F38A3" w14:paraId="49B8C736" w14:textId="77777777">
      <w:r w:rsidRPr="00154C93">
        <w:t>1) FTM, 2 april 2026, </w:t>
      </w:r>
      <w:proofErr w:type="spellStart"/>
      <w:r w:rsidRPr="00154C93">
        <w:t>Klarna</w:t>
      </w:r>
      <w:proofErr w:type="spellEnd"/>
      <w:r w:rsidRPr="00154C93">
        <w:t xml:space="preserve"> geeft toe incasso­werkzaamheden uit te voeren (https://www.ftm.nl/artikelen/klarna-geeft-toe-incassowerkzaamheden-uit-te-voeren?share=HLb02XWrCwL5XNIcujyOuEBy8lHS7H3wR0sfYYAyERlXtZtBbCfs%2FlU7SpN5Y1o%3D).</w:t>
      </w:r>
      <w:r w:rsidRPr="00154C93">
        <w:br/>
      </w:r>
    </w:p>
    <w:p w:rsidR="00B01CFE" w:rsidP="0067431E" w:rsidRDefault="006F38A3" w14:paraId="5F232649" w14:textId="13C5E702">
      <w:r w:rsidRPr="00154C93">
        <w:t xml:space="preserve">2) </w:t>
      </w:r>
      <w:proofErr w:type="spellStart"/>
      <w:r w:rsidRPr="00154C93">
        <w:t>Kifid</w:t>
      </w:r>
      <w:proofErr w:type="spellEnd"/>
      <w:r w:rsidRPr="00154C93">
        <w:t xml:space="preserve">, 2 april 2026, </w:t>
      </w:r>
      <w:proofErr w:type="spellStart"/>
      <w:r w:rsidRPr="00154C93">
        <w:t>Kifid</w:t>
      </w:r>
      <w:proofErr w:type="spellEnd"/>
      <w:r w:rsidRPr="00154C93">
        <w:t xml:space="preserve">: </w:t>
      </w:r>
      <w:proofErr w:type="spellStart"/>
      <w:r w:rsidRPr="00154C93">
        <w:t>Klarna</w:t>
      </w:r>
      <w:proofErr w:type="spellEnd"/>
      <w:r w:rsidRPr="00154C93">
        <w:t xml:space="preserve"> voldoet niet aan verplichtingen kredietovereenkomst (https://www.kifid.nl/nieuws/kifid-klarna-voldoet-niet-aan-verplichtingen-kredietovereenkomst/).</w:t>
      </w:r>
    </w:p>
    <w:sectPr w:rsidR="00B01CF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680F" w14:textId="77777777" w:rsidR="001E484A" w:rsidRDefault="001E484A">
      <w:pPr>
        <w:spacing w:line="240" w:lineRule="auto"/>
      </w:pPr>
      <w:r>
        <w:separator/>
      </w:r>
    </w:p>
  </w:endnote>
  <w:endnote w:type="continuationSeparator" w:id="0">
    <w:p w14:paraId="76E959DB" w14:textId="77777777" w:rsidR="001E484A" w:rsidRDefault="001E4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341D" w14:textId="77777777" w:rsidR="001E484A" w:rsidRDefault="001E484A">
      <w:pPr>
        <w:spacing w:line="240" w:lineRule="auto"/>
      </w:pPr>
      <w:r>
        <w:separator/>
      </w:r>
    </w:p>
  </w:footnote>
  <w:footnote w:type="continuationSeparator" w:id="0">
    <w:p w14:paraId="24C1D24B" w14:textId="77777777" w:rsidR="001E484A" w:rsidRDefault="001E484A">
      <w:pPr>
        <w:spacing w:line="240" w:lineRule="auto"/>
      </w:pPr>
      <w:r>
        <w:continuationSeparator/>
      </w:r>
    </w:p>
  </w:footnote>
  <w:footnote w:id="1">
    <w:p w14:paraId="6CC912A2" w14:textId="3E8684B1" w:rsidR="0067431E" w:rsidRPr="0067431E" w:rsidRDefault="0067431E">
      <w:pPr>
        <w:pStyle w:val="Voetnoottekst"/>
        <w:rPr>
          <w:sz w:val="16"/>
          <w:szCs w:val="16"/>
        </w:rPr>
      </w:pPr>
      <w:r w:rsidRPr="0067431E">
        <w:rPr>
          <w:rStyle w:val="Voetnootmarkering"/>
          <w:sz w:val="16"/>
          <w:szCs w:val="16"/>
        </w:rPr>
        <w:footnoteRef/>
      </w:r>
      <w:r w:rsidRPr="0067431E">
        <w:rPr>
          <w:sz w:val="16"/>
          <w:szCs w:val="16"/>
        </w:rPr>
        <w:t xml:space="preserve"> In antwoorden op Kamervragen van het lid Welzijn (NSC) zijn eerder twee uitspraken van de rechtbank Midden-Nederland aan bod gekomen. Aanhangsel Handelingen II 2024/25, nr. 2274.</w:t>
      </w:r>
    </w:p>
  </w:footnote>
  <w:footnote w:id="2">
    <w:p w14:paraId="55CC8779" w14:textId="0FF31F4F" w:rsidR="0067431E" w:rsidRPr="0067431E" w:rsidRDefault="0067431E">
      <w:pPr>
        <w:pStyle w:val="Voetnoottekst"/>
        <w:rPr>
          <w:sz w:val="16"/>
          <w:szCs w:val="16"/>
        </w:rPr>
      </w:pPr>
      <w:r w:rsidRPr="0067431E">
        <w:rPr>
          <w:rStyle w:val="Voetnootmarkering"/>
          <w:sz w:val="16"/>
          <w:szCs w:val="16"/>
        </w:rPr>
        <w:footnoteRef/>
      </w:r>
      <w:r w:rsidRPr="0067431E">
        <w:rPr>
          <w:sz w:val="16"/>
          <w:szCs w:val="16"/>
        </w:rPr>
        <w:t xml:space="preserve"> </w:t>
      </w:r>
      <w:r w:rsidRPr="0067431E">
        <w:rPr>
          <w:i/>
          <w:iCs/>
          <w:sz w:val="16"/>
          <w:szCs w:val="16"/>
        </w:rPr>
        <w:t>Kamerstukken II</w:t>
      </w:r>
      <w:r w:rsidRPr="0067431E">
        <w:rPr>
          <w:sz w:val="16"/>
          <w:szCs w:val="16"/>
        </w:rPr>
        <w:t xml:space="preserve"> 202</w:t>
      </w:r>
      <w:r w:rsidR="00B27B25">
        <w:rPr>
          <w:sz w:val="16"/>
          <w:szCs w:val="16"/>
        </w:rPr>
        <w:t>4</w:t>
      </w:r>
      <w:r w:rsidRPr="0067431E">
        <w:rPr>
          <w:sz w:val="16"/>
          <w:szCs w:val="16"/>
        </w:rPr>
        <w:t>/2</w:t>
      </w:r>
      <w:r w:rsidR="00B27B25">
        <w:rPr>
          <w:sz w:val="16"/>
          <w:szCs w:val="16"/>
        </w:rPr>
        <w:t>5</w:t>
      </w:r>
      <w:r w:rsidR="00852095">
        <w:rPr>
          <w:sz w:val="16"/>
          <w:szCs w:val="16"/>
        </w:rPr>
        <w:t xml:space="preserve">, </w:t>
      </w:r>
      <w:r w:rsidRPr="0067431E">
        <w:rPr>
          <w:sz w:val="16"/>
          <w:szCs w:val="16"/>
        </w:rPr>
        <w:t>27879, nr. 108.</w:t>
      </w:r>
    </w:p>
  </w:footnote>
  <w:footnote w:id="3">
    <w:p w14:paraId="25435294" w14:textId="56C36B2D" w:rsidR="0067431E" w:rsidRPr="0067431E" w:rsidRDefault="0067431E">
      <w:pPr>
        <w:pStyle w:val="Voetnoottekst"/>
        <w:rPr>
          <w:sz w:val="16"/>
          <w:szCs w:val="16"/>
        </w:rPr>
      </w:pPr>
      <w:r w:rsidRPr="0067431E">
        <w:rPr>
          <w:rStyle w:val="Voetnootmarkering"/>
          <w:sz w:val="16"/>
          <w:szCs w:val="16"/>
        </w:rPr>
        <w:footnoteRef/>
      </w:r>
      <w:r w:rsidRPr="0067431E">
        <w:rPr>
          <w:sz w:val="16"/>
          <w:szCs w:val="16"/>
        </w:rPr>
        <w:t xml:space="preserve"> Rechtbank Zeeland-West-Brabant, 24 december 2026, ECLI:NL:RBZWB:2025:9662 en Rechtbank Oost-Brabant, 4 december 2025, ECLI:NL:RBOBR:2025:7952.</w:t>
      </w:r>
    </w:p>
  </w:footnote>
  <w:footnote w:id="4">
    <w:p w14:paraId="40EFBDF6" w14:textId="3C427138" w:rsidR="0067431E" w:rsidRPr="0067431E" w:rsidRDefault="0067431E" w:rsidP="0067431E">
      <w:pPr>
        <w:pStyle w:val="Geenafstand"/>
        <w:rPr>
          <w:rFonts w:ascii="Verdana" w:hAnsi="Verdana"/>
          <w:sz w:val="16"/>
          <w:szCs w:val="16"/>
        </w:rPr>
      </w:pPr>
      <w:r w:rsidRPr="0067431E">
        <w:rPr>
          <w:rStyle w:val="Voetnootmarkering"/>
          <w:rFonts w:ascii="Verdana" w:hAnsi="Verdana"/>
          <w:sz w:val="16"/>
          <w:szCs w:val="16"/>
        </w:rPr>
        <w:footnoteRef/>
      </w:r>
      <w:r w:rsidRPr="0067431E">
        <w:rPr>
          <w:rFonts w:ascii="Verdana" w:hAnsi="Verdana"/>
          <w:sz w:val="16"/>
          <w:szCs w:val="16"/>
        </w:rPr>
        <w:t xml:space="preserve"> Behalve waar het gaat om aanbieders van krediet in de vorm van kaarten met uitgestelde debitering. Daarvoor wordt een uitgestelde inwerkingtreding van zes maanden voorgesteld in artikel I, onderdeel C en artikel IV van het ontwerp van de Implementatiewet herziene richtlijn consumentenkrediet.</w:t>
      </w:r>
    </w:p>
  </w:footnote>
  <w:footnote w:id="5">
    <w:p w14:paraId="5A4EBCFD" w14:textId="7D42DECE" w:rsidR="0067431E" w:rsidRDefault="0067431E">
      <w:pPr>
        <w:pStyle w:val="Voetnoottekst"/>
      </w:pPr>
      <w:r>
        <w:rPr>
          <w:rStyle w:val="Voetnootmarkering"/>
        </w:rPr>
        <w:footnoteRef/>
      </w:r>
      <w:r>
        <w:t xml:space="preserve"> </w:t>
      </w:r>
      <w:r w:rsidRPr="009A13C9">
        <w:rPr>
          <w:sz w:val="16"/>
          <w:szCs w:val="16"/>
        </w:rPr>
        <w:t xml:space="preserve">De voorhangprocedure </w:t>
      </w:r>
      <w:r>
        <w:rPr>
          <w:sz w:val="16"/>
          <w:szCs w:val="16"/>
        </w:rPr>
        <w:t>wordt voorgeschreven op grond van artikel</w:t>
      </w:r>
      <w:r w:rsidRPr="009A13C9">
        <w:rPr>
          <w:sz w:val="16"/>
          <w:szCs w:val="16"/>
        </w:rPr>
        <w:t xml:space="preserve"> 4:25, </w:t>
      </w:r>
      <w:r>
        <w:rPr>
          <w:sz w:val="16"/>
          <w:szCs w:val="16"/>
        </w:rPr>
        <w:t>derde</w:t>
      </w:r>
      <w:r w:rsidRPr="009A13C9">
        <w:rPr>
          <w:sz w:val="16"/>
          <w:szCs w:val="16"/>
        </w:rPr>
        <w:t xml:space="preserve"> lid Wft</w:t>
      </w:r>
      <w:r>
        <w:rPr>
          <w:sz w:val="16"/>
          <w:szCs w:val="16"/>
        </w:rPr>
        <w:t>. Het Implementatiebesluit herziene richtlijn consumentenkrediet wijzigt het BGfo en maakt daarvoor gebruik van de grondslag van artikel 4:25, eerste lid Wft.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3E57" w14:textId="77777777" w:rsidR="00B01CFE" w:rsidRDefault="00B20AC8">
    <w:r>
      <w:rPr>
        <w:noProof/>
      </w:rPr>
      <mc:AlternateContent>
        <mc:Choice Requires="wps">
          <w:drawing>
            <wp:anchor distT="0" distB="0" distL="0" distR="0" simplePos="0" relativeHeight="251652096" behindDoc="0" locked="1" layoutInCell="1" allowOverlap="1" wp14:anchorId="75610561" wp14:editId="261845E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4A1F70" w14:textId="77777777" w:rsidR="00C01BA4" w:rsidRDefault="00C01BA4"/>
                      </w:txbxContent>
                    </wps:txbx>
                    <wps:bodyPr vert="horz" wrap="square" lIns="0" tIns="0" rIns="0" bIns="0" anchor="t" anchorCtr="0"/>
                  </wps:wsp>
                </a:graphicData>
              </a:graphic>
            </wp:anchor>
          </w:drawing>
        </mc:Choice>
        <mc:Fallback>
          <w:pict>
            <v:shapetype w14:anchorId="7561056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64A1F70" w14:textId="77777777" w:rsidR="00C01BA4" w:rsidRDefault="00C01BA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C3ED63C" wp14:editId="61AD866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AC9F31" w14:textId="77777777" w:rsidR="00B01CFE" w:rsidRDefault="00B20AC8">
                          <w:pPr>
                            <w:pStyle w:val="Referentiegegevensbold"/>
                          </w:pPr>
                          <w:r>
                            <w:t>Directoraat-Generaal Rechtspleging en Rechtshandhaving</w:t>
                          </w:r>
                        </w:p>
                        <w:p w14:paraId="34640D38" w14:textId="77777777" w:rsidR="00B01CFE" w:rsidRDefault="00B20AC8">
                          <w:pPr>
                            <w:pStyle w:val="Referentiegegevens"/>
                          </w:pPr>
                          <w:r>
                            <w:t xml:space="preserve">Directie </w:t>
                          </w:r>
                          <w:r>
                            <w:t>Rechtsbestel</w:t>
                          </w:r>
                        </w:p>
                        <w:p w14:paraId="7D5BDEE7" w14:textId="77777777" w:rsidR="00B01CFE" w:rsidRDefault="00B01CFE">
                          <w:pPr>
                            <w:pStyle w:val="WitregelW2"/>
                          </w:pPr>
                        </w:p>
                        <w:p w14:paraId="488341A6" w14:textId="77777777" w:rsidR="00B01CFE" w:rsidRDefault="00B20AC8">
                          <w:pPr>
                            <w:pStyle w:val="Referentiegegevensbold"/>
                          </w:pPr>
                          <w:r>
                            <w:t>Datum</w:t>
                          </w:r>
                        </w:p>
                        <w:p w14:paraId="6E7A4F59" w14:textId="545168F2" w:rsidR="00B01CFE" w:rsidRDefault="00B20AC8">
                          <w:pPr>
                            <w:pStyle w:val="Referentiegegevens"/>
                          </w:pPr>
                          <w:sdt>
                            <w:sdtPr>
                              <w:id w:val="-671866287"/>
                              <w:date w:fullDate="2026-06-01T00:00:00Z">
                                <w:dateFormat w:val="d MMMM yyyy"/>
                                <w:lid w:val="nl"/>
                                <w:storeMappedDataAs w:val="dateTime"/>
                                <w:calendar w:val="gregorian"/>
                              </w:date>
                            </w:sdtPr>
                            <w:sdtEndPr/>
                            <w:sdtContent>
                              <w:r w:rsidR="00C65DDC">
                                <w:rPr>
                                  <w:lang w:val="nl"/>
                                </w:rPr>
                                <w:t>1 juni 2026</w:t>
                              </w:r>
                            </w:sdtContent>
                          </w:sdt>
                        </w:p>
                        <w:p w14:paraId="65430590" w14:textId="77777777" w:rsidR="00B01CFE" w:rsidRDefault="00B01CFE">
                          <w:pPr>
                            <w:pStyle w:val="WitregelW1"/>
                          </w:pPr>
                        </w:p>
                        <w:p w14:paraId="57394572" w14:textId="77777777" w:rsidR="00B01CFE" w:rsidRDefault="00B20AC8">
                          <w:pPr>
                            <w:pStyle w:val="Referentiegegevensbold"/>
                          </w:pPr>
                          <w:r>
                            <w:t>Onze referentie</w:t>
                          </w:r>
                        </w:p>
                        <w:p w14:paraId="4B2A01FA" w14:textId="77777777" w:rsidR="00B01CFE" w:rsidRDefault="00B20AC8">
                          <w:pPr>
                            <w:pStyle w:val="Referentiegegevens"/>
                          </w:pPr>
                          <w:r>
                            <w:t>7532778</w:t>
                          </w:r>
                        </w:p>
                      </w:txbxContent>
                    </wps:txbx>
                    <wps:bodyPr vert="horz" wrap="square" lIns="0" tIns="0" rIns="0" bIns="0" anchor="t" anchorCtr="0"/>
                  </wps:wsp>
                </a:graphicData>
              </a:graphic>
            </wp:anchor>
          </w:drawing>
        </mc:Choice>
        <mc:Fallback>
          <w:pict>
            <v:shape w14:anchorId="0C3ED63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7AC9F31" w14:textId="77777777" w:rsidR="00B01CFE" w:rsidRDefault="00B20AC8">
                    <w:pPr>
                      <w:pStyle w:val="Referentiegegevensbold"/>
                    </w:pPr>
                    <w:r>
                      <w:t>Directoraat-Generaal Rechtspleging en Rechtshandhaving</w:t>
                    </w:r>
                  </w:p>
                  <w:p w14:paraId="34640D38" w14:textId="77777777" w:rsidR="00B01CFE" w:rsidRDefault="00B20AC8">
                    <w:pPr>
                      <w:pStyle w:val="Referentiegegevens"/>
                    </w:pPr>
                    <w:r>
                      <w:t xml:space="preserve">Directie </w:t>
                    </w:r>
                    <w:r>
                      <w:t>Rechtsbestel</w:t>
                    </w:r>
                  </w:p>
                  <w:p w14:paraId="7D5BDEE7" w14:textId="77777777" w:rsidR="00B01CFE" w:rsidRDefault="00B01CFE">
                    <w:pPr>
                      <w:pStyle w:val="WitregelW2"/>
                    </w:pPr>
                  </w:p>
                  <w:p w14:paraId="488341A6" w14:textId="77777777" w:rsidR="00B01CFE" w:rsidRDefault="00B20AC8">
                    <w:pPr>
                      <w:pStyle w:val="Referentiegegevensbold"/>
                    </w:pPr>
                    <w:r>
                      <w:t>Datum</w:t>
                    </w:r>
                  </w:p>
                  <w:p w14:paraId="6E7A4F59" w14:textId="545168F2" w:rsidR="00B01CFE" w:rsidRDefault="00B20AC8">
                    <w:pPr>
                      <w:pStyle w:val="Referentiegegevens"/>
                    </w:pPr>
                    <w:sdt>
                      <w:sdtPr>
                        <w:id w:val="-671866287"/>
                        <w:date w:fullDate="2026-06-01T00:00:00Z">
                          <w:dateFormat w:val="d MMMM yyyy"/>
                          <w:lid w:val="nl"/>
                          <w:storeMappedDataAs w:val="dateTime"/>
                          <w:calendar w:val="gregorian"/>
                        </w:date>
                      </w:sdtPr>
                      <w:sdtEndPr/>
                      <w:sdtContent>
                        <w:r w:rsidR="00C65DDC">
                          <w:rPr>
                            <w:lang w:val="nl"/>
                          </w:rPr>
                          <w:t>1 juni 2026</w:t>
                        </w:r>
                      </w:sdtContent>
                    </w:sdt>
                  </w:p>
                  <w:p w14:paraId="65430590" w14:textId="77777777" w:rsidR="00B01CFE" w:rsidRDefault="00B01CFE">
                    <w:pPr>
                      <w:pStyle w:val="WitregelW1"/>
                    </w:pPr>
                  </w:p>
                  <w:p w14:paraId="57394572" w14:textId="77777777" w:rsidR="00B01CFE" w:rsidRDefault="00B20AC8">
                    <w:pPr>
                      <w:pStyle w:val="Referentiegegevensbold"/>
                    </w:pPr>
                    <w:r>
                      <w:t>Onze referentie</w:t>
                    </w:r>
                  </w:p>
                  <w:p w14:paraId="4B2A01FA" w14:textId="77777777" w:rsidR="00B01CFE" w:rsidRDefault="00B20AC8">
                    <w:pPr>
                      <w:pStyle w:val="Referentiegegevens"/>
                    </w:pPr>
                    <w:r>
                      <w:t>7532778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90ADA23" wp14:editId="105F690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D14065" w14:textId="77777777" w:rsidR="00C01BA4" w:rsidRDefault="00C01BA4"/>
                      </w:txbxContent>
                    </wps:txbx>
                    <wps:bodyPr vert="horz" wrap="square" lIns="0" tIns="0" rIns="0" bIns="0" anchor="t" anchorCtr="0"/>
                  </wps:wsp>
                </a:graphicData>
              </a:graphic>
            </wp:anchor>
          </w:drawing>
        </mc:Choice>
        <mc:Fallback>
          <w:pict>
            <v:shape w14:anchorId="590ADA2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9D14065" w14:textId="77777777" w:rsidR="00C01BA4" w:rsidRDefault="00C01BA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74DE69F" wp14:editId="429545D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CC0440" w14:textId="1C2665DD" w:rsidR="00B01CFE" w:rsidRDefault="00B20AC8">
                          <w:pPr>
                            <w:pStyle w:val="Referentiegegevens"/>
                          </w:pPr>
                          <w:r>
                            <w:t xml:space="preserve">Pagina </w:t>
                          </w:r>
                          <w:r>
                            <w:fldChar w:fldCharType="begin"/>
                          </w:r>
                          <w:r>
                            <w:instrText>PAGE</w:instrText>
                          </w:r>
                          <w:r>
                            <w:fldChar w:fldCharType="separate"/>
                          </w:r>
                          <w:r w:rsidR="006F38A3">
                            <w:rPr>
                              <w:noProof/>
                            </w:rPr>
                            <w:t>2</w:t>
                          </w:r>
                          <w:r>
                            <w:fldChar w:fldCharType="end"/>
                          </w:r>
                          <w:r>
                            <w:t xml:space="preserve"> van </w:t>
                          </w:r>
                          <w:r>
                            <w:fldChar w:fldCharType="begin"/>
                          </w:r>
                          <w:r>
                            <w:instrText>NUMPAGES</w:instrText>
                          </w:r>
                          <w:r>
                            <w:fldChar w:fldCharType="separate"/>
                          </w:r>
                          <w:r w:rsidR="007E24D8">
                            <w:rPr>
                              <w:noProof/>
                            </w:rPr>
                            <w:t>1</w:t>
                          </w:r>
                          <w:r>
                            <w:fldChar w:fldCharType="end"/>
                          </w:r>
                        </w:p>
                      </w:txbxContent>
                    </wps:txbx>
                    <wps:bodyPr vert="horz" wrap="square" lIns="0" tIns="0" rIns="0" bIns="0" anchor="t" anchorCtr="0"/>
                  </wps:wsp>
                </a:graphicData>
              </a:graphic>
            </wp:anchor>
          </w:drawing>
        </mc:Choice>
        <mc:Fallback>
          <w:pict>
            <v:shape w14:anchorId="374DE69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CCC0440" w14:textId="1C2665DD" w:rsidR="00B01CFE" w:rsidRDefault="00B20AC8">
                    <w:pPr>
                      <w:pStyle w:val="Referentiegegevens"/>
                    </w:pPr>
                    <w:r>
                      <w:t xml:space="preserve">Pagina </w:t>
                    </w:r>
                    <w:r>
                      <w:fldChar w:fldCharType="begin"/>
                    </w:r>
                    <w:r>
                      <w:instrText>PAGE</w:instrText>
                    </w:r>
                    <w:r>
                      <w:fldChar w:fldCharType="separate"/>
                    </w:r>
                    <w:r w:rsidR="006F38A3">
                      <w:rPr>
                        <w:noProof/>
                      </w:rPr>
                      <w:t>2</w:t>
                    </w:r>
                    <w:r>
                      <w:fldChar w:fldCharType="end"/>
                    </w:r>
                    <w:r>
                      <w:t xml:space="preserve"> van </w:t>
                    </w:r>
                    <w:r>
                      <w:fldChar w:fldCharType="begin"/>
                    </w:r>
                    <w:r>
                      <w:instrText>NUMPAGES</w:instrText>
                    </w:r>
                    <w:r>
                      <w:fldChar w:fldCharType="separate"/>
                    </w:r>
                    <w:r w:rsidR="007E24D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E20" w14:textId="77777777" w:rsidR="00B01CFE" w:rsidRDefault="00B20AC8">
    <w:pPr>
      <w:spacing w:after="6377" w:line="14" w:lineRule="exact"/>
    </w:pPr>
    <w:r>
      <w:rPr>
        <w:noProof/>
      </w:rPr>
      <mc:AlternateContent>
        <mc:Choice Requires="wps">
          <w:drawing>
            <wp:anchor distT="0" distB="0" distL="0" distR="0" simplePos="0" relativeHeight="251656192" behindDoc="0" locked="1" layoutInCell="1" allowOverlap="1" wp14:anchorId="73A622E6" wp14:editId="4795B5C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C42226" w14:textId="77777777" w:rsidR="00B01CFE" w:rsidRDefault="00B20AC8">
                          <w:pPr>
                            <w:spacing w:line="240" w:lineRule="auto"/>
                          </w:pPr>
                          <w:r>
                            <w:rPr>
                              <w:noProof/>
                            </w:rPr>
                            <w:drawing>
                              <wp:inline distT="0" distB="0" distL="0" distR="0" wp14:anchorId="44267BE2" wp14:editId="136B70F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3A622E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FC42226" w14:textId="77777777" w:rsidR="00B01CFE" w:rsidRDefault="00B20AC8">
                    <w:pPr>
                      <w:spacing w:line="240" w:lineRule="auto"/>
                    </w:pPr>
                    <w:r>
                      <w:rPr>
                        <w:noProof/>
                      </w:rPr>
                      <w:drawing>
                        <wp:inline distT="0" distB="0" distL="0" distR="0" wp14:anchorId="44267BE2" wp14:editId="136B70F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56CA189" wp14:editId="437DEEB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9D6AA7" w14:textId="77777777" w:rsidR="00B01CFE" w:rsidRDefault="00B20AC8">
                          <w:pPr>
                            <w:spacing w:line="240" w:lineRule="auto"/>
                          </w:pPr>
                          <w:r>
                            <w:rPr>
                              <w:noProof/>
                            </w:rPr>
                            <w:drawing>
                              <wp:inline distT="0" distB="0" distL="0" distR="0" wp14:anchorId="1BDA2BE5" wp14:editId="1BD2BA7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6CA18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99D6AA7" w14:textId="77777777" w:rsidR="00B01CFE" w:rsidRDefault="00B20AC8">
                    <w:pPr>
                      <w:spacing w:line="240" w:lineRule="auto"/>
                    </w:pPr>
                    <w:r>
                      <w:rPr>
                        <w:noProof/>
                      </w:rPr>
                      <w:drawing>
                        <wp:inline distT="0" distB="0" distL="0" distR="0" wp14:anchorId="1BDA2BE5" wp14:editId="1BD2BA7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3BDC8A" wp14:editId="00886FD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5017A4" w14:textId="77777777" w:rsidR="00B01CFE" w:rsidRDefault="00B20AC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13BDC8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25017A4" w14:textId="77777777" w:rsidR="00B01CFE" w:rsidRDefault="00B20AC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37D03F" wp14:editId="313CB06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C685D5" w14:textId="77777777" w:rsidR="006F38A3" w:rsidRDefault="00B20AC8">
                          <w:r>
                            <w:t xml:space="preserve">Aan de Voorzitter van de Tweede Kamer </w:t>
                          </w:r>
                        </w:p>
                        <w:p w14:paraId="4CCCB011" w14:textId="70F91C7B" w:rsidR="00B01CFE" w:rsidRDefault="00B20AC8">
                          <w:r>
                            <w:t>der Staten-Generaal</w:t>
                          </w:r>
                        </w:p>
                        <w:p w14:paraId="638B4E5F" w14:textId="77777777" w:rsidR="00B01CFE" w:rsidRDefault="00B20AC8">
                          <w:r>
                            <w:t xml:space="preserve">Postbus 20018 </w:t>
                          </w:r>
                        </w:p>
                        <w:p w14:paraId="724A7650" w14:textId="77777777" w:rsidR="00B01CFE" w:rsidRDefault="00B20AC8">
                          <w:r>
                            <w:t xml:space="preserve">2500 EA  DEN </w:t>
                          </w:r>
                          <w:r>
                            <w:t>HAAG</w:t>
                          </w:r>
                        </w:p>
                      </w:txbxContent>
                    </wps:txbx>
                    <wps:bodyPr vert="horz" wrap="square" lIns="0" tIns="0" rIns="0" bIns="0" anchor="t" anchorCtr="0"/>
                  </wps:wsp>
                </a:graphicData>
              </a:graphic>
            </wp:anchor>
          </w:drawing>
        </mc:Choice>
        <mc:Fallback>
          <w:pict>
            <v:shape w14:anchorId="0D37D03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FC685D5" w14:textId="77777777" w:rsidR="006F38A3" w:rsidRDefault="00B20AC8">
                    <w:r>
                      <w:t xml:space="preserve">Aan de Voorzitter van de Tweede Kamer </w:t>
                    </w:r>
                  </w:p>
                  <w:p w14:paraId="4CCCB011" w14:textId="70F91C7B" w:rsidR="00B01CFE" w:rsidRDefault="00B20AC8">
                    <w:r>
                      <w:t>der Staten-Generaal</w:t>
                    </w:r>
                  </w:p>
                  <w:p w14:paraId="638B4E5F" w14:textId="77777777" w:rsidR="00B01CFE" w:rsidRDefault="00B20AC8">
                    <w:r>
                      <w:t xml:space="preserve">Postbus 20018 </w:t>
                    </w:r>
                  </w:p>
                  <w:p w14:paraId="724A7650" w14:textId="77777777" w:rsidR="00B01CFE" w:rsidRDefault="00B20AC8">
                    <w:r>
                      <w:t xml:space="preserve">2500 EA  DEN </w:t>
                    </w:r>
                    <w:r>
                      <w:t>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47D7D1" wp14:editId="5F2F22D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1CFE" w14:paraId="68C54824" w14:textId="77777777">
                            <w:trPr>
                              <w:trHeight w:val="240"/>
                            </w:trPr>
                            <w:tc>
                              <w:tcPr>
                                <w:tcW w:w="1140" w:type="dxa"/>
                              </w:tcPr>
                              <w:p w14:paraId="67FD1512" w14:textId="77777777" w:rsidR="00B01CFE" w:rsidRDefault="00B20AC8">
                                <w:r>
                                  <w:t>Datum</w:t>
                                </w:r>
                              </w:p>
                            </w:tc>
                            <w:tc>
                              <w:tcPr>
                                <w:tcW w:w="5918" w:type="dxa"/>
                              </w:tcPr>
                              <w:p w14:paraId="731E3432" w14:textId="475B7316" w:rsidR="00B01CFE" w:rsidRDefault="00B20AC8">
                                <w:sdt>
                                  <w:sdtPr>
                                    <w:id w:val="-1171556729"/>
                                    <w:date w:fullDate="2026-06-01T00:00:00Z">
                                      <w:dateFormat w:val="d MMMM yyyy"/>
                                      <w:lid w:val="nl"/>
                                      <w:storeMappedDataAs w:val="dateTime"/>
                                      <w:calendar w:val="gregorian"/>
                                    </w:date>
                                  </w:sdtPr>
                                  <w:sdtEndPr/>
                                  <w:sdtContent>
                                    <w:r w:rsidR="00C65DDC">
                                      <w:rPr>
                                        <w:lang w:val="nl"/>
                                      </w:rPr>
                                      <w:t>1 juni 2026</w:t>
                                    </w:r>
                                  </w:sdtContent>
                                </w:sdt>
                              </w:p>
                            </w:tc>
                          </w:tr>
                          <w:tr w:rsidR="00B01CFE" w14:paraId="7E4C5A5B" w14:textId="77777777">
                            <w:trPr>
                              <w:trHeight w:val="240"/>
                            </w:trPr>
                            <w:tc>
                              <w:tcPr>
                                <w:tcW w:w="1140" w:type="dxa"/>
                              </w:tcPr>
                              <w:p w14:paraId="736D6F28" w14:textId="77777777" w:rsidR="00B01CFE" w:rsidRDefault="00B20AC8">
                                <w:r>
                                  <w:t>Betreft</w:t>
                                </w:r>
                              </w:p>
                            </w:tc>
                            <w:tc>
                              <w:tcPr>
                                <w:tcW w:w="5918" w:type="dxa"/>
                              </w:tcPr>
                              <w:p w14:paraId="484E48D1" w14:textId="07A66A7B" w:rsidR="00B01CFE" w:rsidRDefault="00B20AC8">
                                <w:r>
                                  <w:t>Antwoorden Kamervragen ov</w:t>
                                </w:r>
                                <w:r w:rsidR="00C65DDC">
                                  <w:t>er</w:t>
                                </w:r>
                                <w:r>
                                  <w:t xml:space="preserve"> de uitspraak van het </w:t>
                                </w:r>
                                <w:proofErr w:type="spellStart"/>
                                <w:r>
                                  <w:t>Kifid</w:t>
                                </w:r>
                                <w:proofErr w:type="spellEnd"/>
                                <w:r>
                                  <w:t xml:space="preserve"> over de incassodienstverlening van </w:t>
                                </w:r>
                                <w:proofErr w:type="spellStart"/>
                                <w:r>
                                  <w:t>Klarna</w:t>
                                </w:r>
                                <w:proofErr w:type="spellEnd"/>
                              </w:p>
                            </w:tc>
                          </w:tr>
                        </w:tbl>
                        <w:p w14:paraId="52334C7E" w14:textId="77777777" w:rsidR="00C01BA4" w:rsidRDefault="00C01BA4"/>
                      </w:txbxContent>
                    </wps:txbx>
                    <wps:bodyPr vert="horz" wrap="square" lIns="0" tIns="0" rIns="0" bIns="0" anchor="t" anchorCtr="0"/>
                  </wps:wsp>
                </a:graphicData>
              </a:graphic>
            </wp:anchor>
          </w:drawing>
        </mc:Choice>
        <mc:Fallback>
          <w:pict>
            <v:shape w14:anchorId="0047D7D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1CFE" w14:paraId="68C54824" w14:textId="77777777">
                      <w:trPr>
                        <w:trHeight w:val="240"/>
                      </w:trPr>
                      <w:tc>
                        <w:tcPr>
                          <w:tcW w:w="1140" w:type="dxa"/>
                        </w:tcPr>
                        <w:p w14:paraId="67FD1512" w14:textId="77777777" w:rsidR="00B01CFE" w:rsidRDefault="00B20AC8">
                          <w:r>
                            <w:t>Datum</w:t>
                          </w:r>
                        </w:p>
                      </w:tc>
                      <w:tc>
                        <w:tcPr>
                          <w:tcW w:w="5918" w:type="dxa"/>
                        </w:tcPr>
                        <w:p w14:paraId="731E3432" w14:textId="475B7316" w:rsidR="00B01CFE" w:rsidRDefault="00B20AC8">
                          <w:sdt>
                            <w:sdtPr>
                              <w:id w:val="-1171556729"/>
                              <w:date w:fullDate="2026-06-01T00:00:00Z">
                                <w:dateFormat w:val="d MMMM yyyy"/>
                                <w:lid w:val="nl"/>
                                <w:storeMappedDataAs w:val="dateTime"/>
                                <w:calendar w:val="gregorian"/>
                              </w:date>
                            </w:sdtPr>
                            <w:sdtEndPr/>
                            <w:sdtContent>
                              <w:r w:rsidR="00C65DDC">
                                <w:rPr>
                                  <w:lang w:val="nl"/>
                                </w:rPr>
                                <w:t>1 juni 2026</w:t>
                              </w:r>
                            </w:sdtContent>
                          </w:sdt>
                        </w:p>
                      </w:tc>
                    </w:tr>
                    <w:tr w:rsidR="00B01CFE" w14:paraId="7E4C5A5B" w14:textId="77777777">
                      <w:trPr>
                        <w:trHeight w:val="240"/>
                      </w:trPr>
                      <w:tc>
                        <w:tcPr>
                          <w:tcW w:w="1140" w:type="dxa"/>
                        </w:tcPr>
                        <w:p w14:paraId="736D6F28" w14:textId="77777777" w:rsidR="00B01CFE" w:rsidRDefault="00B20AC8">
                          <w:r>
                            <w:t>Betreft</w:t>
                          </w:r>
                        </w:p>
                      </w:tc>
                      <w:tc>
                        <w:tcPr>
                          <w:tcW w:w="5918" w:type="dxa"/>
                        </w:tcPr>
                        <w:p w14:paraId="484E48D1" w14:textId="07A66A7B" w:rsidR="00B01CFE" w:rsidRDefault="00B20AC8">
                          <w:r>
                            <w:t>Antwoorden Kamervragen ov</w:t>
                          </w:r>
                          <w:r w:rsidR="00C65DDC">
                            <w:t>er</w:t>
                          </w:r>
                          <w:r>
                            <w:t xml:space="preserve"> de uitspraak van het </w:t>
                          </w:r>
                          <w:proofErr w:type="spellStart"/>
                          <w:r>
                            <w:t>Kifid</w:t>
                          </w:r>
                          <w:proofErr w:type="spellEnd"/>
                          <w:r>
                            <w:t xml:space="preserve"> over de incassodienstverlening van </w:t>
                          </w:r>
                          <w:proofErr w:type="spellStart"/>
                          <w:r>
                            <w:t>Klarna</w:t>
                          </w:r>
                          <w:proofErr w:type="spellEnd"/>
                        </w:p>
                      </w:tc>
                    </w:tr>
                  </w:tbl>
                  <w:p w14:paraId="52334C7E" w14:textId="77777777" w:rsidR="00C01BA4" w:rsidRDefault="00C01BA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584CE4" wp14:editId="0C8A888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E95003" w14:textId="77777777" w:rsidR="00B01CFE" w:rsidRDefault="00B20AC8">
                          <w:pPr>
                            <w:pStyle w:val="Referentiegegevensbold"/>
                          </w:pPr>
                          <w:r>
                            <w:t>Directoraat-Generaal Rechtspleging en Rechtshandhaving</w:t>
                          </w:r>
                        </w:p>
                        <w:p w14:paraId="50AF69F7" w14:textId="77777777" w:rsidR="00B01CFE" w:rsidRDefault="00B20AC8">
                          <w:pPr>
                            <w:pStyle w:val="Referentiegegevens"/>
                          </w:pPr>
                          <w:r>
                            <w:t>Directie Rechtsbestel</w:t>
                          </w:r>
                        </w:p>
                        <w:p w14:paraId="748111A1" w14:textId="77777777" w:rsidR="00B01CFE" w:rsidRDefault="00B01CFE">
                          <w:pPr>
                            <w:pStyle w:val="WitregelW1"/>
                          </w:pPr>
                        </w:p>
                        <w:p w14:paraId="168E32B8" w14:textId="77777777" w:rsidR="00B01CFE" w:rsidRPr="00D771AC" w:rsidRDefault="00B20AC8">
                          <w:pPr>
                            <w:pStyle w:val="Referentiegegevens"/>
                            <w:rPr>
                              <w:lang w:val="de-DE"/>
                            </w:rPr>
                          </w:pPr>
                          <w:proofErr w:type="spellStart"/>
                          <w:r w:rsidRPr="00D771AC">
                            <w:rPr>
                              <w:lang w:val="de-DE"/>
                            </w:rPr>
                            <w:t>Turfmarkt</w:t>
                          </w:r>
                          <w:proofErr w:type="spellEnd"/>
                          <w:r w:rsidRPr="00D771AC">
                            <w:rPr>
                              <w:lang w:val="de-DE"/>
                            </w:rPr>
                            <w:t xml:space="preserve"> 147</w:t>
                          </w:r>
                        </w:p>
                        <w:p w14:paraId="683C7F9A" w14:textId="77777777" w:rsidR="00B01CFE" w:rsidRPr="00D771AC" w:rsidRDefault="00B20AC8">
                          <w:pPr>
                            <w:pStyle w:val="Referentiegegevens"/>
                            <w:rPr>
                              <w:lang w:val="de-DE"/>
                            </w:rPr>
                          </w:pPr>
                          <w:r w:rsidRPr="00D771AC">
                            <w:rPr>
                              <w:lang w:val="de-DE"/>
                            </w:rPr>
                            <w:t>2511 DP  Den Haag</w:t>
                          </w:r>
                        </w:p>
                        <w:p w14:paraId="73F83113" w14:textId="77777777" w:rsidR="00B01CFE" w:rsidRPr="00D771AC" w:rsidRDefault="00B20AC8">
                          <w:pPr>
                            <w:pStyle w:val="Referentiegegevens"/>
                            <w:rPr>
                              <w:lang w:val="de-DE"/>
                            </w:rPr>
                          </w:pPr>
                          <w:r w:rsidRPr="00D771AC">
                            <w:rPr>
                              <w:lang w:val="de-DE"/>
                            </w:rPr>
                            <w:t>Postbus 20301</w:t>
                          </w:r>
                        </w:p>
                        <w:p w14:paraId="137FA8F4" w14:textId="77777777" w:rsidR="00B01CFE" w:rsidRPr="00D771AC" w:rsidRDefault="00B20AC8">
                          <w:pPr>
                            <w:pStyle w:val="Referentiegegevens"/>
                            <w:rPr>
                              <w:lang w:val="de-DE"/>
                            </w:rPr>
                          </w:pPr>
                          <w:r w:rsidRPr="00D771AC">
                            <w:rPr>
                              <w:lang w:val="de-DE"/>
                            </w:rPr>
                            <w:t>2500 EH  Den Haag</w:t>
                          </w:r>
                        </w:p>
                        <w:p w14:paraId="57938DDA" w14:textId="2D251063" w:rsidR="00B01CFE" w:rsidRPr="00D771AC" w:rsidRDefault="00B20AC8" w:rsidP="006F38A3">
                          <w:pPr>
                            <w:pStyle w:val="Referentiegegevens"/>
                            <w:rPr>
                              <w:lang w:val="de-DE"/>
                            </w:rPr>
                          </w:pPr>
                          <w:r w:rsidRPr="00D771AC">
                            <w:rPr>
                              <w:lang w:val="de-DE"/>
                            </w:rPr>
                            <w:t>www.rijksoverheid.nl/jen</w:t>
                          </w:r>
                        </w:p>
                        <w:p w14:paraId="52B5CCA5" w14:textId="77777777" w:rsidR="00B01CFE" w:rsidRPr="00D771AC" w:rsidRDefault="00B01CFE">
                          <w:pPr>
                            <w:pStyle w:val="WitregelW2"/>
                            <w:rPr>
                              <w:lang w:val="de-DE"/>
                            </w:rPr>
                          </w:pPr>
                        </w:p>
                        <w:p w14:paraId="2378B7BA" w14:textId="77777777" w:rsidR="00B01CFE" w:rsidRDefault="00B20AC8">
                          <w:pPr>
                            <w:pStyle w:val="Referentiegegevensbold"/>
                          </w:pPr>
                          <w:r>
                            <w:t>Onze referentie</w:t>
                          </w:r>
                        </w:p>
                        <w:p w14:paraId="692D0F9E" w14:textId="77777777" w:rsidR="00B01CFE" w:rsidRDefault="00B20AC8">
                          <w:pPr>
                            <w:pStyle w:val="Referentiegegevens"/>
                          </w:pPr>
                          <w:r>
                            <w:t>7532778</w:t>
                          </w:r>
                        </w:p>
                        <w:p w14:paraId="00BD1152" w14:textId="77777777" w:rsidR="00B01CFE" w:rsidRDefault="00B01CFE">
                          <w:pPr>
                            <w:pStyle w:val="WitregelW1"/>
                          </w:pPr>
                        </w:p>
                        <w:p w14:paraId="704E1FFF" w14:textId="77777777" w:rsidR="00B01CFE" w:rsidRDefault="00B20AC8">
                          <w:pPr>
                            <w:pStyle w:val="Referentiegegevensbold"/>
                          </w:pPr>
                          <w:r>
                            <w:t>Uw referentie</w:t>
                          </w:r>
                        </w:p>
                        <w:p w14:paraId="002E7619" w14:textId="77777777" w:rsidR="00B01CFE" w:rsidRDefault="00B20AC8">
                          <w:pPr>
                            <w:pStyle w:val="Referentiegegevens"/>
                          </w:pPr>
                          <w:sdt>
                            <w:sdtPr>
                              <w:id w:val="1997374447"/>
                              <w:dataBinding w:prefixMappings="xmlns:ns0='docgen-assistant'" w:xpath="/ns0:CustomXml[1]/ns0:Variables[1]/ns0:Variable[1]/ns0:Value[1]" w:storeItemID="{69D6EEC8-C9E1-4904-8281-341938F2DEB0}"/>
                              <w:text/>
                            </w:sdtPr>
                            <w:sdtEndPr/>
                            <w:sdtContent>
                              <w:r w:rsidR="006B69B8">
                                <w:t>2026Z08715</w:t>
                              </w:r>
                            </w:sdtContent>
                          </w:sdt>
                        </w:p>
                      </w:txbxContent>
                    </wps:txbx>
                    <wps:bodyPr vert="horz" wrap="square" lIns="0" tIns="0" rIns="0" bIns="0" anchor="t" anchorCtr="0"/>
                  </wps:wsp>
                </a:graphicData>
              </a:graphic>
            </wp:anchor>
          </w:drawing>
        </mc:Choice>
        <mc:Fallback>
          <w:pict>
            <v:shape w14:anchorId="2E584CE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BE95003" w14:textId="77777777" w:rsidR="00B01CFE" w:rsidRDefault="00B20AC8">
                    <w:pPr>
                      <w:pStyle w:val="Referentiegegevensbold"/>
                    </w:pPr>
                    <w:r>
                      <w:t>Directoraat-Generaal Rechtspleging en Rechtshandhaving</w:t>
                    </w:r>
                  </w:p>
                  <w:p w14:paraId="50AF69F7" w14:textId="77777777" w:rsidR="00B01CFE" w:rsidRDefault="00B20AC8">
                    <w:pPr>
                      <w:pStyle w:val="Referentiegegevens"/>
                    </w:pPr>
                    <w:r>
                      <w:t>Directie Rechtsbestel</w:t>
                    </w:r>
                  </w:p>
                  <w:p w14:paraId="748111A1" w14:textId="77777777" w:rsidR="00B01CFE" w:rsidRDefault="00B01CFE">
                    <w:pPr>
                      <w:pStyle w:val="WitregelW1"/>
                    </w:pPr>
                  </w:p>
                  <w:p w14:paraId="168E32B8" w14:textId="77777777" w:rsidR="00B01CFE" w:rsidRPr="00D771AC" w:rsidRDefault="00B20AC8">
                    <w:pPr>
                      <w:pStyle w:val="Referentiegegevens"/>
                      <w:rPr>
                        <w:lang w:val="de-DE"/>
                      </w:rPr>
                    </w:pPr>
                    <w:proofErr w:type="spellStart"/>
                    <w:r w:rsidRPr="00D771AC">
                      <w:rPr>
                        <w:lang w:val="de-DE"/>
                      </w:rPr>
                      <w:t>Turfmarkt</w:t>
                    </w:r>
                    <w:proofErr w:type="spellEnd"/>
                    <w:r w:rsidRPr="00D771AC">
                      <w:rPr>
                        <w:lang w:val="de-DE"/>
                      </w:rPr>
                      <w:t xml:space="preserve"> 147</w:t>
                    </w:r>
                  </w:p>
                  <w:p w14:paraId="683C7F9A" w14:textId="77777777" w:rsidR="00B01CFE" w:rsidRPr="00D771AC" w:rsidRDefault="00B20AC8">
                    <w:pPr>
                      <w:pStyle w:val="Referentiegegevens"/>
                      <w:rPr>
                        <w:lang w:val="de-DE"/>
                      </w:rPr>
                    </w:pPr>
                    <w:r w:rsidRPr="00D771AC">
                      <w:rPr>
                        <w:lang w:val="de-DE"/>
                      </w:rPr>
                      <w:t>2511 DP  Den Haag</w:t>
                    </w:r>
                  </w:p>
                  <w:p w14:paraId="73F83113" w14:textId="77777777" w:rsidR="00B01CFE" w:rsidRPr="00D771AC" w:rsidRDefault="00B20AC8">
                    <w:pPr>
                      <w:pStyle w:val="Referentiegegevens"/>
                      <w:rPr>
                        <w:lang w:val="de-DE"/>
                      </w:rPr>
                    </w:pPr>
                    <w:r w:rsidRPr="00D771AC">
                      <w:rPr>
                        <w:lang w:val="de-DE"/>
                      </w:rPr>
                      <w:t>Postbus 20301</w:t>
                    </w:r>
                  </w:p>
                  <w:p w14:paraId="137FA8F4" w14:textId="77777777" w:rsidR="00B01CFE" w:rsidRPr="00D771AC" w:rsidRDefault="00B20AC8">
                    <w:pPr>
                      <w:pStyle w:val="Referentiegegevens"/>
                      <w:rPr>
                        <w:lang w:val="de-DE"/>
                      </w:rPr>
                    </w:pPr>
                    <w:r w:rsidRPr="00D771AC">
                      <w:rPr>
                        <w:lang w:val="de-DE"/>
                      </w:rPr>
                      <w:t>2500 EH  Den Haag</w:t>
                    </w:r>
                  </w:p>
                  <w:p w14:paraId="57938DDA" w14:textId="2D251063" w:rsidR="00B01CFE" w:rsidRPr="00D771AC" w:rsidRDefault="00B20AC8" w:rsidP="006F38A3">
                    <w:pPr>
                      <w:pStyle w:val="Referentiegegevens"/>
                      <w:rPr>
                        <w:lang w:val="de-DE"/>
                      </w:rPr>
                    </w:pPr>
                    <w:r w:rsidRPr="00D771AC">
                      <w:rPr>
                        <w:lang w:val="de-DE"/>
                      </w:rPr>
                      <w:t>www.rijksoverheid.nl/jen</w:t>
                    </w:r>
                  </w:p>
                  <w:p w14:paraId="52B5CCA5" w14:textId="77777777" w:rsidR="00B01CFE" w:rsidRPr="00D771AC" w:rsidRDefault="00B01CFE">
                    <w:pPr>
                      <w:pStyle w:val="WitregelW2"/>
                      <w:rPr>
                        <w:lang w:val="de-DE"/>
                      </w:rPr>
                    </w:pPr>
                  </w:p>
                  <w:p w14:paraId="2378B7BA" w14:textId="77777777" w:rsidR="00B01CFE" w:rsidRDefault="00B20AC8">
                    <w:pPr>
                      <w:pStyle w:val="Referentiegegevensbold"/>
                    </w:pPr>
                    <w:r>
                      <w:t>Onze referentie</w:t>
                    </w:r>
                  </w:p>
                  <w:p w14:paraId="692D0F9E" w14:textId="77777777" w:rsidR="00B01CFE" w:rsidRDefault="00B20AC8">
                    <w:pPr>
                      <w:pStyle w:val="Referentiegegevens"/>
                    </w:pPr>
                    <w:r>
                      <w:t>7532778</w:t>
                    </w:r>
                  </w:p>
                  <w:p w14:paraId="00BD1152" w14:textId="77777777" w:rsidR="00B01CFE" w:rsidRDefault="00B01CFE">
                    <w:pPr>
                      <w:pStyle w:val="WitregelW1"/>
                    </w:pPr>
                  </w:p>
                  <w:p w14:paraId="704E1FFF" w14:textId="77777777" w:rsidR="00B01CFE" w:rsidRDefault="00B20AC8">
                    <w:pPr>
                      <w:pStyle w:val="Referentiegegevensbold"/>
                    </w:pPr>
                    <w:r>
                      <w:t>Uw referentie</w:t>
                    </w:r>
                  </w:p>
                  <w:p w14:paraId="002E7619" w14:textId="77777777" w:rsidR="00B01CFE" w:rsidRDefault="00B20AC8">
                    <w:pPr>
                      <w:pStyle w:val="Referentiegegevens"/>
                    </w:pPr>
                    <w:sdt>
                      <w:sdtPr>
                        <w:id w:val="1997374447"/>
                        <w:dataBinding w:prefixMappings="xmlns:ns0='docgen-assistant'" w:xpath="/ns0:CustomXml[1]/ns0:Variables[1]/ns0:Variable[1]/ns0:Value[1]" w:storeItemID="{69D6EEC8-C9E1-4904-8281-341938F2DEB0}"/>
                        <w:text/>
                      </w:sdtPr>
                      <w:sdtEndPr/>
                      <w:sdtContent>
                        <w:r w:rsidR="006B69B8">
                          <w:t>2026Z08715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A4FB70" wp14:editId="094EC15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ABCF1B" w14:textId="77777777" w:rsidR="00B01CFE" w:rsidRDefault="00B20AC8">
                          <w:pPr>
                            <w:pStyle w:val="Referentiegegevens"/>
                          </w:pPr>
                          <w:r>
                            <w:t xml:space="preserve">Pagina </w:t>
                          </w:r>
                          <w:r>
                            <w:fldChar w:fldCharType="begin"/>
                          </w:r>
                          <w:r>
                            <w:instrText>PAGE</w:instrText>
                          </w:r>
                          <w:r>
                            <w:fldChar w:fldCharType="separate"/>
                          </w:r>
                          <w:r w:rsidR="007E24D8">
                            <w:rPr>
                              <w:noProof/>
                            </w:rPr>
                            <w:t>1</w:t>
                          </w:r>
                          <w:r>
                            <w:fldChar w:fldCharType="end"/>
                          </w:r>
                          <w:r>
                            <w:t xml:space="preserve"> van </w:t>
                          </w:r>
                          <w:r>
                            <w:fldChar w:fldCharType="begin"/>
                          </w:r>
                          <w:r>
                            <w:instrText>NUMPAGES</w:instrText>
                          </w:r>
                          <w:r>
                            <w:fldChar w:fldCharType="separate"/>
                          </w:r>
                          <w:r w:rsidR="007E24D8">
                            <w:rPr>
                              <w:noProof/>
                            </w:rPr>
                            <w:t>1</w:t>
                          </w:r>
                          <w:r>
                            <w:fldChar w:fldCharType="end"/>
                          </w:r>
                        </w:p>
                      </w:txbxContent>
                    </wps:txbx>
                    <wps:bodyPr vert="horz" wrap="square" lIns="0" tIns="0" rIns="0" bIns="0" anchor="t" anchorCtr="0"/>
                  </wps:wsp>
                </a:graphicData>
              </a:graphic>
            </wp:anchor>
          </w:drawing>
        </mc:Choice>
        <mc:Fallback>
          <w:pict>
            <v:shape w14:anchorId="39A4FB7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CABCF1B" w14:textId="77777777" w:rsidR="00B01CFE" w:rsidRDefault="00B20AC8">
                    <w:pPr>
                      <w:pStyle w:val="Referentiegegevens"/>
                    </w:pPr>
                    <w:r>
                      <w:t xml:space="preserve">Pagina </w:t>
                    </w:r>
                    <w:r>
                      <w:fldChar w:fldCharType="begin"/>
                    </w:r>
                    <w:r>
                      <w:instrText>PAGE</w:instrText>
                    </w:r>
                    <w:r>
                      <w:fldChar w:fldCharType="separate"/>
                    </w:r>
                    <w:r w:rsidR="007E24D8">
                      <w:rPr>
                        <w:noProof/>
                      </w:rPr>
                      <w:t>1</w:t>
                    </w:r>
                    <w:r>
                      <w:fldChar w:fldCharType="end"/>
                    </w:r>
                    <w:r>
                      <w:t xml:space="preserve"> van </w:t>
                    </w:r>
                    <w:r>
                      <w:fldChar w:fldCharType="begin"/>
                    </w:r>
                    <w:r>
                      <w:instrText>NUMPAGES</w:instrText>
                    </w:r>
                    <w:r>
                      <w:fldChar w:fldCharType="separate"/>
                    </w:r>
                    <w:r w:rsidR="007E24D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5C15A7" wp14:editId="40B7627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9CF66C" w14:textId="77777777" w:rsidR="00C01BA4" w:rsidRDefault="00C01BA4"/>
                      </w:txbxContent>
                    </wps:txbx>
                    <wps:bodyPr vert="horz" wrap="square" lIns="0" tIns="0" rIns="0" bIns="0" anchor="t" anchorCtr="0"/>
                  </wps:wsp>
                </a:graphicData>
              </a:graphic>
            </wp:anchor>
          </w:drawing>
        </mc:Choice>
        <mc:Fallback>
          <w:pict>
            <v:shape w14:anchorId="2D5C15A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D9CF66C" w14:textId="77777777" w:rsidR="00C01BA4" w:rsidRDefault="00C01BA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15DF49"/>
    <w:multiLevelType w:val="multilevel"/>
    <w:tmpl w:val="AD2889C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CC4569F"/>
    <w:multiLevelType w:val="multilevel"/>
    <w:tmpl w:val="23EB13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EAE2FFB"/>
    <w:multiLevelType w:val="multilevel"/>
    <w:tmpl w:val="C4D38C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EFD9A30"/>
    <w:multiLevelType w:val="multilevel"/>
    <w:tmpl w:val="92D98B6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27331C7"/>
    <w:multiLevelType w:val="multilevel"/>
    <w:tmpl w:val="A31AD9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C365AB0"/>
    <w:multiLevelType w:val="multilevel"/>
    <w:tmpl w:val="A1B1809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41637699">
    <w:abstractNumId w:val="0"/>
  </w:num>
  <w:num w:numId="2" w16cid:durableId="638339989">
    <w:abstractNumId w:val="5"/>
  </w:num>
  <w:num w:numId="3" w16cid:durableId="677999235">
    <w:abstractNumId w:val="3"/>
  </w:num>
  <w:num w:numId="4" w16cid:durableId="1942644326">
    <w:abstractNumId w:val="4"/>
  </w:num>
  <w:num w:numId="5" w16cid:durableId="1684286517">
    <w:abstractNumId w:val="1"/>
  </w:num>
  <w:num w:numId="6" w16cid:durableId="36772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D8"/>
    <w:rsid w:val="00101EF3"/>
    <w:rsid w:val="001110ED"/>
    <w:rsid w:val="00154C93"/>
    <w:rsid w:val="001734D1"/>
    <w:rsid w:val="001E484A"/>
    <w:rsid w:val="001F73D6"/>
    <w:rsid w:val="002517C8"/>
    <w:rsid w:val="00266071"/>
    <w:rsid w:val="00340448"/>
    <w:rsid w:val="00354684"/>
    <w:rsid w:val="00390A97"/>
    <w:rsid w:val="003B2316"/>
    <w:rsid w:val="003B39C2"/>
    <w:rsid w:val="00445D57"/>
    <w:rsid w:val="00476CB8"/>
    <w:rsid w:val="00481035"/>
    <w:rsid w:val="0049112E"/>
    <w:rsid w:val="004D7FC9"/>
    <w:rsid w:val="00501AE1"/>
    <w:rsid w:val="00542BF6"/>
    <w:rsid w:val="005C61F1"/>
    <w:rsid w:val="005F7B4C"/>
    <w:rsid w:val="00662152"/>
    <w:rsid w:val="0067431E"/>
    <w:rsid w:val="006831E4"/>
    <w:rsid w:val="00696C82"/>
    <w:rsid w:val="006B69B8"/>
    <w:rsid w:val="006C1B94"/>
    <w:rsid w:val="006F38A3"/>
    <w:rsid w:val="00712ACF"/>
    <w:rsid w:val="00797C95"/>
    <w:rsid w:val="007E24D8"/>
    <w:rsid w:val="008071BF"/>
    <w:rsid w:val="00852095"/>
    <w:rsid w:val="008676E3"/>
    <w:rsid w:val="0091762D"/>
    <w:rsid w:val="00930EF6"/>
    <w:rsid w:val="00932B08"/>
    <w:rsid w:val="009D547A"/>
    <w:rsid w:val="00AA4926"/>
    <w:rsid w:val="00AC77D4"/>
    <w:rsid w:val="00B01CFE"/>
    <w:rsid w:val="00B20AC8"/>
    <w:rsid w:val="00B27B25"/>
    <w:rsid w:val="00BC4AF9"/>
    <w:rsid w:val="00BF1EDB"/>
    <w:rsid w:val="00BF32FE"/>
    <w:rsid w:val="00C01BA4"/>
    <w:rsid w:val="00C208DB"/>
    <w:rsid w:val="00C231C3"/>
    <w:rsid w:val="00C65DDC"/>
    <w:rsid w:val="00CF050D"/>
    <w:rsid w:val="00D0673D"/>
    <w:rsid w:val="00D749B0"/>
    <w:rsid w:val="00D771AC"/>
    <w:rsid w:val="00DD4923"/>
    <w:rsid w:val="00DD5BA4"/>
    <w:rsid w:val="00DE0E9C"/>
    <w:rsid w:val="00EA6F43"/>
    <w:rsid w:val="00F45808"/>
    <w:rsid w:val="00F64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F38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38A3"/>
    <w:rPr>
      <w:rFonts w:ascii="Verdana" w:hAnsi="Verdana"/>
      <w:color w:val="000000"/>
      <w:sz w:val="18"/>
      <w:szCs w:val="18"/>
    </w:rPr>
  </w:style>
  <w:style w:type="paragraph" w:styleId="Geenafstand">
    <w:name w:val="No Spacing"/>
    <w:uiPriority w:val="1"/>
    <w:qFormat/>
    <w:rsid w:val="006F38A3"/>
    <w:pPr>
      <w:autoSpaceDN/>
      <w:textAlignment w:val="auto"/>
    </w:pPr>
    <w:rPr>
      <w:rFonts w:asciiTheme="minorHAnsi" w:eastAsiaTheme="minorHAnsi" w:hAnsiTheme="minorHAnsi" w:cstheme="minorBidi"/>
      <w:sz w:val="22"/>
      <w:szCs w:val="22"/>
      <w:lang w:eastAsia="en-US"/>
    </w:rPr>
  </w:style>
  <w:style w:type="paragraph" w:styleId="Revisie">
    <w:name w:val="Revision"/>
    <w:hidden/>
    <w:uiPriority w:val="99"/>
    <w:semiHidden/>
    <w:rsid w:val="0034044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45D57"/>
    <w:rPr>
      <w:sz w:val="16"/>
      <w:szCs w:val="16"/>
    </w:rPr>
  </w:style>
  <w:style w:type="paragraph" w:styleId="Tekstopmerking">
    <w:name w:val="annotation text"/>
    <w:basedOn w:val="Standaard"/>
    <w:link w:val="TekstopmerkingChar"/>
    <w:uiPriority w:val="99"/>
    <w:unhideWhenUsed/>
    <w:rsid w:val="00445D57"/>
    <w:pPr>
      <w:spacing w:line="240" w:lineRule="auto"/>
    </w:pPr>
    <w:rPr>
      <w:sz w:val="20"/>
      <w:szCs w:val="20"/>
    </w:rPr>
  </w:style>
  <w:style w:type="character" w:customStyle="1" w:styleId="TekstopmerkingChar">
    <w:name w:val="Tekst opmerking Char"/>
    <w:basedOn w:val="Standaardalinea-lettertype"/>
    <w:link w:val="Tekstopmerking"/>
    <w:uiPriority w:val="99"/>
    <w:rsid w:val="00445D5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45D57"/>
    <w:rPr>
      <w:b/>
      <w:bCs/>
    </w:rPr>
  </w:style>
  <w:style w:type="character" w:customStyle="1" w:styleId="OnderwerpvanopmerkingChar">
    <w:name w:val="Onderwerp van opmerking Char"/>
    <w:basedOn w:val="TekstopmerkingChar"/>
    <w:link w:val="Onderwerpvanopmerking"/>
    <w:uiPriority w:val="99"/>
    <w:semiHidden/>
    <w:rsid w:val="00445D57"/>
    <w:rPr>
      <w:rFonts w:ascii="Verdana" w:hAnsi="Verdana"/>
      <w:b/>
      <w:bCs/>
      <w:color w:val="000000"/>
    </w:rPr>
  </w:style>
  <w:style w:type="paragraph" w:styleId="Voetnoottekst">
    <w:name w:val="footnote text"/>
    <w:basedOn w:val="Standaard"/>
    <w:link w:val="VoetnoottekstChar"/>
    <w:uiPriority w:val="99"/>
    <w:semiHidden/>
    <w:unhideWhenUsed/>
    <w:rsid w:val="006743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7431E"/>
    <w:rPr>
      <w:rFonts w:ascii="Verdana" w:hAnsi="Verdana"/>
      <w:color w:val="000000"/>
    </w:rPr>
  </w:style>
  <w:style w:type="character" w:styleId="Voetnootmarkering">
    <w:name w:val="footnote reference"/>
    <w:basedOn w:val="Standaardalinea-lettertype"/>
    <w:uiPriority w:val="99"/>
    <w:semiHidden/>
    <w:unhideWhenUsed/>
    <w:rsid w:val="006743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1367</ap:Words>
  <ap:Characters>7524</ap:Characters>
  <ap:DocSecurity>0</ap:DocSecurity>
  <ap:Lines>62</ap:Lines>
  <ap:Paragraphs>17</ap:Paragraphs>
  <ap:ScaleCrop>false</ap:ScaleCrop>
  <ap:LinksUpToDate>false</ap:LinksUpToDate>
  <ap:CharactersWithSpaces>8874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2026-06-01T12:37:00.0000000Z</dcterms:created>
  <dcterms:modified xsi:type="dcterms:W3CDTF">2026-06-01T14:32:00.0000000Z</dcterms:modified>
  <dc:description>------------------------</dc:description>
  <dc:subject/>
  <keywords/>
  <version/>
  <category/>
</coreProperties>
</file>