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2F420CB" w14:textId="77777777">
        <w:tc>
          <w:tcPr>
            <w:tcW w:w="6733" w:type="dxa"/>
            <w:gridSpan w:val="2"/>
            <w:tcBorders>
              <w:top w:val="nil"/>
              <w:left w:val="nil"/>
              <w:bottom w:val="nil"/>
              <w:right w:val="nil"/>
            </w:tcBorders>
            <w:vAlign w:val="center"/>
          </w:tcPr>
          <w:p w:rsidR="0028220F" w:rsidP="0065630E" w:rsidRDefault="0028220F" w14:paraId="4D7C715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A156C9A"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3581DD0"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A9AE536" w14:textId="77777777">
            <w:r w:rsidRPr="00E41C7D">
              <w:t xml:space="preserve">Vergaderjaar </w:t>
            </w:r>
            <w:r w:rsidR="00852843">
              <w:t>202</w:t>
            </w:r>
            <w:r w:rsidR="00F43E95">
              <w:t>5</w:t>
            </w:r>
            <w:r w:rsidR="00852843">
              <w:t>-202</w:t>
            </w:r>
            <w:r w:rsidR="00F43E95">
              <w:t>6</w:t>
            </w:r>
          </w:p>
        </w:tc>
      </w:tr>
      <w:tr w:rsidR="0028220F" w:rsidTr="0065630E" w14:paraId="00B55685" w14:textId="77777777">
        <w:trPr>
          <w:cantSplit/>
        </w:trPr>
        <w:tc>
          <w:tcPr>
            <w:tcW w:w="10985" w:type="dxa"/>
            <w:gridSpan w:val="3"/>
            <w:tcBorders>
              <w:top w:val="nil"/>
              <w:left w:val="nil"/>
              <w:bottom w:val="nil"/>
              <w:right w:val="nil"/>
            </w:tcBorders>
            <w:vAlign w:val="center"/>
          </w:tcPr>
          <w:p w:rsidRPr="00E41C7D" w:rsidR="0028220F" w:rsidP="0065630E" w:rsidRDefault="0028220F" w14:paraId="567C7C31" w14:textId="77777777"/>
        </w:tc>
      </w:tr>
      <w:tr w:rsidR="0028220F" w:rsidTr="0065630E" w14:paraId="67515A57"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7C4E350" w14:textId="77777777"/>
        </w:tc>
      </w:tr>
      <w:tr w:rsidR="0028220F" w:rsidTr="0065630E" w14:paraId="749684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7039E96" w14:textId="77777777"/>
        </w:tc>
        <w:tc>
          <w:tcPr>
            <w:tcW w:w="8647" w:type="dxa"/>
            <w:gridSpan w:val="2"/>
            <w:tcBorders>
              <w:top w:val="single" w:color="auto" w:sz="4" w:space="0"/>
            </w:tcBorders>
          </w:tcPr>
          <w:p w:rsidRPr="002C5138" w:rsidR="0028220F" w:rsidP="0065630E" w:rsidRDefault="0028220F" w14:paraId="20E7B84F" w14:textId="77777777">
            <w:pPr>
              <w:rPr>
                <w:b/>
              </w:rPr>
            </w:pPr>
          </w:p>
        </w:tc>
      </w:tr>
      <w:tr w:rsidR="0028220F" w:rsidTr="0065630E" w14:paraId="73AAA9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B08FB" w14:paraId="4D546F90" w14:textId="352CF77F">
            <w:pPr>
              <w:rPr>
                <w:b/>
              </w:rPr>
            </w:pPr>
            <w:r>
              <w:rPr>
                <w:b/>
              </w:rPr>
              <w:t>29 023</w:t>
            </w:r>
          </w:p>
        </w:tc>
        <w:tc>
          <w:tcPr>
            <w:tcW w:w="8647" w:type="dxa"/>
            <w:gridSpan w:val="2"/>
          </w:tcPr>
          <w:p w:rsidRPr="002B08FB" w:rsidR="0028220F" w:rsidP="0065630E" w:rsidRDefault="002B08FB" w14:paraId="3B48D1F0" w14:textId="33907F02">
            <w:pPr>
              <w:rPr>
                <w:b/>
                <w:bCs/>
              </w:rPr>
            </w:pPr>
            <w:r w:rsidRPr="002B08FB">
              <w:rPr>
                <w:b/>
                <w:bCs/>
              </w:rPr>
              <w:t>Voorzienings- en leveringszekerheid energie</w:t>
            </w:r>
          </w:p>
        </w:tc>
      </w:tr>
      <w:tr w:rsidR="0028220F" w:rsidTr="0065630E" w14:paraId="799003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43A700" w14:textId="77777777"/>
        </w:tc>
        <w:tc>
          <w:tcPr>
            <w:tcW w:w="8647" w:type="dxa"/>
            <w:gridSpan w:val="2"/>
          </w:tcPr>
          <w:p w:rsidR="0028220F" w:rsidP="0065630E" w:rsidRDefault="0028220F" w14:paraId="3F6AA6DB" w14:textId="77777777"/>
        </w:tc>
      </w:tr>
      <w:tr w:rsidR="0028220F" w:rsidTr="0065630E" w14:paraId="34A784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D53EEB" w14:textId="77777777"/>
        </w:tc>
        <w:tc>
          <w:tcPr>
            <w:tcW w:w="8647" w:type="dxa"/>
            <w:gridSpan w:val="2"/>
          </w:tcPr>
          <w:p w:rsidR="0028220F" w:rsidP="0065630E" w:rsidRDefault="0028220F" w14:paraId="23DB71BF" w14:textId="77777777"/>
        </w:tc>
      </w:tr>
      <w:tr w:rsidR="0028220F" w:rsidTr="0065630E" w14:paraId="67ABEC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A452F1" w14:textId="77777777">
            <w:pPr>
              <w:rPr>
                <w:b/>
              </w:rPr>
            </w:pPr>
            <w:r>
              <w:rPr>
                <w:b/>
              </w:rPr>
              <w:t xml:space="preserve">Nr. </w:t>
            </w:r>
          </w:p>
        </w:tc>
        <w:tc>
          <w:tcPr>
            <w:tcW w:w="8647" w:type="dxa"/>
            <w:gridSpan w:val="2"/>
          </w:tcPr>
          <w:p w:rsidR="0028220F" w:rsidP="0065630E" w:rsidRDefault="0028220F" w14:paraId="500EBA45" w14:textId="36FD7F07">
            <w:pPr>
              <w:rPr>
                <w:b/>
              </w:rPr>
            </w:pPr>
            <w:r>
              <w:rPr>
                <w:b/>
              </w:rPr>
              <w:t xml:space="preserve">GEWIJZIGDE MOTIE VAN </w:t>
            </w:r>
            <w:r w:rsidR="002B08FB">
              <w:rPr>
                <w:b/>
              </w:rPr>
              <w:t>HET LID VERMEER</w:t>
            </w:r>
          </w:p>
          <w:p w:rsidR="0028220F" w:rsidP="0065630E" w:rsidRDefault="0028220F" w14:paraId="600CD749" w14:textId="0E665198">
            <w:pPr>
              <w:rPr>
                <w:b/>
              </w:rPr>
            </w:pPr>
            <w:r>
              <w:t xml:space="preserve">Ter vervanging van die gedrukt onder nr. </w:t>
            </w:r>
            <w:r w:rsidR="002B08FB">
              <w:t>658</w:t>
            </w:r>
          </w:p>
        </w:tc>
      </w:tr>
      <w:tr w:rsidR="0028220F" w:rsidTr="0065630E" w14:paraId="490F9A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A75F4A" w14:textId="77777777"/>
        </w:tc>
        <w:tc>
          <w:tcPr>
            <w:tcW w:w="8647" w:type="dxa"/>
            <w:gridSpan w:val="2"/>
          </w:tcPr>
          <w:p w:rsidR="0028220F" w:rsidP="0065630E" w:rsidRDefault="0028220F" w14:paraId="34FF8149" w14:textId="77777777">
            <w:r>
              <w:t xml:space="preserve">Voorgesteld </w:t>
            </w:r>
          </w:p>
        </w:tc>
      </w:tr>
      <w:tr w:rsidR="0028220F" w:rsidTr="0065630E" w14:paraId="07C97D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A5DC56" w14:textId="77777777"/>
        </w:tc>
        <w:tc>
          <w:tcPr>
            <w:tcW w:w="8647" w:type="dxa"/>
            <w:gridSpan w:val="2"/>
          </w:tcPr>
          <w:p w:rsidR="0028220F" w:rsidP="0065630E" w:rsidRDefault="0028220F" w14:paraId="5402BAEA" w14:textId="77777777"/>
        </w:tc>
      </w:tr>
      <w:tr w:rsidR="0028220F" w:rsidTr="0065630E" w14:paraId="1A7C55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E42136" w14:textId="77777777"/>
        </w:tc>
        <w:tc>
          <w:tcPr>
            <w:tcW w:w="8647" w:type="dxa"/>
            <w:gridSpan w:val="2"/>
          </w:tcPr>
          <w:p w:rsidR="0028220F" w:rsidP="0065630E" w:rsidRDefault="0028220F" w14:paraId="65DAEB28" w14:textId="77777777">
            <w:r>
              <w:t>De Kamer,</w:t>
            </w:r>
          </w:p>
        </w:tc>
      </w:tr>
      <w:tr w:rsidR="0028220F" w:rsidTr="0065630E" w14:paraId="3B7D0A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F6F48D" w14:textId="77777777"/>
        </w:tc>
        <w:tc>
          <w:tcPr>
            <w:tcW w:w="8647" w:type="dxa"/>
            <w:gridSpan w:val="2"/>
          </w:tcPr>
          <w:p w:rsidR="0028220F" w:rsidP="0065630E" w:rsidRDefault="0028220F" w14:paraId="531082F6" w14:textId="77777777"/>
        </w:tc>
      </w:tr>
      <w:tr w:rsidR="0028220F" w:rsidTr="0065630E" w14:paraId="554A1F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1B2370" w14:textId="77777777"/>
        </w:tc>
        <w:tc>
          <w:tcPr>
            <w:tcW w:w="8647" w:type="dxa"/>
            <w:gridSpan w:val="2"/>
          </w:tcPr>
          <w:p w:rsidR="0028220F" w:rsidP="0065630E" w:rsidRDefault="0028220F" w14:paraId="772B5ADF" w14:textId="77777777">
            <w:r>
              <w:t>gehoord de beraadslaging,</w:t>
            </w:r>
          </w:p>
        </w:tc>
      </w:tr>
      <w:tr w:rsidR="0028220F" w:rsidTr="0065630E" w14:paraId="6F6CDB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A2F4E8" w14:textId="77777777"/>
        </w:tc>
        <w:tc>
          <w:tcPr>
            <w:tcW w:w="8647" w:type="dxa"/>
            <w:gridSpan w:val="2"/>
          </w:tcPr>
          <w:p w:rsidR="0028220F" w:rsidP="0065630E" w:rsidRDefault="0028220F" w14:paraId="619A16E3" w14:textId="77777777"/>
        </w:tc>
      </w:tr>
      <w:tr w:rsidR="0028220F" w:rsidTr="0065630E" w14:paraId="2AB957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2FAF4D" w14:textId="77777777"/>
        </w:tc>
        <w:tc>
          <w:tcPr>
            <w:tcW w:w="8647" w:type="dxa"/>
            <w:gridSpan w:val="2"/>
          </w:tcPr>
          <w:p w:rsidR="002B08FB" w:rsidP="002B08FB" w:rsidRDefault="002B08FB" w14:paraId="18B5C2E6" w14:textId="77777777">
            <w:r>
              <w:t>overwegende dat netbewuste nieuwbouw kan bijdragen aan het verlagen van piekbelasting op het elektriciteitsnet;</w:t>
            </w:r>
          </w:p>
          <w:p w:rsidR="002B08FB" w:rsidP="002B08FB" w:rsidRDefault="002B08FB" w14:paraId="59B2B66A" w14:textId="77777777"/>
          <w:p w:rsidR="002B08FB" w:rsidP="002B08FB" w:rsidRDefault="002B08FB" w14:paraId="1002BA03" w14:textId="77777777">
            <w:r>
              <w:t>constaterende dat onzekerheid over de beschikbaarheid en timing van netaansluitingen een belangrijk knelpunt vormt voor woningbouwprojecten;</w:t>
            </w:r>
          </w:p>
          <w:p w:rsidR="002B08FB" w:rsidP="002B08FB" w:rsidRDefault="002B08FB" w14:paraId="64740836" w14:textId="77777777"/>
          <w:p w:rsidR="002B08FB" w:rsidP="002B08FB" w:rsidRDefault="002B08FB" w14:paraId="53A6D15E" w14:textId="77777777">
            <w:r>
              <w:t>overwegende dat het flexibel gebruik van het net als gevolg van netbewust bouw niet mag leiden tot extra ontwikkelrisico’s voor woningbouw;</w:t>
            </w:r>
          </w:p>
          <w:p w:rsidR="002B08FB" w:rsidP="002B08FB" w:rsidRDefault="002B08FB" w14:paraId="1222A568" w14:textId="77777777"/>
          <w:p w:rsidR="002B08FB" w:rsidP="002B08FB" w:rsidRDefault="002B08FB" w14:paraId="41BAD98A" w14:textId="77777777">
            <w:r>
              <w:t>verzoekt de regering om samen met ACM, netbeheerders, provincies, gemeenten en marktpartijen te komen tot een systeem van vroeg aanvragen van netcapaciteit voor woningbouwprojecten en te komen tot landelijke normen voor netbewuste nieuwbouw waar gebiedsontwikkelingen in meegenomen kunnen worden;</w:t>
            </w:r>
          </w:p>
          <w:p w:rsidR="002B08FB" w:rsidP="002B08FB" w:rsidRDefault="002B08FB" w14:paraId="14E41462" w14:textId="77777777"/>
          <w:p w:rsidR="002B08FB" w:rsidP="002B08FB" w:rsidRDefault="002B08FB" w14:paraId="38386D88" w14:textId="77777777">
            <w:r>
              <w:t>verzoekt de regering hierbij te zorgen voor duidelijke afspraken over voorwaarden, fasering, uitvoerbaarheid en betaalbaarheid,</w:t>
            </w:r>
          </w:p>
          <w:p w:rsidR="002B08FB" w:rsidP="002B08FB" w:rsidRDefault="002B08FB" w14:paraId="30FEF85D" w14:textId="77777777"/>
          <w:p w:rsidR="002B08FB" w:rsidP="002B08FB" w:rsidRDefault="002B08FB" w14:paraId="67CED18C" w14:textId="453C2FB4">
            <w:r>
              <w:t>en gaat over tot de orde van de dag.</w:t>
            </w:r>
          </w:p>
          <w:p w:rsidR="002B08FB" w:rsidP="002B08FB" w:rsidRDefault="002B08FB" w14:paraId="2985F9BD" w14:textId="77777777"/>
          <w:p w:rsidR="0028220F" w:rsidP="002B08FB" w:rsidRDefault="002B08FB" w14:paraId="4664F936" w14:textId="408AD7CF">
            <w:r>
              <w:t>Vermeer</w:t>
            </w:r>
          </w:p>
        </w:tc>
      </w:tr>
    </w:tbl>
    <w:p w:rsidRPr="0028220F" w:rsidR="004A4819" w:rsidP="0028220F" w:rsidRDefault="004A4819" w14:paraId="234F22B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98672" w14:textId="77777777" w:rsidR="006B6CCF" w:rsidRDefault="006B6CCF">
      <w:pPr>
        <w:spacing w:line="20" w:lineRule="exact"/>
      </w:pPr>
    </w:p>
  </w:endnote>
  <w:endnote w:type="continuationSeparator" w:id="0">
    <w:p w14:paraId="3183A7B1" w14:textId="77777777" w:rsidR="006B6CCF" w:rsidRDefault="006B6CCF">
      <w:pPr>
        <w:pStyle w:val="Amendement"/>
      </w:pPr>
      <w:r>
        <w:rPr>
          <w:b w:val="0"/>
        </w:rPr>
        <w:t xml:space="preserve"> </w:t>
      </w:r>
    </w:p>
  </w:endnote>
  <w:endnote w:type="continuationNotice" w:id="1">
    <w:p w14:paraId="7BF8B95E" w14:textId="77777777" w:rsidR="006B6CCF" w:rsidRDefault="006B6CC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6D308" w14:textId="77777777" w:rsidR="006B6CCF" w:rsidRDefault="006B6CCF">
      <w:pPr>
        <w:pStyle w:val="Amendement"/>
      </w:pPr>
      <w:r>
        <w:rPr>
          <w:b w:val="0"/>
        </w:rPr>
        <w:separator/>
      </w:r>
    </w:p>
  </w:footnote>
  <w:footnote w:type="continuationSeparator" w:id="0">
    <w:p w14:paraId="5901EB03" w14:textId="77777777" w:rsidR="006B6CCF" w:rsidRDefault="006B6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8FB"/>
    <w:rsid w:val="00027E9C"/>
    <w:rsid w:val="00062708"/>
    <w:rsid w:val="00063162"/>
    <w:rsid w:val="00095EFA"/>
    <w:rsid w:val="000C1E41"/>
    <w:rsid w:val="000C619A"/>
    <w:rsid w:val="00161AE3"/>
    <w:rsid w:val="001C5EB3"/>
    <w:rsid w:val="001D1AB1"/>
    <w:rsid w:val="002002E7"/>
    <w:rsid w:val="0028220F"/>
    <w:rsid w:val="0029206C"/>
    <w:rsid w:val="002B08FB"/>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B6CCF"/>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A7FE1"/>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DEB10"/>
  <w15:docId w15:val="{5816606B-5B0C-428B-B9F3-AF165E225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176</ap:Words>
  <ap:Characters>973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2026-06-01T10:17:00.0000000Z</dcterms:created>
  <dcterms:modified xsi:type="dcterms:W3CDTF">2026-06-01T10:18:00.0000000Z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