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735C4F" w:rsidRDefault="00A97BB8" w14:paraId="1696917C" w14:textId="77777777">
      <w:pPr>
        <w:suppressAutoHyphens/>
        <w:rPr>
          <w:lang w:val="en-US"/>
        </w:rPr>
      </w:pPr>
      <w:bookmarkStart w:name="bmkMinuut" w:id="0"/>
      <w:bookmarkEnd w:id="0"/>
    </w:p>
    <w:p w:rsidR="00A97BB8" w:rsidP="00735C4F" w:rsidRDefault="00A97BB8" w14:paraId="2957F779" w14:textId="77777777">
      <w:pPr>
        <w:suppressAutoHyphens/>
        <w:rPr>
          <w:lang w:val="en-US"/>
        </w:rPr>
      </w:pPr>
    </w:p>
    <w:p w:rsidRPr="00A97BB8" w:rsidR="00A97BB8" w:rsidP="00735C4F" w:rsidRDefault="00000000" w14:paraId="2EBDA3FE"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B038C" w:rsidTr="001E7B11" w14:paraId="57E7DC7D" w14:textId="77777777">
        <w:tc>
          <w:tcPr>
            <w:tcW w:w="3510" w:type="dxa"/>
          </w:tcPr>
          <w:p w:rsidR="0075628C" w:rsidP="00735C4F" w:rsidRDefault="0075628C" w14:paraId="3C49023E" w14:textId="77777777">
            <w:pPr>
              <w:suppressAutoHyphens/>
            </w:pPr>
          </w:p>
        </w:tc>
      </w:tr>
    </w:tbl>
    <w:p w:rsidR="003502AE" w:rsidP="00735C4F" w:rsidRDefault="003502AE" w14:paraId="75028AB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D46F3" w:rsidR="003D46F3" w:rsidP="00735C4F" w:rsidRDefault="00000000" w14:paraId="7D8F75A0" w14:textId="77777777">
      <w:pPr>
        <w:widowControl w:val="0"/>
        <w:suppressAutoHyphens/>
        <w:autoSpaceDN w:val="0"/>
        <w:spacing w:line="240" w:lineRule="exact"/>
        <w:textAlignment w:val="baseline"/>
        <w:rPr>
          <w:rFonts w:eastAsia="SimSun" w:cs="Lohit Hindi"/>
          <w:kern w:val="3"/>
          <w:szCs w:val="24"/>
          <w:lang w:eastAsia="zh-CN" w:bidi="hi-IN"/>
        </w:rPr>
      </w:pPr>
      <w:r w:rsidRPr="003D46F3">
        <w:rPr>
          <w:rFonts w:eastAsia="SimSun" w:cs="Lohit Hindi"/>
          <w:kern w:val="3"/>
          <w:szCs w:val="24"/>
          <w:lang w:eastAsia="zh-CN" w:bidi="hi-IN"/>
        </w:rPr>
        <w:t xml:space="preserve">De Voorzitter van de Tweede Kamer </w:t>
      </w:r>
      <w:r w:rsidRPr="003D46F3">
        <w:rPr>
          <w:rFonts w:eastAsia="SimSun" w:cs="Lohit Hindi"/>
          <w:kern w:val="3"/>
          <w:szCs w:val="24"/>
          <w:lang w:eastAsia="zh-CN" w:bidi="hi-IN"/>
        </w:rPr>
        <w:br/>
        <w:t>der Staten-Generaal</w:t>
      </w:r>
    </w:p>
    <w:p w:rsidRPr="00735C4F" w:rsidR="003D46F3" w:rsidP="00735C4F" w:rsidRDefault="00000000" w14:paraId="03A0665A" w14:textId="77777777">
      <w:pPr>
        <w:widowControl w:val="0"/>
        <w:suppressAutoHyphens/>
        <w:autoSpaceDN w:val="0"/>
        <w:spacing w:line="240" w:lineRule="exact"/>
        <w:textAlignment w:val="baseline"/>
        <w:rPr>
          <w:rFonts w:eastAsia="SimSun" w:cs="Lohit Hindi"/>
          <w:kern w:val="3"/>
          <w:szCs w:val="24"/>
          <w:lang w:val="de-DE" w:eastAsia="zh-CN" w:bidi="hi-IN"/>
        </w:rPr>
      </w:pPr>
      <w:r w:rsidRPr="00735C4F">
        <w:rPr>
          <w:rFonts w:eastAsia="SimSun" w:cs="Lohit Hindi"/>
          <w:kern w:val="3"/>
          <w:szCs w:val="24"/>
          <w:lang w:val="de-DE" w:eastAsia="zh-CN" w:bidi="hi-IN"/>
        </w:rPr>
        <w:t>Postbus 20018</w:t>
      </w:r>
    </w:p>
    <w:p w:rsidRPr="00735C4F" w:rsidR="003502AE" w:rsidP="00735C4F" w:rsidRDefault="00000000" w14:paraId="3B833B79" w14:textId="77777777">
      <w:pPr>
        <w:widowControl w:val="0"/>
        <w:suppressAutoHyphens/>
        <w:autoSpaceDN w:val="0"/>
        <w:spacing w:line="240" w:lineRule="exact"/>
        <w:textAlignment w:val="baseline"/>
        <w:rPr>
          <w:rFonts w:eastAsia="SimSun" w:cs="Lohit Hindi"/>
          <w:kern w:val="3"/>
          <w:szCs w:val="24"/>
          <w:lang w:val="de-DE" w:eastAsia="zh-CN" w:bidi="hi-IN"/>
        </w:rPr>
      </w:pPr>
      <w:r w:rsidRPr="00735C4F">
        <w:rPr>
          <w:rFonts w:eastAsia="SimSun" w:cs="Lohit Hindi"/>
          <w:kern w:val="3"/>
          <w:szCs w:val="24"/>
          <w:lang w:val="de-DE" w:eastAsia="zh-CN" w:bidi="hi-IN"/>
        </w:rPr>
        <w:t>2500 EA  DEN HAAG</w:t>
      </w:r>
      <w:r w:rsidR="004F7FD8">
        <w:rPr>
          <w:rFonts w:eastAsia="SimSun" w:cs="Lohit Hindi"/>
          <w:kern w:val="3"/>
          <w:szCs w:val="24"/>
          <w:lang w:val="de-DE" w:eastAsia="zh-CN" w:bidi="hi-IN"/>
        </w:rPr>
        <w:t xml:space="preserve"> </w:t>
      </w:r>
    </w:p>
    <w:p w:rsidRPr="003502AE" w:rsidR="003502AE" w:rsidP="00735C4F" w:rsidRDefault="003502AE" w14:paraId="348D7450" w14:textId="2D4D19BA">
      <w:pPr>
        <w:widowControl w:val="0"/>
        <w:suppressAutoHyphens/>
        <w:autoSpaceDN w:val="0"/>
        <w:spacing w:line="240" w:lineRule="exact"/>
        <w:textAlignment w:val="baseline"/>
        <w:rPr>
          <w:rFonts w:eastAsia="SimSun" w:cs="Lohit Hindi"/>
          <w:kern w:val="3"/>
          <w:szCs w:val="24"/>
          <w:lang w:val="de-DE" w:eastAsia="zh-CN" w:bidi="hi-IN"/>
        </w:rPr>
      </w:pPr>
    </w:p>
    <w:p w:rsidRPr="00735C4F" w:rsidR="00A97BB8" w:rsidP="00735C4F" w:rsidRDefault="00A97BB8" w14:paraId="31B3F55C" w14:textId="77777777">
      <w:pPr>
        <w:suppressAutoHyphens/>
        <w:rPr>
          <w:lang w:val="de-DE"/>
        </w:rPr>
      </w:pPr>
    </w:p>
    <w:p w:rsidRPr="00735C4F" w:rsidR="00C04DE9" w:rsidP="00735C4F" w:rsidRDefault="00C04DE9" w14:paraId="5FD88B29" w14:textId="77777777">
      <w:pPr>
        <w:suppressAutoHyphens/>
        <w:rPr>
          <w:lang w:val="de-DE"/>
        </w:rPr>
      </w:pPr>
    </w:p>
    <w:p w:rsidRPr="00735C4F" w:rsidR="00A97BB8" w:rsidP="00735C4F" w:rsidRDefault="00A97BB8" w14:paraId="115F7B57" w14:textId="77777777">
      <w:pPr>
        <w:suppressAutoHyphens/>
        <w:rPr>
          <w:lang w:val="de-DE"/>
        </w:rPr>
      </w:pPr>
    </w:p>
    <w:p w:rsidRPr="00735C4F" w:rsidR="00054C93" w:rsidP="00735C4F" w:rsidRDefault="00054C93" w14:paraId="170B6B1C" w14:textId="77777777">
      <w:pPr>
        <w:tabs>
          <w:tab w:val="left" w:pos="737"/>
        </w:tabs>
        <w:suppressAutoHyphens/>
        <w:outlineLvl w:val="0"/>
        <w:rPr>
          <w:lang w:val="de-DE"/>
        </w:rPr>
      </w:pPr>
    </w:p>
    <w:p w:rsidRPr="00735C4F" w:rsidR="00054C93" w:rsidP="00735C4F" w:rsidRDefault="00054C93" w14:paraId="2C18D4FC" w14:textId="77777777">
      <w:pPr>
        <w:tabs>
          <w:tab w:val="left" w:pos="737"/>
        </w:tabs>
        <w:suppressAutoHyphens/>
        <w:outlineLvl w:val="0"/>
        <w:rPr>
          <w:lang w:val="de-DE"/>
        </w:rPr>
      </w:pPr>
    </w:p>
    <w:p w:rsidRPr="00735C4F" w:rsidR="009E59AE" w:rsidP="00735C4F" w:rsidRDefault="009E59AE" w14:paraId="4FAF89C8" w14:textId="77777777">
      <w:pPr>
        <w:tabs>
          <w:tab w:val="left" w:pos="737"/>
        </w:tabs>
        <w:suppressAutoHyphens/>
        <w:outlineLvl w:val="0"/>
        <w:rPr>
          <w:lang w:val="de-DE"/>
        </w:rPr>
      </w:pPr>
    </w:p>
    <w:p w:rsidRPr="00735C4F" w:rsidR="00516695" w:rsidP="00735C4F" w:rsidRDefault="00000000" w14:paraId="1C45AD60" w14:textId="0C1CBC44">
      <w:pPr>
        <w:tabs>
          <w:tab w:val="left" w:pos="737"/>
        </w:tabs>
        <w:suppressAutoHyphens/>
        <w:outlineLvl w:val="0"/>
        <w:rPr>
          <w:lang w:val="de-DE"/>
        </w:rPr>
      </w:pPr>
      <w:r w:rsidRPr="00735C4F">
        <w:rPr>
          <w:lang w:val="de-DE"/>
        </w:rPr>
        <w:t>Datum</w:t>
      </w:r>
      <w:r w:rsidRPr="00735C4F" w:rsidR="00682AC0">
        <w:rPr>
          <w:lang w:val="de-DE"/>
        </w:rPr>
        <w:tab/>
      </w:r>
      <w:r w:rsidR="009E76A1">
        <w:rPr>
          <w:lang w:val="de-DE"/>
        </w:rPr>
        <w:t xml:space="preserve">1 </w:t>
      </w:r>
      <w:proofErr w:type="spellStart"/>
      <w:r w:rsidR="009E76A1">
        <w:rPr>
          <w:lang w:val="de-DE"/>
        </w:rPr>
        <w:t>juni</w:t>
      </w:r>
      <w:proofErr w:type="spellEnd"/>
      <w:r w:rsidR="009E76A1">
        <w:rPr>
          <w:lang w:val="de-DE"/>
        </w:rPr>
        <w:t xml:space="preserve"> 2026</w:t>
      </w:r>
    </w:p>
    <w:p w:rsidRPr="007539FC" w:rsidR="00005041" w:rsidP="00735C4F" w:rsidRDefault="00000000" w14:paraId="38190F0C" w14:textId="60CD86E4">
      <w:pPr>
        <w:tabs>
          <w:tab w:val="left" w:pos="737"/>
        </w:tabs>
        <w:suppressAutoHyphens/>
        <w:outlineLvl w:val="0"/>
      </w:pPr>
      <w:r>
        <w:t>Betreft</w:t>
      </w:r>
      <w:r w:rsidR="00735C4F">
        <w:tab/>
      </w:r>
      <w:r w:rsidR="005212B5">
        <w:t xml:space="preserve">Commissiebrief </w:t>
      </w:r>
      <w:r w:rsidR="00F15E23">
        <w:t>inzake</w:t>
      </w:r>
      <w:r>
        <w:t xml:space="preserve"> </w:t>
      </w:r>
      <w:r w:rsidR="005212B5">
        <w:t>petitie 'Rekening houden met toekomstige generaties het kan wel'</w:t>
      </w:r>
    </w:p>
    <w:p w:rsidR="004542AB" w:rsidP="00735C4F" w:rsidRDefault="004542AB" w14:paraId="34630AAA" w14:textId="77777777">
      <w:pPr>
        <w:suppressAutoHyphens/>
      </w:pPr>
    </w:p>
    <w:p w:rsidRPr="007539FC" w:rsidR="004542AB" w:rsidP="00735C4F" w:rsidRDefault="004542AB" w14:paraId="569CE44A" w14:textId="77777777">
      <w:pPr>
        <w:suppressAutoHyphens/>
      </w:pPr>
    </w:p>
    <w:p w:rsidR="004542AB" w:rsidP="00735C4F" w:rsidRDefault="004542AB" w14:paraId="5BEEBE20" w14:textId="77777777">
      <w:pPr>
        <w:suppressAutoHyphens/>
      </w:pPr>
    </w:p>
    <w:p w:rsidR="004542AB" w:rsidP="00735C4F" w:rsidRDefault="00000000" w14:paraId="7100CA42" w14:textId="77777777">
      <w:pPr>
        <w:suppressAutoHyphens/>
      </w:pPr>
      <w:r>
        <w:t>Geachte voorzitter,</w:t>
      </w:r>
    </w:p>
    <w:p w:rsidR="004542AB" w:rsidP="00735C4F" w:rsidRDefault="004542AB" w14:paraId="465C30C0" w14:textId="77777777">
      <w:pPr>
        <w:suppressAutoHyphens/>
      </w:pPr>
    </w:p>
    <w:p w:rsidR="009B01CC" w:rsidP="00735C4F" w:rsidRDefault="00000000" w14:paraId="59C70972" w14:textId="77777777">
      <w:pPr>
        <w:suppressAutoHyphens/>
      </w:pPr>
      <w:r>
        <w:t xml:space="preserve">Op 22 april 2026 heeft de vaste Kamercommissie voor Volksgezondheid, Welzijn en Sport verzocht om een reactie op </w:t>
      </w:r>
      <w:r w:rsidR="009E3924">
        <w:t xml:space="preserve">de petitie ‘Rekening houden met toekomstige generaties: het kan wel’ van het Amsterdam UMC. Met belangstelling heb ik kennisgenomen van deze petitie. </w:t>
      </w:r>
    </w:p>
    <w:p w:rsidR="009E3924" w:rsidP="00735C4F" w:rsidRDefault="009E3924" w14:paraId="43C23022" w14:textId="77777777">
      <w:pPr>
        <w:suppressAutoHyphens/>
      </w:pPr>
    </w:p>
    <w:p w:rsidR="009B01CC" w:rsidP="00735C4F" w:rsidRDefault="00000000" w14:paraId="0BBD5A67" w14:textId="77777777">
      <w:pPr>
        <w:suppressAutoHyphens/>
      </w:pPr>
      <w:r w:rsidRPr="009B01CC">
        <w:t>In d</w:t>
      </w:r>
      <w:r w:rsidR="00EC46CF">
        <w:t xml:space="preserve">e petitie </w:t>
      </w:r>
      <w:r w:rsidRPr="009B01CC">
        <w:t>vraagt het Amsterdam UMC aandacht voor het belang van beleid dat rekening houdt met de gezondheid en</w:t>
      </w:r>
      <w:r w:rsidR="004F1EFC">
        <w:t xml:space="preserve"> </w:t>
      </w:r>
      <w:r w:rsidRPr="009B01CC">
        <w:t>welzijn van toekomstige generaties.</w:t>
      </w:r>
      <w:r w:rsidRPr="00EC46CF" w:rsidR="00EC46CF">
        <w:t xml:space="preserve"> </w:t>
      </w:r>
      <w:r w:rsidRPr="009B01CC" w:rsidR="00EC46CF">
        <w:t>Het Amsterdam UMC pleit in het bijzonder voo</w:t>
      </w:r>
      <w:r w:rsidR="000D3BE4">
        <w:t>r</w:t>
      </w:r>
      <w:r w:rsidRPr="009B01CC" w:rsidR="00EC46CF">
        <w:t xml:space="preserve"> het versterken van intergenerationele gerechtigheid, onder meer via toetsingswetgeving,</w:t>
      </w:r>
      <w:r w:rsidR="00EC46CF">
        <w:t xml:space="preserve"> </w:t>
      </w:r>
      <w:r w:rsidR="00221479">
        <w:t xml:space="preserve">het investeren in een gezonde omgeving, door onder andere </w:t>
      </w:r>
      <w:r w:rsidRPr="009B01CC" w:rsidR="00EC46CF">
        <w:t>een preventiebeleid dat uitgaat van systeemdenken en bouwen aan een duurzame zorgsector voor toekomstige generaties.</w:t>
      </w:r>
      <w:r w:rsidR="00EC46CF">
        <w:t xml:space="preserve"> </w:t>
      </w:r>
    </w:p>
    <w:p w:rsidR="002344DB" w:rsidP="00735C4F" w:rsidRDefault="002344DB" w14:paraId="7A41D0EB" w14:textId="77777777">
      <w:pPr>
        <w:suppressAutoHyphens/>
      </w:pPr>
    </w:p>
    <w:p w:rsidR="00E75AAF" w:rsidP="00735C4F" w:rsidRDefault="00000000" w14:paraId="49F8CDB8" w14:textId="43E1A216">
      <w:pPr>
        <w:suppressAutoHyphens/>
      </w:pPr>
      <w:r>
        <w:t xml:space="preserve">Als kabinet staan wij voor het </w:t>
      </w:r>
      <w:r w:rsidR="009A01D8">
        <w:t xml:space="preserve">werken </w:t>
      </w:r>
      <w:r>
        <w:t xml:space="preserve">aan de gezondste generatie ooit. </w:t>
      </w:r>
      <w:r w:rsidRPr="009B01CC" w:rsidR="007F3E97">
        <w:t xml:space="preserve">Om dit doel te bereiken </w:t>
      </w:r>
      <w:r>
        <w:t>zetten wij in</w:t>
      </w:r>
      <w:r w:rsidRPr="009B01CC" w:rsidR="007F3E97">
        <w:t xml:space="preserve"> op preventie en welzijn. Daarbij is nadrukkelijk aandacht voor het creëren van een gezonde leefomgeving voor kinderen en jongeren.</w:t>
      </w:r>
    </w:p>
    <w:p w:rsidR="00834696" w:rsidP="00735C4F" w:rsidRDefault="00834696" w14:paraId="68F8D98B" w14:textId="77777777">
      <w:pPr>
        <w:suppressAutoHyphens/>
      </w:pPr>
    </w:p>
    <w:p w:rsidRPr="002A5886" w:rsidR="00931D0C" w:rsidP="00735C4F" w:rsidRDefault="00000000" w14:paraId="2DBE9133" w14:textId="77777777">
      <w:pPr>
        <w:suppressAutoHyphens/>
      </w:pPr>
      <w:r w:rsidRPr="009B01CC">
        <w:t>Een belangrijk voorbeeld hiervan is de aanpak Kansrijke Start. Met deze aanpak zet het kabinet in op het uitgangspunt dat ieder kind een kansrijke start verdient. Hierbij is specifieke aandacht voor gezinnen in een kwetsbare situatie.</w:t>
      </w:r>
      <w:r w:rsidR="004F1EFC">
        <w:t xml:space="preserve"> </w:t>
      </w:r>
      <w:r w:rsidRPr="009B01CC">
        <w:t>Vroege interventies hebben bewezen langdurig effect op gezondheid, ontwikkeling en welzijn en kunnen daarmee ook positieve effecten hebben voor volgende generaties.</w:t>
      </w:r>
      <w:r w:rsidR="002A5886">
        <w:t xml:space="preserve"> </w:t>
      </w:r>
      <w:r w:rsidRPr="009B01CC">
        <w:t xml:space="preserve">Daarnaast werkt het kabinet met de Samenhangende </w:t>
      </w:r>
      <w:r w:rsidR="00A21F50">
        <w:t>p</w:t>
      </w:r>
      <w:r w:rsidRPr="009B01CC">
        <w:t xml:space="preserve">reventiestrategie aan een gezonde generatie in 2040, met bijzondere aandacht voor </w:t>
      </w:r>
      <w:r w:rsidR="00602659">
        <w:t>kinderen</w:t>
      </w:r>
      <w:r w:rsidRPr="009B01CC" w:rsidR="00602659">
        <w:t xml:space="preserve"> </w:t>
      </w:r>
      <w:r w:rsidRPr="009B01CC">
        <w:t>en jongvolwassenen. Binnen de omgevingen waarin kinderen en jongeren leren, leven en opgroeien</w:t>
      </w:r>
      <w:r>
        <w:t xml:space="preserve">, </w:t>
      </w:r>
      <w:r w:rsidRPr="009B01CC">
        <w:t>zoals thuis, op school en in de wijk</w:t>
      </w:r>
      <w:r>
        <w:t xml:space="preserve">, </w:t>
      </w:r>
      <w:r w:rsidRPr="009B01CC">
        <w:t>zet</w:t>
      </w:r>
      <w:r w:rsidR="00D13CC4">
        <w:t>ten wij</w:t>
      </w:r>
      <w:r w:rsidRPr="009B01CC">
        <w:t xml:space="preserve"> in op het vanzelfsprekender maken van de gezonde keuze. </w:t>
      </w:r>
      <w:r w:rsidR="0030481B">
        <w:t>Zo werkt het kabinet aan het wetsvoorstel om blootstelling aan marketing voor ongezonde voeding gericht op kinderen verder terug te dringen, wordt de leeftijdsgrens voor aanschaf van tabak en andere nicotine houdende producten verhoog</w:t>
      </w:r>
      <w:r w:rsidR="003D46F3">
        <w:t>d</w:t>
      </w:r>
      <w:r w:rsidR="0030481B">
        <w:t xml:space="preserve"> naar 21 jaar en werken </w:t>
      </w:r>
      <w:r w:rsidR="00A21F50">
        <w:t>we aan</w:t>
      </w:r>
      <w:r w:rsidR="0030481B">
        <w:t xml:space="preserve"> </w:t>
      </w:r>
      <w:r w:rsidR="00A21F50">
        <w:t>een wetsvoorstel</w:t>
      </w:r>
      <w:r w:rsidR="0030481B">
        <w:t xml:space="preserve"> </w:t>
      </w:r>
      <w:r w:rsidR="00150C58">
        <w:t>zodat</w:t>
      </w:r>
      <w:r w:rsidR="0030481B">
        <w:t xml:space="preserve"> gemeenten de omgeving rondom scholen gezonder </w:t>
      </w:r>
      <w:r w:rsidR="00150C58">
        <w:t>kunnen maken</w:t>
      </w:r>
      <w:r w:rsidR="0030481B">
        <w:t xml:space="preserve">. </w:t>
      </w:r>
      <w:r w:rsidR="00E34016">
        <w:t>Tevens</w:t>
      </w:r>
      <w:r w:rsidRPr="00931D0C">
        <w:t xml:space="preserve"> zet het kabinet</w:t>
      </w:r>
      <w:r w:rsidR="0030481B">
        <w:t xml:space="preserve"> </w:t>
      </w:r>
      <w:r w:rsidR="00150C58">
        <w:t>met</w:t>
      </w:r>
      <w:r w:rsidR="0030481B">
        <w:t xml:space="preserve"> de beleidsagenda ‘Gezondheid in alle beleidsdomeinen’</w:t>
      </w:r>
      <w:r w:rsidRPr="00931D0C">
        <w:t xml:space="preserve"> in op een gezonde fysieke leefomgeving. </w:t>
      </w:r>
      <w:r w:rsidRPr="00931D0C">
        <w:lastRenderedPageBreak/>
        <w:t xml:space="preserve">Daarbij </w:t>
      </w:r>
      <w:r w:rsidR="00E34016">
        <w:t xml:space="preserve">ligt de focus </w:t>
      </w:r>
      <w:r w:rsidRPr="00931D0C">
        <w:t xml:space="preserve">op het beter beschermen van gezondheid tegen negatieve effecten uit de leefomgeving en een ruimtelijke inrichting die </w:t>
      </w:r>
      <w:r w:rsidR="00700173">
        <w:t xml:space="preserve">de gezondheid beschermt en een gezonde leefstijl bevordert. </w:t>
      </w:r>
      <w:r w:rsidRPr="00931D0C">
        <w:t xml:space="preserve">Over deze inzet is </w:t>
      </w:r>
      <w:r w:rsidR="003D46F3">
        <w:t>de</w:t>
      </w:r>
      <w:r w:rsidRPr="00931D0C">
        <w:t xml:space="preserve"> Kamer recent geïnformeerd in </w:t>
      </w:r>
      <w:r>
        <w:t>de voortgangsrapportage ‘Gezondheid in alle beleidsdomeinen’</w:t>
      </w:r>
      <w:r w:rsidR="003D46F3">
        <w:t>.</w:t>
      </w:r>
      <w:r>
        <w:rPr>
          <w:rStyle w:val="Voetnootmarkering"/>
        </w:rPr>
        <w:footnoteReference w:id="1"/>
      </w:r>
      <w:r>
        <w:t xml:space="preserve"> </w:t>
      </w:r>
    </w:p>
    <w:p w:rsidR="00221479" w:rsidP="00735C4F" w:rsidRDefault="00221479" w14:paraId="02D513FE" w14:textId="77777777">
      <w:pPr>
        <w:suppressAutoHyphens/>
      </w:pPr>
    </w:p>
    <w:p w:rsidR="00221479" w:rsidP="00735C4F" w:rsidRDefault="00000000" w14:paraId="436CAF2C" w14:textId="77777777">
      <w:pPr>
        <w:suppressAutoHyphens/>
      </w:pPr>
      <w:r>
        <w:t>V</w:t>
      </w:r>
      <w:r w:rsidRPr="009B01CC">
        <w:t>anuit het programma Duurzaamheid en Gezondheid</w:t>
      </w:r>
      <w:r w:rsidRPr="00721CD7">
        <w:t xml:space="preserve"> </w:t>
      </w:r>
      <w:r w:rsidR="00B34EA1">
        <w:t xml:space="preserve">heeft </w:t>
      </w:r>
      <w:r w:rsidRPr="009B01CC">
        <w:t xml:space="preserve">het </w:t>
      </w:r>
      <w:r w:rsidR="003D46F3">
        <w:t>m</w:t>
      </w:r>
      <w:r w:rsidR="00B34EA1">
        <w:t xml:space="preserve">inisterie van VWS de afgelopen jaren </w:t>
      </w:r>
      <w:r w:rsidRPr="009B01CC">
        <w:t>in</w:t>
      </w:r>
      <w:r w:rsidR="00B34EA1">
        <w:t>gezet</w:t>
      </w:r>
      <w:r w:rsidRPr="009B01CC">
        <w:t xml:space="preserve"> op de verduurzaming van de zorgsector. </w:t>
      </w:r>
      <w:r w:rsidR="004F7FD8">
        <w:t>Zo is er het Uitvoeringsprogramma verduurzaming (publieke) zorg en welzijn</w:t>
      </w:r>
      <w:r w:rsidR="006D4B11">
        <w:t xml:space="preserve"> (2024- 2026)</w:t>
      </w:r>
      <w:r w:rsidR="004F7FD8">
        <w:t xml:space="preserve"> met daarin de inzet van VWS op verduurzaming van de zorg. </w:t>
      </w:r>
      <w:r w:rsidR="007D6CE7">
        <w:t>Tevens</w:t>
      </w:r>
      <w:r w:rsidR="004F7FD8">
        <w:t xml:space="preserve"> is in 2022 samen </w:t>
      </w:r>
      <w:r w:rsidR="00B34EA1">
        <w:t xml:space="preserve">met het zorgveld </w:t>
      </w:r>
      <w:r w:rsidRPr="009B01CC">
        <w:t xml:space="preserve">de Green Deal Duurzame Zorg </w:t>
      </w:r>
      <w:r w:rsidR="00B34EA1">
        <w:t>3.0</w:t>
      </w:r>
      <w:r w:rsidR="006D4B11">
        <w:t xml:space="preserve"> (looptijd tot 31/10/2026)</w:t>
      </w:r>
      <w:r w:rsidR="00B34EA1">
        <w:t xml:space="preserve"> </w:t>
      </w:r>
      <w:r w:rsidRPr="009B01CC">
        <w:t>opgesteld</w:t>
      </w:r>
      <w:r w:rsidR="00B34EA1">
        <w:t>, welke tot nu toe door mee</w:t>
      </w:r>
      <w:r w:rsidR="007D6CE7">
        <w:t>r</w:t>
      </w:r>
      <w:r w:rsidR="00B34EA1">
        <w:t xml:space="preserve"> dan 700</w:t>
      </w:r>
      <w:r w:rsidR="006D4B11">
        <w:t xml:space="preserve"> </w:t>
      </w:r>
      <w:r w:rsidRPr="009B01CC">
        <w:t xml:space="preserve">zorgaanbieders, brancheorganisaties, </w:t>
      </w:r>
      <w:r w:rsidR="00B34EA1">
        <w:t xml:space="preserve">kennisinstellingen, </w:t>
      </w:r>
      <w:r w:rsidRPr="009B01CC">
        <w:t>bedrijven en overheden</w:t>
      </w:r>
      <w:r w:rsidR="00B34EA1">
        <w:t xml:space="preserve"> is getekend</w:t>
      </w:r>
      <w:r w:rsidRPr="009B01CC">
        <w:t xml:space="preserve">. Met deze samenwerking committeren partijen zich aan concrete doelstellingen </w:t>
      </w:r>
      <w:r w:rsidR="00B34EA1">
        <w:t xml:space="preserve">en acties </w:t>
      </w:r>
      <w:r w:rsidRPr="009B01CC">
        <w:t xml:space="preserve">om de zorg toekomstbestendig en duurzamer te maken. </w:t>
      </w:r>
    </w:p>
    <w:p w:rsidR="004F7FD8" w:rsidP="00735C4F" w:rsidRDefault="004F7FD8" w14:paraId="3B88F1CB" w14:textId="77777777">
      <w:pPr>
        <w:suppressAutoHyphens/>
      </w:pPr>
    </w:p>
    <w:p w:rsidR="002829B2" w:rsidP="00735C4F" w:rsidRDefault="00000000" w14:paraId="0FB0DC2E" w14:textId="77777777">
      <w:pPr>
        <w:suppressAutoHyphens/>
      </w:pPr>
      <w:r>
        <w:t xml:space="preserve">Ten aanzien van het voorstel </w:t>
      </w:r>
      <w:r w:rsidR="006C5752">
        <w:t xml:space="preserve">van het Amsterdam UMC </w:t>
      </w:r>
      <w:r w:rsidR="00322EB0">
        <w:t>om bij alle beleidsplannen rekening te houden met de gevolgen voor gezondheid</w:t>
      </w:r>
      <w:r w:rsidR="006C5752">
        <w:t xml:space="preserve"> voor huidige en toekomstige</w:t>
      </w:r>
      <w:r w:rsidR="00E379F2">
        <w:t xml:space="preserve"> generaties</w:t>
      </w:r>
      <w:r w:rsidR="00322EB0">
        <w:t>,</w:t>
      </w:r>
      <w:r>
        <w:t xml:space="preserve"> bestaan er al verschillende manieren om langetermijneffecten van gezondheid mee te nemen in besluitvorming. Zo werken de drie planbureaus (SCP, PBL en CPB) sinds 2021 samen om de effecten van voorgenomen beleid op de brede welvaart, waaronder gezondheid, in kaart te kunnen brengen. Het ontwikkelen van een instrumentarium om vanuit een </w:t>
      </w:r>
      <w:proofErr w:type="spellStart"/>
      <w:r>
        <w:t>bredewelvaartsperspectief</w:t>
      </w:r>
      <w:proofErr w:type="spellEnd"/>
      <w:r>
        <w:t xml:space="preserve"> vooruit te kijken naar toekomstige effecten van beleid is echter zeer complex en tijdrovend. </w:t>
      </w:r>
    </w:p>
    <w:p w:rsidR="0080665C" w:rsidP="00735C4F" w:rsidRDefault="0080665C" w14:paraId="0EFB859D" w14:textId="77777777">
      <w:pPr>
        <w:suppressAutoHyphens/>
      </w:pPr>
    </w:p>
    <w:p w:rsidR="008610BD" w:rsidP="00735C4F" w:rsidRDefault="00000000" w14:paraId="624194A6" w14:textId="77777777">
      <w:pPr>
        <w:suppressAutoHyphens/>
      </w:pPr>
      <w:r>
        <w:t xml:space="preserve">Een </w:t>
      </w:r>
      <w:r w:rsidRPr="00D47616" w:rsidR="00D47616">
        <w:t xml:space="preserve">belangrijke stap </w:t>
      </w:r>
      <w:r>
        <w:t xml:space="preserve">om gezondheid breder en consistenter te betrekken bij beleidsvorming is de ontwikkeling </w:t>
      </w:r>
      <w:r w:rsidR="00AA62F1">
        <w:t>van het investeringsmodel voor preventie.</w:t>
      </w:r>
      <w:r w:rsidR="00D47616">
        <w:t xml:space="preserve"> Het doel van dit model is om een concreet beleidsinstrument te bieden waarin de kosten, baten en gezondheidseffecten van beleid en interventies beter kunnen worden onderbouwd en beoordeeld.</w:t>
      </w:r>
      <w:r>
        <w:rPr>
          <w:rStyle w:val="Voetnootmarkering"/>
        </w:rPr>
        <w:footnoteReference w:id="2"/>
      </w:r>
      <w:r w:rsidR="00D47616">
        <w:t xml:space="preserve"> </w:t>
      </w:r>
    </w:p>
    <w:p w:rsidR="009B01CC" w:rsidP="00735C4F" w:rsidRDefault="009B01CC" w14:paraId="08F0A27D" w14:textId="77777777">
      <w:pPr>
        <w:suppressAutoHyphens/>
      </w:pPr>
    </w:p>
    <w:p w:rsidR="002344DB" w:rsidP="00735C4F" w:rsidRDefault="00000000" w14:paraId="12964465" w14:textId="77777777">
      <w:pPr>
        <w:suppressAutoHyphens/>
      </w:pPr>
      <w:r>
        <w:t>Het kabinet</w:t>
      </w:r>
      <w:r w:rsidRPr="009B01CC" w:rsidR="009B01CC">
        <w:t xml:space="preserve"> waardeer</w:t>
      </w:r>
      <w:r>
        <w:t>t</w:t>
      </w:r>
      <w:r w:rsidRPr="009B01CC" w:rsidR="009B01CC">
        <w:t xml:space="preserve"> de </w:t>
      </w:r>
      <w:r>
        <w:t xml:space="preserve">inzet </w:t>
      </w:r>
      <w:r w:rsidRPr="009B01CC" w:rsidR="009B01CC">
        <w:t xml:space="preserve">van het Amsterdam UMC </w:t>
      </w:r>
      <w:r>
        <w:t xml:space="preserve">op </w:t>
      </w:r>
      <w:r w:rsidR="00E379F2">
        <w:t>het thema gezonde toekomst en de aandacht die zij hiervoor vragen</w:t>
      </w:r>
      <w:r>
        <w:t xml:space="preserve">. </w:t>
      </w:r>
      <w:r w:rsidRPr="009B01CC">
        <w:t>Het is belangrijk dat de bewustwording groeit dat de keuzes die wij vandaag maken invloed hebben op de gezondheid en leefomgeving van toekomstige generaties.</w:t>
      </w:r>
    </w:p>
    <w:p w:rsidR="004542AB" w:rsidP="00735C4F" w:rsidRDefault="004542AB" w14:paraId="29CA85E6" w14:textId="77777777">
      <w:pPr>
        <w:suppressAutoHyphens/>
      </w:pPr>
    </w:p>
    <w:p w:rsidR="004542AB" w:rsidP="00735C4F" w:rsidRDefault="00000000" w14:paraId="0D4433DF" w14:textId="77777777">
      <w:pPr>
        <w:suppressAutoHyphens/>
      </w:pPr>
      <w:r>
        <w:t>Hoogachtend,</w:t>
      </w:r>
    </w:p>
    <w:p w:rsidR="004542AB" w:rsidP="00735C4F" w:rsidRDefault="004542AB" w14:paraId="0C86AAE3" w14:textId="77777777">
      <w:pPr>
        <w:suppressAutoHyphens/>
      </w:pPr>
    </w:p>
    <w:p w:rsidR="00735C4F" w:rsidP="00735C4F" w:rsidRDefault="00000000" w14:paraId="24285430"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735C4F" w:rsidRDefault="00000000" w14:paraId="255674C6" w14:textId="3A326F36">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 xml:space="preserve">Welzijn en Sport </w:t>
      </w:r>
      <w:r w:rsidRPr="003502AE">
        <w:rPr>
          <w:rFonts w:cs="Lohit Hindi"/>
          <w:kern w:val="3"/>
          <w:szCs w:val="18"/>
          <w:lang w:eastAsia="zh-CN" w:bidi="hi-IN"/>
        </w:rPr>
        <w:t>,</w:t>
      </w:r>
    </w:p>
    <w:p w:rsidRPr="003502AE" w:rsidR="003502AE" w:rsidP="00735C4F" w:rsidRDefault="003502AE" w14:paraId="00CA8D26" w14:textId="77777777">
      <w:pPr>
        <w:widowControl w:val="0"/>
        <w:suppressAutoHyphens/>
        <w:autoSpaceDN w:val="0"/>
        <w:textAlignment w:val="baseline"/>
        <w:rPr>
          <w:rFonts w:cs="Lohit Hindi"/>
          <w:kern w:val="3"/>
          <w:szCs w:val="18"/>
          <w:lang w:eastAsia="zh-CN" w:bidi="hi-IN"/>
        </w:rPr>
      </w:pPr>
      <w:bookmarkStart w:name="bmkHandtekening" w:id="1"/>
    </w:p>
    <w:bookmarkEnd w:id="1"/>
    <w:p w:rsidR="00735C4F" w:rsidP="00735C4F" w:rsidRDefault="00735C4F" w14:paraId="382E1319" w14:textId="77777777">
      <w:pPr>
        <w:widowControl w:val="0"/>
        <w:suppressAutoHyphens/>
        <w:autoSpaceDN w:val="0"/>
        <w:textAlignment w:val="baseline"/>
      </w:pPr>
    </w:p>
    <w:p w:rsidR="00735C4F" w:rsidP="00735C4F" w:rsidRDefault="00735C4F" w14:paraId="34B06A42" w14:textId="77777777">
      <w:pPr>
        <w:widowControl w:val="0"/>
        <w:suppressAutoHyphens/>
        <w:autoSpaceDN w:val="0"/>
        <w:textAlignment w:val="baseline"/>
      </w:pPr>
    </w:p>
    <w:p w:rsidR="00735C4F" w:rsidP="00735C4F" w:rsidRDefault="00735C4F" w14:paraId="0686D7FD" w14:textId="77777777">
      <w:pPr>
        <w:widowControl w:val="0"/>
        <w:suppressAutoHyphens/>
        <w:autoSpaceDN w:val="0"/>
        <w:textAlignment w:val="baseline"/>
      </w:pPr>
    </w:p>
    <w:p w:rsidRPr="003502AE" w:rsidR="003502AE" w:rsidP="00735C4F" w:rsidRDefault="00000000" w14:paraId="7595ADA3" w14:textId="6EE94848">
      <w:pPr>
        <w:widowControl w:val="0"/>
        <w:suppressAutoHyphens/>
        <w:autoSpaceDN w:val="0"/>
        <w:textAlignment w:val="baseline"/>
        <w:rPr>
          <w:rFonts w:cs="Lohit Hindi"/>
          <w:kern w:val="3"/>
          <w:szCs w:val="18"/>
          <w:lang w:eastAsia="zh-CN" w:bidi="hi-IN"/>
        </w:rPr>
      </w:pPr>
      <w:r>
        <w:cr/>
      </w:r>
      <w:r>
        <w:cr/>
      </w:r>
      <w:r w:rsidR="00735C4F">
        <w:t>Sophie Hermans</w:t>
      </w:r>
    </w:p>
    <w:sectPr w:rsidRPr="003502AE" w:rsidR="003502A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E37F" w14:textId="77777777" w:rsidR="000726F5" w:rsidRDefault="000726F5">
      <w:pPr>
        <w:spacing w:line="240" w:lineRule="auto"/>
      </w:pPr>
      <w:r>
        <w:separator/>
      </w:r>
    </w:p>
  </w:endnote>
  <w:endnote w:type="continuationSeparator" w:id="0">
    <w:p w14:paraId="515333E9" w14:textId="77777777" w:rsidR="000726F5" w:rsidRDefault="00072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0C1A" w14:textId="77777777" w:rsidR="000726F5" w:rsidRDefault="000726F5">
      <w:pPr>
        <w:spacing w:line="240" w:lineRule="auto"/>
      </w:pPr>
      <w:r>
        <w:separator/>
      </w:r>
    </w:p>
  </w:footnote>
  <w:footnote w:type="continuationSeparator" w:id="0">
    <w:p w14:paraId="1793C0D8" w14:textId="77777777" w:rsidR="000726F5" w:rsidRDefault="000726F5">
      <w:pPr>
        <w:spacing w:line="240" w:lineRule="auto"/>
      </w:pPr>
      <w:r>
        <w:continuationSeparator/>
      </w:r>
    </w:p>
  </w:footnote>
  <w:footnote w:id="1">
    <w:p w14:paraId="5F288969" w14:textId="77777777" w:rsidR="002E4F20" w:rsidRPr="00E96A2D" w:rsidRDefault="00000000">
      <w:pPr>
        <w:pStyle w:val="Voetnoottekst"/>
        <w:rPr>
          <w:sz w:val="13"/>
          <w:szCs w:val="13"/>
        </w:rPr>
      </w:pPr>
      <w:r w:rsidRPr="00E96A2D">
        <w:rPr>
          <w:rStyle w:val="Voetnootmarkering"/>
          <w:sz w:val="13"/>
          <w:szCs w:val="13"/>
        </w:rPr>
        <w:footnoteRef/>
      </w:r>
      <w:r w:rsidRPr="00E96A2D">
        <w:rPr>
          <w:sz w:val="13"/>
          <w:szCs w:val="13"/>
        </w:rPr>
        <w:t xml:space="preserve"> </w:t>
      </w:r>
      <w:r w:rsidRPr="00E96A2D">
        <w:rPr>
          <w:color w:val="000000"/>
          <w:sz w:val="13"/>
          <w:szCs w:val="13"/>
        </w:rPr>
        <w:t>Kamerstukken II 2025/26, 32 793, nr. 880</w:t>
      </w:r>
      <w:r w:rsidR="003D46F3">
        <w:rPr>
          <w:color w:val="000000"/>
          <w:sz w:val="13"/>
          <w:szCs w:val="13"/>
        </w:rPr>
        <w:t>.</w:t>
      </w:r>
    </w:p>
  </w:footnote>
  <w:footnote w:id="2">
    <w:p w14:paraId="312C5B0F" w14:textId="77777777" w:rsidR="00D47616" w:rsidRDefault="00000000" w:rsidP="00D47616">
      <w:pPr>
        <w:pStyle w:val="Voetnoottekst"/>
      </w:pPr>
      <w:r w:rsidRPr="00CF30CD">
        <w:rPr>
          <w:rStyle w:val="Voetnootmarkering"/>
          <w:sz w:val="13"/>
          <w:szCs w:val="13"/>
        </w:rPr>
        <w:footnoteRef/>
      </w:r>
      <w:r w:rsidRPr="00CF30CD">
        <w:rPr>
          <w:sz w:val="13"/>
          <w:szCs w:val="13"/>
        </w:rPr>
        <w:t xml:space="preserve"> </w:t>
      </w:r>
      <w:r w:rsidR="00156699">
        <w:rPr>
          <w:sz w:val="13"/>
          <w:szCs w:val="13"/>
        </w:rPr>
        <w:t>Kamerstukken II, 2026/26, 32 793, nr. 878</w:t>
      </w:r>
      <w:r w:rsidR="003D46F3">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18AF"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1B774D01" wp14:editId="4AD1CEF1">
              <wp:simplePos x="0" y="0"/>
              <wp:positionH relativeFrom="column">
                <wp:posOffset>4928870</wp:posOffset>
              </wp:positionH>
              <wp:positionV relativeFrom="paragraph">
                <wp:posOffset>9721215</wp:posOffset>
              </wp:positionV>
              <wp:extent cx="1263650" cy="342900"/>
              <wp:effectExtent l="0" t="0" r="0" b="0"/>
              <wp:wrapNone/>
              <wp:docPr id="834072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E729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774D01"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D1E729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B21A8A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97FB"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6DFCDA80" wp14:editId="1857505F">
              <wp:simplePos x="0" y="0"/>
              <wp:positionH relativeFrom="column">
                <wp:posOffset>4928870</wp:posOffset>
              </wp:positionH>
              <wp:positionV relativeFrom="paragraph">
                <wp:posOffset>9721215</wp:posOffset>
              </wp:positionV>
              <wp:extent cx="1263650" cy="342900"/>
              <wp:effectExtent l="0" t="0" r="0" b="0"/>
              <wp:wrapNone/>
              <wp:docPr id="136793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6D1E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FCDA8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246D1E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8B30754" wp14:editId="372D11E9">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AD36654" w14:textId="77777777" w:rsidR="00830438" w:rsidRDefault="00830438" w:rsidP="00536636">
    <w:pPr>
      <w:pStyle w:val="Koptekst"/>
    </w:pPr>
  </w:p>
  <w:p w14:paraId="2B097EF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714DCCD" wp14:editId="56679769">
              <wp:simplePos x="0" y="0"/>
              <wp:positionH relativeFrom="margin">
                <wp:posOffset>4928870</wp:posOffset>
              </wp:positionH>
              <wp:positionV relativeFrom="paragraph">
                <wp:posOffset>1136650</wp:posOffset>
              </wp:positionV>
              <wp:extent cx="1263650" cy="8035925"/>
              <wp:effectExtent l="0" t="0" r="0" b="0"/>
              <wp:wrapSquare wrapText="bothSides"/>
              <wp:docPr id="238479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D4E7" w14:textId="77777777" w:rsidR="00830438" w:rsidRPr="006D7336" w:rsidRDefault="00000000" w:rsidP="00536636">
                          <w:pPr>
                            <w:pStyle w:val="Afzendgegevens"/>
                            <w:rPr>
                              <w:b/>
                            </w:rPr>
                          </w:pPr>
                          <w:r w:rsidRPr="006D7336">
                            <w:rPr>
                              <w:b/>
                            </w:rPr>
                            <w:t>Bezoekadres:</w:t>
                          </w:r>
                        </w:p>
                        <w:p w14:paraId="3B036534" w14:textId="77777777" w:rsidR="00830438" w:rsidRDefault="00000000" w:rsidP="00536636">
                          <w:pPr>
                            <w:pStyle w:val="Afzendgegevens"/>
                          </w:pPr>
                          <w:r>
                            <w:t>Parnassusplein 5</w:t>
                          </w:r>
                        </w:p>
                        <w:p w14:paraId="0C4E5A1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4E27C92" w14:textId="77777777" w:rsidR="00830438" w:rsidRDefault="00000000" w:rsidP="00536636">
                          <w:pPr>
                            <w:pStyle w:val="Afzendgegevens"/>
                            <w:tabs>
                              <w:tab w:val="left" w:pos="170"/>
                            </w:tabs>
                          </w:pPr>
                          <w:r>
                            <w:t>T</w:t>
                          </w:r>
                          <w:r>
                            <w:tab/>
                            <w:t>070 340 79 11</w:t>
                          </w:r>
                        </w:p>
                        <w:p w14:paraId="6FD1B591" w14:textId="77777777" w:rsidR="00830438" w:rsidRDefault="00000000" w:rsidP="00536636">
                          <w:pPr>
                            <w:pStyle w:val="Afzendgegevens"/>
                            <w:tabs>
                              <w:tab w:val="left" w:pos="170"/>
                            </w:tabs>
                          </w:pPr>
                          <w:r>
                            <w:t>F</w:t>
                          </w:r>
                          <w:r>
                            <w:tab/>
                            <w:t>070 340 78 34</w:t>
                          </w:r>
                        </w:p>
                        <w:p w14:paraId="5B2F7548" w14:textId="77777777" w:rsidR="00830438" w:rsidRDefault="00000000" w:rsidP="00536636">
                          <w:pPr>
                            <w:pStyle w:val="Afzendgegevens"/>
                          </w:pPr>
                          <w:r>
                            <w:t>www.rijksoverheid.nl</w:t>
                          </w:r>
                        </w:p>
                        <w:p w14:paraId="46B343DE" w14:textId="77777777" w:rsidR="00830438" w:rsidRDefault="00830438" w:rsidP="00536636">
                          <w:pPr>
                            <w:pStyle w:val="Afzendgegevenswitregel2"/>
                          </w:pPr>
                        </w:p>
                        <w:p w14:paraId="663F6706" w14:textId="77777777" w:rsidR="00830438" w:rsidRPr="006D7336" w:rsidRDefault="00000000" w:rsidP="00005041">
                          <w:pPr>
                            <w:pStyle w:val="Afzendgegevens"/>
                            <w:rPr>
                              <w:b/>
                            </w:rPr>
                          </w:pPr>
                          <w:r w:rsidRPr="006D7336">
                            <w:rPr>
                              <w:b/>
                            </w:rPr>
                            <w:t>Ons kenmerk</w:t>
                          </w:r>
                        </w:p>
                        <w:p w14:paraId="2960470B" w14:textId="77777777" w:rsidR="00830438" w:rsidRDefault="00000000" w:rsidP="00005041">
                          <w:pPr>
                            <w:pStyle w:val="Afzendgegevens"/>
                          </w:pPr>
                          <w:r>
                            <w:t>4385724-1097886-PG</w:t>
                          </w:r>
                        </w:p>
                        <w:p w14:paraId="6D92401E" w14:textId="77777777" w:rsidR="0012322E" w:rsidRDefault="0012322E" w:rsidP="0012322E">
                          <w:pPr>
                            <w:pStyle w:val="Afzendgegevens"/>
                          </w:pPr>
                        </w:p>
                        <w:p w14:paraId="1EB2B7E9" w14:textId="77777777" w:rsidR="0012322E" w:rsidRPr="001E7B11" w:rsidRDefault="00000000" w:rsidP="0012322E">
                          <w:pPr>
                            <w:pStyle w:val="Afzendgegevens"/>
                            <w:rPr>
                              <w:b/>
                            </w:rPr>
                          </w:pPr>
                          <w:r w:rsidRPr="001E7B11">
                            <w:rPr>
                              <w:b/>
                            </w:rPr>
                            <w:t>Bijlage</w:t>
                          </w:r>
                          <w:r>
                            <w:rPr>
                              <w:b/>
                            </w:rPr>
                            <w:t>(n)</w:t>
                          </w:r>
                        </w:p>
                        <w:p w14:paraId="4946269B" w14:textId="77777777" w:rsidR="0012322E" w:rsidRDefault="00000000" w:rsidP="0012322E">
                          <w:pPr>
                            <w:pStyle w:val="Afzendgegevens"/>
                          </w:pPr>
                          <w:r>
                            <w:t>-</w:t>
                          </w:r>
                        </w:p>
                        <w:p w14:paraId="2343F4A8" w14:textId="77777777" w:rsidR="0012322E" w:rsidRPr="0012322E" w:rsidRDefault="0012322E" w:rsidP="0012322E">
                          <w:pPr>
                            <w:pStyle w:val="Afzendgegevens"/>
                          </w:pPr>
                        </w:p>
                        <w:p w14:paraId="010D9D8A" w14:textId="77777777" w:rsidR="00830438" w:rsidRPr="0051346F" w:rsidRDefault="00000000" w:rsidP="00536636">
                          <w:pPr>
                            <w:pStyle w:val="Afzendgegevenskopjes"/>
                          </w:pPr>
                          <w:r>
                            <w:t>Uw</w:t>
                          </w:r>
                          <w:r w:rsidRPr="0051346F">
                            <w:t xml:space="preserve"> kenmerk</w:t>
                          </w:r>
                        </w:p>
                        <w:p w14:paraId="026155B5" w14:textId="77777777" w:rsidR="00830438" w:rsidRDefault="00000000" w:rsidP="00384D72">
                          <w:pPr>
                            <w:pStyle w:val="Afzendgegevens"/>
                          </w:pPr>
                          <w:r>
                            <w:t>2026Z08761</w:t>
                          </w:r>
                        </w:p>
                        <w:p w14:paraId="6B21B86D" w14:textId="77777777" w:rsidR="00830438" w:rsidRDefault="00830438" w:rsidP="00384D72">
                          <w:pPr>
                            <w:pStyle w:val="Afzendgegevens"/>
                          </w:pPr>
                        </w:p>
                        <w:p w14:paraId="07AD115E" w14:textId="77777777" w:rsidR="0012322E" w:rsidRDefault="0012322E" w:rsidP="00384D72">
                          <w:pPr>
                            <w:pStyle w:val="Afzendgegevens"/>
                          </w:pPr>
                        </w:p>
                        <w:p w14:paraId="157FED56"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714DCC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15BD4E7" w14:textId="77777777" w:rsidR="00830438" w:rsidRPr="006D7336" w:rsidRDefault="00000000" w:rsidP="00536636">
                    <w:pPr>
                      <w:pStyle w:val="Afzendgegevens"/>
                      <w:rPr>
                        <w:b/>
                      </w:rPr>
                    </w:pPr>
                    <w:r w:rsidRPr="006D7336">
                      <w:rPr>
                        <w:b/>
                      </w:rPr>
                      <w:t>Bezoekadres:</w:t>
                    </w:r>
                  </w:p>
                  <w:p w14:paraId="3B036534" w14:textId="77777777" w:rsidR="00830438" w:rsidRDefault="00000000" w:rsidP="00536636">
                    <w:pPr>
                      <w:pStyle w:val="Afzendgegevens"/>
                    </w:pPr>
                    <w:r>
                      <w:t>Parnassusplein 5</w:t>
                    </w:r>
                  </w:p>
                  <w:p w14:paraId="0C4E5A1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4E27C92" w14:textId="77777777" w:rsidR="00830438" w:rsidRDefault="00000000" w:rsidP="00536636">
                    <w:pPr>
                      <w:pStyle w:val="Afzendgegevens"/>
                      <w:tabs>
                        <w:tab w:val="left" w:pos="170"/>
                      </w:tabs>
                    </w:pPr>
                    <w:r>
                      <w:t>T</w:t>
                    </w:r>
                    <w:r>
                      <w:tab/>
                      <w:t>070 340 79 11</w:t>
                    </w:r>
                  </w:p>
                  <w:p w14:paraId="6FD1B591" w14:textId="77777777" w:rsidR="00830438" w:rsidRDefault="00000000" w:rsidP="00536636">
                    <w:pPr>
                      <w:pStyle w:val="Afzendgegevens"/>
                      <w:tabs>
                        <w:tab w:val="left" w:pos="170"/>
                      </w:tabs>
                    </w:pPr>
                    <w:r>
                      <w:t>F</w:t>
                    </w:r>
                    <w:r>
                      <w:tab/>
                      <w:t>070 340 78 34</w:t>
                    </w:r>
                  </w:p>
                  <w:p w14:paraId="5B2F7548" w14:textId="77777777" w:rsidR="00830438" w:rsidRDefault="00000000" w:rsidP="00536636">
                    <w:pPr>
                      <w:pStyle w:val="Afzendgegevens"/>
                    </w:pPr>
                    <w:r>
                      <w:t>www.rijksoverheid.nl</w:t>
                    </w:r>
                  </w:p>
                  <w:p w14:paraId="46B343DE" w14:textId="77777777" w:rsidR="00830438" w:rsidRDefault="00830438" w:rsidP="00536636">
                    <w:pPr>
                      <w:pStyle w:val="Afzendgegevenswitregel2"/>
                    </w:pPr>
                  </w:p>
                  <w:p w14:paraId="663F6706" w14:textId="77777777" w:rsidR="00830438" w:rsidRPr="006D7336" w:rsidRDefault="00000000" w:rsidP="00005041">
                    <w:pPr>
                      <w:pStyle w:val="Afzendgegevens"/>
                      <w:rPr>
                        <w:b/>
                      </w:rPr>
                    </w:pPr>
                    <w:r w:rsidRPr="006D7336">
                      <w:rPr>
                        <w:b/>
                      </w:rPr>
                      <w:t>Ons kenmerk</w:t>
                    </w:r>
                  </w:p>
                  <w:p w14:paraId="2960470B" w14:textId="77777777" w:rsidR="00830438" w:rsidRDefault="00000000" w:rsidP="00005041">
                    <w:pPr>
                      <w:pStyle w:val="Afzendgegevens"/>
                    </w:pPr>
                    <w:r>
                      <w:t>4385724-1097886-PG</w:t>
                    </w:r>
                  </w:p>
                  <w:p w14:paraId="6D92401E" w14:textId="77777777" w:rsidR="0012322E" w:rsidRDefault="0012322E" w:rsidP="0012322E">
                    <w:pPr>
                      <w:pStyle w:val="Afzendgegevens"/>
                    </w:pPr>
                  </w:p>
                  <w:p w14:paraId="1EB2B7E9" w14:textId="77777777" w:rsidR="0012322E" w:rsidRPr="001E7B11" w:rsidRDefault="00000000" w:rsidP="0012322E">
                    <w:pPr>
                      <w:pStyle w:val="Afzendgegevens"/>
                      <w:rPr>
                        <w:b/>
                      </w:rPr>
                    </w:pPr>
                    <w:r w:rsidRPr="001E7B11">
                      <w:rPr>
                        <w:b/>
                      </w:rPr>
                      <w:t>Bijlage</w:t>
                    </w:r>
                    <w:r>
                      <w:rPr>
                        <w:b/>
                      </w:rPr>
                      <w:t>(n)</w:t>
                    </w:r>
                  </w:p>
                  <w:p w14:paraId="4946269B" w14:textId="77777777" w:rsidR="0012322E" w:rsidRDefault="00000000" w:rsidP="0012322E">
                    <w:pPr>
                      <w:pStyle w:val="Afzendgegevens"/>
                    </w:pPr>
                    <w:r>
                      <w:t>-</w:t>
                    </w:r>
                  </w:p>
                  <w:p w14:paraId="2343F4A8" w14:textId="77777777" w:rsidR="0012322E" w:rsidRPr="0012322E" w:rsidRDefault="0012322E" w:rsidP="0012322E">
                    <w:pPr>
                      <w:pStyle w:val="Afzendgegevens"/>
                    </w:pPr>
                  </w:p>
                  <w:p w14:paraId="010D9D8A" w14:textId="77777777" w:rsidR="00830438" w:rsidRPr="0051346F" w:rsidRDefault="00000000" w:rsidP="00536636">
                    <w:pPr>
                      <w:pStyle w:val="Afzendgegevenskopjes"/>
                    </w:pPr>
                    <w:r>
                      <w:t>Uw</w:t>
                    </w:r>
                    <w:r w:rsidRPr="0051346F">
                      <w:t xml:space="preserve"> kenmerk</w:t>
                    </w:r>
                  </w:p>
                  <w:p w14:paraId="026155B5" w14:textId="77777777" w:rsidR="00830438" w:rsidRDefault="00000000" w:rsidP="00384D72">
                    <w:pPr>
                      <w:pStyle w:val="Afzendgegevens"/>
                    </w:pPr>
                    <w:r>
                      <w:t>2026Z08761</w:t>
                    </w:r>
                  </w:p>
                  <w:p w14:paraId="6B21B86D" w14:textId="77777777" w:rsidR="00830438" w:rsidRDefault="00830438" w:rsidP="00384D72">
                    <w:pPr>
                      <w:pStyle w:val="Afzendgegevens"/>
                    </w:pPr>
                  </w:p>
                  <w:p w14:paraId="07AD115E" w14:textId="77777777" w:rsidR="0012322E" w:rsidRDefault="0012322E" w:rsidP="00384D72">
                    <w:pPr>
                      <w:pStyle w:val="Afzendgegevens"/>
                    </w:pPr>
                  </w:p>
                  <w:p w14:paraId="157FED56"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69240934">
    <w:abstractNumId w:val="6"/>
  </w:num>
  <w:num w:numId="2" w16cid:durableId="158468446">
    <w:abstractNumId w:val="5"/>
  </w:num>
  <w:num w:numId="3" w16cid:durableId="115419301">
    <w:abstractNumId w:val="4"/>
  </w:num>
  <w:num w:numId="4" w16cid:durableId="1383945040">
    <w:abstractNumId w:val="3"/>
  </w:num>
  <w:num w:numId="5" w16cid:durableId="1391344400">
    <w:abstractNumId w:val="2"/>
  </w:num>
  <w:num w:numId="6" w16cid:durableId="696320894">
    <w:abstractNumId w:val="1"/>
  </w:num>
  <w:num w:numId="7" w16cid:durableId="1119641372">
    <w:abstractNumId w:val="7"/>
  </w:num>
  <w:num w:numId="8" w16cid:durableId="138328648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0CB6"/>
    <w:rsid w:val="00011DBF"/>
    <w:rsid w:val="00024097"/>
    <w:rsid w:val="00033F0D"/>
    <w:rsid w:val="000364BD"/>
    <w:rsid w:val="000429AB"/>
    <w:rsid w:val="00044264"/>
    <w:rsid w:val="00053407"/>
    <w:rsid w:val="00054C93"/>
    <w:rsid w:val="000726F5"/>
    <w:rsid w:val="00074E95"/>
    <w:rsid w:val="00075B55"/>
    <w:rsid w:val="00084E8C"/>
    <w:rsid w:val="000929C0"/>
    <w:rsid w:val="00093B1A"/>
    <w:rsid w:val="000A114B"/>
    <w:rsid w:val="000B186D"/>
    <w:rsid w:val="000C3852"/>
    <w:rsid w:val="000C5E29"/>
    <w:rsid w:val="000D3BE4"/>
    <w:rsid w:val="000E4C38"/>
    <w:rsid w:val="000F262C"/>
    <w:rsid w:val="000F43A8"/>
    <w:rsid w:val="000F4685"/>
    <w:rsid w:val="00106D6E"/>
    <w:rsid w:val="00111ABC"/>
    <w:rsid w:val="0012322E"/>
    <w:rsid w:val="00126768"/>
    <w:rsid w:val="00127A7B"/>
    <w:rsid w:val="00132B19"/>
    <w:rsid w:val="00134F3F"/>
    <w:rsid w:val="00142461"/>
    <w:rsid w:val="00143C4F"/>
    <w:rsid w:val="00144715"/>
    <w:rsid w:val="001456A9"/>
    <w:rsid w:val="00150C58"/>
    <w:rsid w:val="00156699"/>
    <w:rsid w:val="00160FE0"/>
    <w:rsid w:val="0017019F"/>
    <w:rsid w:val="001751C3"/>
    <w:rsid w:val="00195B45"/>
    <w:rsid w:val="001B69D3"/>
    <w:rsid w:val="001C1B88"/>
    <w:rsid w:val="001C2601"/>
    <w:rsid w:val="001D0AA1"/>
    <w:rsid w:val="001D5CE1"/>
    <w:rsid w:val="001E4AA7"/>
    <w:rsid w:val="001E7B11"/>
    <w:rsid w:val="001F4FDF"/>
    <w:rsid w:val="00207873"/>
    <w:rsid w:val="00213634"/>
    <w:rsid w:val="00221479"/>
    <w:rsid w:val="0022640B"/>
    <w:rsid w:val="002344DB"/>
    <w:rsid w:val="00234C6C"/>
    <w:rsid w:val="002402CA"/>
    <w:rsid w:val="00261464"/>
    <w:rsid w:val="0026437C"/>
    <w:rsid w:val="00275778"/>
    <w:rsid w:val="0027737A"/>
    <w:rsid w:val="00282965"/>
    <w:rsid w:val="002829B2"/>
    <w:rsid w:val="00283FB4"/>
    <w:rsid w:val="00284098"/>
    <w:rsid w:val="002937FB"/>
    <w:rsid w:val="002A1EAA"/>
    <w:rsid w:val="002A5886"/>
    <w:rsid w:val="002B5939"/>
    <w:rsid w:val="002C1A5D"/>
    <w:rsid w:val="002C6A80"/>
    <w:rsid w:val="002C728A"/>
    <w:rsid w:val="002E4F20"/>
    <w:rsid w:val="002F03F9"/>
    <w:rsid w:val="00303325"/>
    <w:rsid w:val="0030481B"/>
    <w:rsid w:val="00305A22"/>
    <w:rsid w:val="0030762D"/>
    <w:rsid w:val="00322EB0"/>
    <w:rsid w:val="00323A44"/>
    <w:rsid w:val="00327A44"/>
    <w:rsid w:val="003502AE"/>
    <w:rsid w:val="003526FC"/>
    <w:rsid w:val="003808CB"/>
    <w:rsid w:val="00384D72"/>
    <w:rsid w:val="00394359"/>
    <w:rsid w:val="00394934"/>
    <w:rsid w:val="00394BD1"/>
    <w:rsid w:val="00395A73"/>
    <w:rsid w:val="003A0940"/>
    <w:rsid w:val="003A5091"/>
    <w:rsid w:val="003D357C"/>
    <w:rsid w:val="003D46F3"/>
    <w:rsid w:val="003F281F"/>
    <w:rsid w:val="00423F87"/>
    <w:rsid w:val="00442544"/>
    <w:rsid w:val="004542AB"/>
    <w:rsid w:val="00472D0A"/>
    <w:rsid w:val="0047594C"/>
    <w:rsid w:val="0048107B"/>
    <w:rsid w:val="0048542D"/>
    <w:rsid w:val="00494227"/>
    <w:rsid w:val="004B5A41"/>
    <w:rsid w:val="004C28CC"/>
    <w:rsid w:val="004D3EE4"/>
    <w:rsid w:val="004D506C"/>
    <w:rsid w:val="004D782C"/>
    <w:rsid w:val="004E2A1A"/>
    <w:rsid w:val="004F1EFC"/>
    <w:rsid w:val="004F3069"/>
    <w:rsid w:val="004F4498"/>
    <w:rsid w:val="004F7FD8"/>
    <w:rsid w:val="0051346F"/>
    <w:rsid w:val="00516263"/>
    <w:rsid w:val="00516695"/>
    <w:rsid w:val="00521166"/>
    <w:rsid w:val="005212B5"/>
    <w:rsid w:val="005220D8"/>
    <w:rsid w:val="005352CF"/>
    <w:rsid w:val="00536636"/>
    <w:rsid w:val="00547739"/>
    <w:rsid w:val="00547FE6"/>
    <w:rsid w:val="00577C4B"/>
    <w:rsid w:val="00581D53"/>
    <w:rsid w:val="00586002"/>
    <w:rsid w:val="005A668A"/>
    <w:rsid w:val="005B693D"/>
    <w:rsid w:val="005C55B1"/>
    <w:rsid w:val="005C61EB"/>
    <w:rsid w:val="005C6D50"/>
    <w:rsid w:val="005E27E2"/>
    <w:rsid w:val="005F60C1"/>
    <w:rsid w:val="00602659"/>
    <w:rsid w:val="00635330"/>
    <w:rsid w:val="0065343A"/>
    <w:rsid w:val="00662198"/>
    <w:rsid w:val="00670F32"/>
    <w:rsid w:val="0067640E"/>
    <w:rsid w:val="00682AC0"/>
    <w:rsid w:val="006A128E"/>
    <w:rsid w:val="006B702C"/>
    <w:rsid w:val="006C0CC8"/>
    <w:rsid w:val="006C5752"/>
    <w:rsid w:val="006C5B43"/>
    <w:rsid w:val="006D4B11"/>
    <w:rsid w:val="006D6177"/>
    <w:rsid w:val="006D6512"/>
    <w:rsid w:val="006D7336"/>
    <w:rsid w:val="006E1A46"/>
    <w:rsid w:val="006F0AEE"/>
    <w:rsid w:val="00700173"/>
    <w:rsid w:val="007055C8"/>
    <w:rsid w:val="00721CD7"/>
    <w:rsid w:val="007275B8"/>
    <w:rsid w:val="00730703"/>
    <w:rsid w:val="00733FB3"/>
    <w:rsid w:val="00735C4F"/>
    <w:rsid w:val="0073698D"/>
    <w:rsid w:val="007539FC"/>
    <w:rsid w:val="00754BBC"/>
    <w:rsid w:val="0075628C"/>
    <w:rsid w:val="00756CC5"/>
    <w:rsid w:val="007605B0"/>
    <w:rsid w:val="00793857"/>
    <w:rsid w:val="007A5CB5"/>
    <w:rsid w:val="007A6B88"/>
    <w:rsid w:val="007B24EE"/>
    <w:rsid w:val="007B6116"/>
    <w:rsid w:val="007C0BC6"/>
    <w:rsid w:val="007C647D"/>
    <w:rsid w:val="007C6FCF"/>
    <w:rsid w:val="007D673E"/>
    <w:rsid w:val="007D6882"/>
    <w:rsid w:val="007D6CE7"/>
    <w:rsid w:val="007E017B"/>
    <w:rsid w:val="007E13A5"/>
    <w:rsid w:val="007E5B79"/>
    <w:rsid w:val="007F3E97"/>
    <w:rsid w:val="007F5AEE"/>
    <w:rsid w:val="007F63F2"/>
    <w:rsid w:val="00803C7D"/>
    <w:rsid w:val="0080665C"/>
    <w:rsid w:val="00814714"/>
    <w:rsid w:val="008173BA"/>
    <w:rsid w:val="00830438"/>
    <w:rsid w:val="00834696"/>
    <w:rsid w:val="00846C6A"/>
    <w:rsid w:val="00851AA5"/>
    <w:rsid w:val="008537C9"/>
    <w:rsid w:val="008610BD"/>
    <w:rsid w:val="00861D19"/>
    <w:rsid w:val="008623FE"/>
    <w:rsid w:val="008637B7"/>
    <w:rsid w:val="008729DD"/>
    <w:rsid w:val="00881A5B"/>
    <w:rsid w:val="00891202"/>
    <w:rsid w:val="00891DCA"/>
    <w:rsid w:val="008A181D"/>
    <w:rsid w:val="008A30CA"/>
    <w:rsid w:val="008E7E65"/>
    <w:rsid w:val="009071A4"/>
    <w:rsid w:val="00907302"/>
    <w:rsid w:val="00907A26"/>
    <w:rsid w:val="009107E9"/>
    <w:rsid w:val="00920DD6"/>
    <w:rsid w:val="0092658B"/>
    <w:rsid w:val="00931D0C"/>
    <w:rsid w:val="0093416E"/>
    <w:rsid w:val="00956A13"/>
    <w:rsid w:val="0095782E"/>
    <w:rsid w:val="009608D3"/>
    <w:rsid w:val="009615EB"/>
    <w:rsid w:val="00963E22"/>
    <w:rsid w:val="0096635E"/>
    <w:rsid w:val="0097481D"/>
    <w:rsid w:val="00985A0F"/>
    <w:rsid w:val="009932FB"/>
    <w:rsid w:val="009945B3"/>
    <w:rsid w:val="009A01D8"/>
    <w:rsid w:val="009B01CC"/>
    <w:rsid w:val="009B7B79"/>
    <w:rsid w:val="009D469E"/>
    <w:rsid w:val="009E3924"/>
    <w:rsid w:val="009E49D6"/>
    <w:rsid w:val="009E59AE"/>
    <w:rsid w:val="009E76A1"/>
    <w:rsid w:val="00A0092D"/>
    <w:rsid w:val="00A11E19"/>
    <w:rsid w:val="00A1376B"/>
    <w:rsid w:val="00A21F50"/>
    <w:rsid w:val="00A420CE"/>
    <w:rsid w:val="00A46115"/>
    <w:rsid w:val="00A75276"/>
    <w:rsid w:val="00A902DB"/>
    <w:rsid w:val="00A95AF0"/>
    <w:rsid w:val="00A9774E"/>
    <w:rsid w:val="00A97BB8"/>
    <w:rsid w:val="00AA62F1"/>
    <w:rsid w:val="00AA66C0"/>
    <w:rsid w:val="00AB0B6F"/>
    <w:rsid w:val="00AB33BE"/>
    <w:rsid w:val="00AB4A9A"/>
    <w:rsid w:val="00AB4AB7"/>
    <w:rsid w:val="00AB6116"/>
    <w:rsid w:val="00AC1B4F"/>
    <w:rsid w:val="00AC3430"/>
    <w:rsid w:val="00AE5E7A"/>
    <w:rsid w:val="00AE7E55"/>
    <w:rsid w:val="00AF35D8"/>
    <w:rsid w:val="00B02455"/>
    <w:rsid w:val="00B20203"/>
    <w:rsid w:val="00B34EA1"/>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3C7F"/>
    <w:rsid w:val="00BF4D73"/>
    <w:rsid w:val="00C03573"/>
    <w:rsid w:val="00C04732"/>
    <w:rsid w:val="00C04DE9"/>
    <w:rsid w:val="00C21323"/>
    <w:rsid w:val="00C2219A"/>
    <w:rsid w:val="00C45528"/>
    <w:rsid w:val="00C51C09"/>
    <w:rsid w:val="00C62E1D"/>
    <w:rsid w:val="00C638EB"/>
    <w:rsid w:val="00C70223"/>
    <w:rsid w:val="00C735B2"/>
    <w:rsid w:val="00C742D7"/>
    <w:rsid w:val="00C87B4D"/>
    <w:rsid w:val="00C9417E"/>
    <w:rsid w:val="00C94191"/>
    <w:rsid w:val="00CA481F"/>
    <w:rsid w:val="00CA6E19"/>
    <w:rsid w:val="00CA76AB"/>
    <w:rsid w:val="00CB09AE"/>
    <w:rsid w:val="00CD04DD"/>
    <w:rsid w:val="00CF30CD"/>
    <w:rsid w:val="00D057BA"/>
    <w:rsid w:val="00D10638"/>
    <w:rsid w:val="00D12650"/>
    <w:rsid w:val="00D13CC4"/>
    <w:rsid w:val="00D376E1"/>
    <w:rsid w:val="00D47616"/>
    <w:rsid w:val="00D5519F"/>
    <w:rsid w:val="00D67AE1"/>
    <w:rsid w:val="00D67FFB"/>
    <w:rsid w:val="00D744AD"/>
    <w:rsid w:val="00D77A4C"/>
    <w:rsid w:val="00D81FF9"/>
    <w:rsid w:val="00D87848"/>
    <w:rsid w:val="00D91799"/>
    <w:rsid w:val="00D97A0B"/>
    <w:rsid w:val="00DB211D"/>
    <w:rsid w:val="00DC7090"/>
    <w:rsid w:val="00DD127F"/>
    <w:rsid w:val="00DD536E"/>
    <w:rsid w:val="00DE3C6C"/>
    <w:rsid w:val="00E00E6C"/>
    <w:rsid w:val="00E16465"/>
    <w:rsid w:val="00E210DD"/>
    <w:rsid w:val="00E3247D"/>
    <w:rsid w:val="00E34016"/>
    <w:rsid w:val="00E36891"/>
    <w:rsid w:val="00E379F2"/>
    <w:rsid w:val="00E46900"/>
    <w:rsid w:val="00E57FE4"/>
    <w:rsid w:val="00E70960"/>
    <w:rsid w:val="00E736D3"/>
    <w:rsid w:val="00E75AAF"/>
    <w:rsid w:val="00E96A2D"/>
    <w:rsid w:val="00EB11C1"/>
    <w:rsid w:val="00EB2F0F"/>
    <w:rsid w:val="00EB49A6"/>
    <w:rsid w:val="00EC46CF"/>
    <w:rsid w:val="00EE6EBB"/>
    <w:rsid w:val="00F01F8C"/>
    <w:rsid w:val="00F10705"/>
    <w:rsid w:val="00F11061"/>
    <w:rsid w:val="00F15E23"/>
    <w:rsid w:val="00F17CF0"/>
    <w:rsid w:val="00F306B5"/>
    <w:rsid w:val="00F3128D"/>
    <w:rsid w:val="00F32278"/>
    <w:rsid w:val="00F35583"/>
    <w:rsid w:val="00F36B68"/>
    <w:rsid w:val="00F46DEC"/>
    <w:rsid w:val="00F4797F"/>
    <w:rsid w:val="00F71053"/>
    <w:rsid w:val="00F81BDA"/>
    <w:rsid w:val="00F86048"/>
    <w:rsid w:val="00F96B86"/>
    <w:rsid w:val="00FB038C"/>
    <w:rsid w:val="00FB2EEB"/>
    <w:rsid w:val="00FB3314"/>
    <w:rsid w:val="00FF6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basedOn w:val="Standaardalinea-lettertype"/>
    <w:semiHidden/>
    <w:unhideWhenUsed/>
    <w:rsid w:val="008173BA"/>
    <w:rPr>
      <w:sz w:val="16"/>
      <w:szCs w:val="16"/>
    </w:rPr>
  </w:style>
  <w:style w:type="paragraph" w:styleId="Onderwerpvanopmerking">
    <w:name w:val="annotation subject"/>
    <w:basedOn w:val="Tekstopmerking"/>
    <w:next w:val="Tekstopmerking"/>
    <w:link w:val="OnderwerpvanopmerkingChar"/>
    <w:semiHidden/>
    <w:unhideWhenUsed/>
    <w:rsid w:val="008173BA"/>
    <w:rPr>
      <w:b/>
      <w:bCs/>
      <w:sz w:val="20"/>
    </w:rPr>
  </w:style>
  <w:style w:type="character" w:customStyle="1" w:styleId="TekstopmerkingChar">
    <w:name w:val="Tekst opmerking Char"/>
    <w:basedOn w:val="Standaardalinea-lettertype"/>
    <w:link w:val="Tekstopmerking"/>
    <w:semiHidden/>
    <w:rsid w:val="008173BA"/>
    <w:rPr>
      <w:rFonts w:ascii="Verdana" w:hAnsi="Verdana"/>
      <w:sz w:val="18"/>
    </w:rPr>
  </w:style>
  <w:style w:type="character" w:customStyle="1" w:styleId="OnderwerpvanopmerkingChar">
    <w:name w:val="Onderwerp van opmerking Char"/>
    <w:basedOn w:val="TekstopmerkingChar"/>
    <w:link w:val="Onderwerpvanopmerking"/>
    <w:semiHidden/>
    <w:rsid w:val="008173BA"/>
    <w:rPr>
      <w:rFonts w:ascii="Verdana" w:hAnsi="Verdana"/>
      <w:b/>
      <w:bCs/>
      <w:sz w:val="18"/>
    </w:rPr>
  </w:style>
  <w:style w:type="paragraph" w:styleId="Lijstalinea">
    <w:name w:val="List Paragraph"/>
    <w:basedOn w:val="Standaard"/>
    <w:uiPriority w:val="34"/>
    <w:qFormat/>
    <w:rsid w:val="0030762D"/>
    <w:pPr>
      <w:ind w:left="720"/>
      <w:contextualSpacing/>
    </w:pPr>
  </w:style>
  <w:style w:type="character" w:styleId="Voetnootmarkering">
    <w:name w:val="footnote reference"/>
    <w:basedOn w:val="Standaardalinea-lettertype"/>
    <w:semiHidden/>
    <w:unhideWhenUsed/>
    <w:rsid w:val="002E4F20"/>
    <w:rPr>
      <w:vertAlign w:val="superscript"/>
    </w:rPr>
  </w:style>
  <w:style w:type="paragraph" w:styleId="Revisie">
    <w:name w:val="Revision"/>
    <w:hidden/>
    <w:uiPriority w:val="99"/>
    <w:semiHidden/>
    <w:rsid w:val="00B2020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736</ap:Words>
  <ap:Characters>4050</ap:Characters>
  <ap:DocSecurity>0</ap:DocSecurity>
  <ap:Lines>33</ap:Lines>
  <ap:Paragraphs>9</ap:Paragraphs>
  <ap:ScaleCrop>false</ap:ScaleCrop>
  <ap:LinksUpToDate>false</ap:LinksUpToDate>
  <ap:CharactersWithSpaces>4777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2026-06-01T08:41:00.0000000Z</dcterms:created>
  <dcterms:modified xsi:type="dcterms:W3CDTF">2026-06-01T08:41:00.0000000Z</dcterms:modified>
  <dc:description>------------------------</dc:description>
  <dc:subject/>
  <dc:title/>
  <keywords/>
  <version/>
  <category/>
</coreProperties>
</file>