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AA6203" w:rsidRDefault="00AA6203" w14:paraId="20E53F5D" w14:textId="77777777"/>
    <w:p w:rsidR="00490D07" w:rsidP="00490D07" w:rsidRDefault="00490D07" w14:paraId="5B539F3F" w14:textId="1E6BDF31">
      <w:pPr>
        <w:pStyle w:val="WitregelW1bodytekst"/>
      </w:pPr>
      <w:r w:rsidRPr="00490D07">
        <w:t xml:space="preserve">De vaste commissie voor Sociale Zaken en Werkgelegenheid heeft op 9 maart een brief ontvangen van D.K. met betrekking tot financiële uitsluiting en onveilige vermogensgrenzen voor </w:t>
      </w:r>
      <w:r>
        <w:t>Wajonggerechtigden</w:t>
      </w:r>
      <w:r w:rsidRPr="00490D07">
        <w:t xml:space="preserve">. In de procedurevergadering van 24 maart 2026 heeft de commissie besloten </w:t>
      </w:r>
      <w:r>
        <w:t xml:space="preserve">van mij </w:t>
      </w:r>
      <w:r w:rsidRPr="00490D07">
        <w:t xml:space="preserve">een reactie op deze brief te </w:t>
      </w:r>
      <w:r w:rsidR="0088770E">
        <w:t xml:space="preserve">willen </w:t>
      </w:r>
      <w:r w:rsidRPr="00490D07">
        <w:t>ontvangen.</w:t>
      </w:r>
      <w:r>
        <w:t xml:space="preserve"> Hierbij reageer ik op de gestelde punten in de brief. </w:t>
      </w:r>
    </w:p>
    <w:p w:rsidR="00490D07" w:rsidP="00490D07" w:rsidRDefault="00490D07" w14:paraId="0239E41B" w14:textId="77777777"/>
    <w:p w:rsidRPr="00CE6A53" w:rsidR="00CE6A53" w:rsidP="00CE6A53" w:rsidRDefault="00CE6A53" w14:paraId="7251350D" w14:textId="33D7F275">
      <w:pPr>
        <w:pStyle w:val="WitregelW1bodytekst"/>
      </w:pPr>
      <w:r>
        <w:t xml:space="preserve">In de brief </w:t>
      </w:r>
      <w:r w:rsidR="0088770E">
        <w:t>spreekt</w:t>
      </w:r>
      <w:r>
        <w:t xml:space="preserve"> de brievenschrijver </w:t>
      </w:r>
      <w:r w:rsidRPr="00CE6A53">
        <w:t xml:space="preserve">over de financiële positie en de toekomstzekerheid van Wajonggerechtigden. </w:t>
      </w:r>
      <w:r>
        <w:t>Hij s</w:t>
      </w:r>
      <w:r w:rsidRPr="00CE6A53">
        <w:t>chetst een beeld van de drempels waar</w:t>
      </w:r>
      <w:r>
        <w:t xml:space="preserve"> hij </w:t>
      </w:r>
      <w:r w:rsidRPr="00CE6A53">
        <w:t xml:space="preserve">tegenaan loopt, specifiek met betrekking tot pensioenopbouw, de vermogensgrenzen voor toeslagen en de behoefte aan een veiligheidsbuffer in onzekere tijden. </w:t>
      </w:r>
      <w:r>
        <w:t xml:space="preserve">Hij vraagt daarom </w:t>
      </w:r>
      <w:r w:rsidRPr="00CE6A53">
        <w:t xml:space="preserve">om de vermogensgrenzen voor mensen met een arbeidsbeperking bij toeslagen </w:t>
      </w:r>
      <w:r w:rsidR="00DC4857">
        <w:t xml:space="preserve">(huurtoeslag, zorgtoeslag en kindgebonden budget) </w:t>
      </w:r>
      <w:r w:rsidRPr="00CE6A53">
        <w:t>fors te verhogen of af te schaffen, en om te zorgen dat pensioenopbouw voor Wajonggerechtigden toegankelijk en betaalbaar wordt zonder dat dit invloed heeft op toeslagen</w:t>
      </w:r>
      <w:r>
        <w:t xml:space="preserve"> die zij ontvangen.</w:t>
      </w:r>
    </w:p>
    <w:p w:rsidRPr="00CE6A53" w:rsidR="00CE6A53" w:rsidP="00CE6A53" w:rsidRDefault="00CE6A53" w14:paraId="1D026ED8" w14:textId="306D2790">
      <w:pPr>
        <w:pStyle w:val="WitregelW1bodytekst"/>
      </w:pPr>
    </w:p>
    <w:p w:rsidRPr="00CE6A53" w:rsidR="00CE6A53" w:rsidP="00CE6A53" w:rsidRDefault="00CE6A53" w14:paraId="01631AC1" w14:textId="5F4676B2">
      <w:pPr>
        <w:pStyle w:val="WitregelW1bodytekst"/>
      </w:pPr>
      <w:r>
        <w:t xml:space="preserve">Ik </w:t>
      </w:r>
      <w:r w:rsidR="0088770E">
        <w:t>bewonder</w:t>
      </w:r>
      <w:r>
        <w:t xml:space="preserve"> zijn </w:t>
      </w:r>
      <w:r w:rsidRPr="00CE6A53">
        <w:t xml:space="preserve">wens om zelfredzaam te zijn en een stabiele financiële reserve op te bouwen. </w:t>
      </w:r>
      <w:r>
        <w:t>Zijn</w:t>
      </w:r>
      <w:r w:rsidRPr="00CE6A53">
        <w:t xml:space="preserve"> pleidooi voor meer perspectief voor mensen met een levenslange beperking is invoelbaar. Tegelijkertijd is het </w:t>
      </w:r>
      <w:r w:rsidR="00E92B03">
        <w:t>aan mij</w:t>
      </w:r>
      <w:r w:rsidRPr="00CE6A53">
        <w:t xml:space="preserve"> om </w:t>
      </w:r>
      <w:r w:rsidR="00930E1B">
        <w:t xml:space="preserve">hem, en </w:t>
      </w:r>
      <w:r w:rsidRPr="00CE6A53">
        <w:t>u</w:t>
      </w:r>
      <w:r w:rsidR="00930E1B">
        <w:t>w Kamer,</w:t>
      </w:r>
      <w:r w:rsidRPr="00CE6A53">
        <w:t xml:space="preserve"> te informeren over de kaders van het huidige </w:t>
      </w:r>
      <w:r>
        <w:t xml:space="preserve">wettelijke </w:t>
      </w:r>
      <w:r w:rsidRPr="00CE6A53">
        <w:t xml:space="preserve">beleid en de redenen waarom de door </w:t>
      </w:r>
      <w:r>
        <w:t xml:space="preserve">hem </w:t>
      </w:r>
      <w:r w:rsidRPr="00CE6A53">
        <w:t>voorgestelde wijzigingen niet worden doorgevoerd.</w:t>
      </w:r>
    </w:p>
    <w:p w:rsidR="00CE6A53" w:rsidP="00CE6A53" w:rsidRDefault="00CE6A53" w14:paraId="52062020" w14:textId="773D0D53">
      <w:pPr>
        <w:pStyle w:val="WitregelW1bodytekst"/>
      </w:pPr>
      <w:r w:rsidRPr="00CE6A53">
        <w:t xml:space="preserve">Hieronder ga ik </w:t>
      </w:r>
      <w:r w:rsidR="00930E1B">
        <w:t>hierop in</w:t>
      </w:r>
      <w:r w:rsidRPr="00CE6A53">
        <w:t>.</w:t>
      </w:r>
    </w:p>
    <w:p w:rsidRPr="00CE6A53" w:rsidR="00930E1B" w:rsidP="00930E1B" w:rsidRDefault="00930E1B" w14:paraId="0324A4B5" w14:textId="77777777"/>
    <w:p w:rsidRPr="00CE6A53" w:rsidR="00CE6A53" w:rsidP="00CE6A53" w:rsidRDefault="00CE6A53" w14:paraId="500B4670" w14:textId="77777777">
      <w:pPr>
        <w:pStyle w:val="WitregelW1bodytekst"/>
        <w:rPr>
          <w:b/>
          <w:bCs/>
        </w:rPr>
      </w:pPr>
      <w:r w:rsidRPr="00CE6A53">
        <w:rPr>
          <w:b/>
          <w:bCs/>
        </w:rPr>
        <w:t>1. Toegankelijkheid van pensioenopbouw</w:t>
      </w:r>
    </w:p>
    <w:p w:rsidR="00CE6A53" w:rsidP="00CE6A53" w:rsidRDefault="00CE6A53" w14:paraId="5B9A21AF" w14:textId="4613239A">
      <w:pPr>
        <w:pStyle w:val="WitregelW1bodytekst"/>
      </w:pPr>
      <w:r w:rsidRPr="00CE6A53">
        <w:t xml:space="preserve">Het is bewonderenswaardig dat </w:t>
      </w:r>
      <w:r w:rsidR="00930E1B">
        <w:t xml:space="preserve">de </w:t>
      </w:r>
      <w:r>
        <w:t>brievenschrijver</w:t>
      </w:r>
      <w:r w:rsidRPr="00CE6A53">
        <w:t xml:space="preserve"> kijkt naar mogelijkheden om voor later te sparen. </w:t>
      </w:r>
      <w:r w:rsidR="00E92B03">
        <w:t xml:space="preserve">De advies- of afsluitkosten </w:t>
      </w:r>
      <w:r w:rsidRPr="00CE6A53">
        <w:t xml:space="preserve">voor een lijfrenteverzekering of bankspaarproduct </w:t>
      </w:r>
      <w:r w:rsidR="00E92B03">
        <w:t>worden echter niet vergoed via de bijzondere bijstand. Deze kosten worden bepaald door de markt</w:t>
      </w:r>
      <w:r w:rsidRPr="00CE6A53">
        <w:t xml:space="preserve"> en maken deel uit van de dienstverlening van financiële instellingen.</w:t>
      </w:r>
    </w:p>
    <w:p w:rsidRPr="00CE6A53" w:rsidR="00CE6A53" w:rsidP="00CE6A53" w:rsidRDefault="00CE6A53" w14:paraId="7E4DED95" w14:textId="77777777"/>
    <w:p w:rsidR="00775663" w:rsidP="00CE6A53" w:rsidRDefault="00CE6A53" w14:paraId="4DD6EB22" w14:textId="77777777">
      <w:pPr>
        <w:pStyle w:val="WitregelW1bodytekst"/>
      </w:pPr>
      <w:r w:rsidRPr="00CE6A53">
        <w:t xml:space="preserve">Hoewel de overheid via de fiscale ‘jaarruimte’ pensioensparen stimuleert, is er geen regeling die de bijbehorende advies- of afsluitkosten subsidieert voor uitkeringsgerechtigden. </w:t>
      </w:r>
      <w:r w:rsidRPr="0019195F" w:rsidR="0019195F">
        <w:t xml:space="preserve">De bijzondere bijstand is bedoeld voor noodzakelijke kosten die voortvloeien uit bijzondere omstandigheden en die de draagkracht te boven gaan. </w:t>
      </w:r>
    </w:p>
    <w:p w:rsidR="00CE6A53" w:rsidP="00CE6A53" w:rsidRDefault="0019195F" w14:paraId="430B1F19" w14:textId="09DBBC63">
      <w:pPr>
        <w:pStyle w:val="WitregelW1bodytekst"/>
      </w:pPr>
      <w:r w:rsidRPr="0019195F">
        <w:lastRenderedPageBreak/>
        <w:t xml:space="preserve">Gemeenten beoordelen </w:t>
      </w:r>
      <w:r w:rsidR="00402EED">
        <w:t>of hiervan sprake is</w:t>
      </w:r>
      <w:r>
        <w:t xml:space="preserve"> en bepalen of deze kosten </w:t>
      </w:r>
      <w:r w:rsidRPr="0019195F">
        <w:t>vergoed moeten worden.</w:t>
      </w:r>
      <w:r>
        <w:t xml:space="preserve"> </w:t>
      </w:r>
      <w:r w:rsidR="00CE6A53">
        <w:t>H</w:t>
      </w:r>
      <w:r w:rsidRPr="00CE6A53" w:rsidR="00CE6A53">
        <w:t xml:space="preserve">et opbouwen van een privaat aanvullend pensioen wordt binnen de huidige wetgeving niet als een dergelijke noodzaak gezien, aangezien de </w:t>
      </w:r>
      <w:r w:rsidR="00CE6A53">
        <w:t>AOW-uitkering</w:t>
      </w:r>
      <w:r w:rsidR="00745348">
        <w:t xml:space="preserve"> van overheidswege</w:t>
      </w:r>
      <w:r w:rsidR="00930E1B">
        <w:t xml:space="preserve">, </w:t>
      </w:r>
      <w:r w:rsidRPr="00CE6A53" w:rsidR="00CE6A53">
        <w:t>indien van toepassing aangevuld met toeslagen</w:t>
      </w:r>
      <w:r w:rsidR="00930E1B">
        <w:t>,</w:t>
      </w:r>
      <w:r w:rsidRPr="00CE6A53" w:rsidR="00CE6A53">
        <w:t xml:space="preserve"> wordt beschouwd als een toereikend sociaal minimum voor de oude dag.</w:t>
      </w:r>
    </w:p>
    <w:p w:rsidRPr="00CE6A53" w:rsidR="00930E1B" w:rsidP="00930E1B" w:rsidRDefault="00930E1B" w14:paraId="10C8F604" w14:textId="77777777"/>
    <w:p w:rsidRPr="00CE6A53" w:rsidR="00CE6A53" w:rsidP="00CE6A53" w:rsidRDefault="00CE6A53" w14:paraId="1CB4EAD6" w14:textId="77777777">
      <w:pPr>
        <w:pStyle w:val="WitregelW1bodytekst"/>
        <w:rPr>
          <w:b/>
          <w:bCs/>
        </w:rPr>
      </w:pPr>
      <w:r w:rsidRPr="00CE6A53">
        <w:rPr>
          <w:b/>
          <w:bCs/>
        </w:rPr>
        <w:t>2. De vermogensgrens voor toeslagen</w:t>
      </w:r>
    </w:p>
    <w:p w:rsidR="00930E1B" w:rsidP="00CE6A53" w:rsidRDefault="00D77121" w14:paraId="37BBF469" w14:textId="26D77575">
      <w:pPr>
        <w:pStyle w:val="WitregelW1bodytekst"/>
      </w:pPr>
      <w:r>
        <w:t>De brievenschrijver vindt d</w:t>
      </w:r>
      <w:r w:rsidRPr="00D77121">
        <w:t xml:space="preserve">e vermogensgrens voor de huurtoeslag (circa </w:t>
      </w:r>
      <w:r w:rsidR="00B0683A">
        <w:br/>
      </w:r>
      <w:r w:rsidRPr="00D77121">
        <w:t>€ 38.000)</w:t>
      </w:r>
      <w:r w:rsidR="0088770E">
        <w:rPr>
          <w:rStyle w:val="Voetnootmarkering"/>
        </w:rPr>
        <w:footnoteReference w:id="1"/>
      </w:r>
      <w:r w:rsidRPr="00D77121">
        <w:t xml:space="preserve"> </w:t>
      </w:r>
      <w:r w:rsidR="009C0DA2">
        <w:t xml:space="preserve">aanvoelen </w:t>
      </w:r>
      <w:r w:rsidRPr="00D77121">
        <w:t xml:space="preserve">als een straf op zuinig leven. Wie te veel spaart, verliest zijn toeslag, wat zelfredzaamheid belemmert en dwingt tot armoede. </w:t>
      </w:r>
      <w:r>
        <w:t xml:space="preserve">Hij vraagt </w:t>
      </w:r>
      <w:r w:rsidRPr="00D77121">
        <w:t>waarom iemand met een levenslange beperking geen grotere financiële buffer mag opbouwen.</w:t>
      </w:r>
    </w:p>
    <w:p w:rsidRPr="00D77121" w:rsidR="00D77121" w:rsidP="00D77121" w:rsidRDefault="00D77121" w14:paraId="761A6A05" w14:textId="77777777"/>
    <w:p w:rsidRPr="00E92B03" w:rsidR="00E92B03" w:rsidP="00E92B03" w:rsidRDefault="00E92B03" w14:paraId="69DD6D36" w14:textId="1EBFC1A3">
      <w:r w:rsidRPr="00E92B03">
        <w:t xml:space="preserve">Dit raakt aan een belangrijk uitgangspunt van hoe ons toeslagenstelsel is ingericht. Toeslagen zijn bedoeld als een tegemoetkoming in de noodzakelijke kosten voor huur, zorg en (de opvang voor) kinderen. Daarbij is het uitgangspunt dat mensen die een bepaald inkomen of vermogen hebben (beter) </w:t>
      </w:r>
      <w:r>
        <w:t xml:space="preserve">zelf </w:t>
      </w:r>
      <w:r w:rsidRPr="00E92B03">
        <w:t>in de kosten van voorzieningen kunnen voorzien. Dit uitgangspunt geldt voor iedereen die de betreffende toeslag ontvangt</w:t>
      </w:r>
      <w:bookmarkStart w:name="_Hlk227848075" w:id="0"/>
      <w:r w:rsidRPr="00E92B03">
        <w:t xml:space="preserve">. Daarbij wordt geen onderscheid gemaakt naar persoonlijke situaties of naar verdienvermogen. </w:t>
      </w:r>
      <w:bookmarkEnd w:id="0"/>
      <w:r w:rsidRPr="00E92B03">
        <w:t xml:space="preserve">Ik begrijp dat dit in sommige situaties als oneerlijk kan worden ervaren. Een onderscheid zou </w:t>
      </w:r>
      <w:r>
        <w:t xml:space="preserve">echter </w:t>
      </w:r>
      <w:r w:rsidRPr="00E92B03">
        <w:t>het stelsel ingewikkelder maken, wat ongewenst is.</w:t>
      </w:r>
    </w:p>
    <w:p w:rsidRPr="00CE6A53" w:rsidR="00930E1B" w:rsidP="00930E1B" w:rsidRDefault="00930E1B" w14:paraId="0F63EE63" w14:textId="77777777"/>
    <w:p w:rsidRPr="00CE6A53" w:rsidR="00CE6A53" w:rsidP="00CE6A53" w:rsidRDefault="00CE6A53" w14:paraId="0EFF38CE" w14:textId="77777777">
      <w:pPr>
        <w:pStyle w:val="WitregelW1bodytekst"/>
        <w:rPr>
          <w:b/>
          <w:bCs/>
        </w:rPr>
      </w:pPr>
      <w:r w:rsidRPr="00CE6A53">
        <w:rPr>
          <w:b/>
          <w:bCs/>
        </w:rPr>
        <w:t>3. Veiligheid en reserves in crisistijd</w:t>
      </w:r>
    </w:p>
    <w:p w:rsidR="00D84125" w:rsidP="00CE6A53" w:rsidRDefault="00930E1B" w14:paraId="1DD01057" w14:textId="28D4BFB3">
      <w:pPr>
        <w:pStyle w:val="WitregelW1bodytekst"/>
      </w:pPr>
      <w:r>
        <w:t>De brievenschrijver is b</w:t>
      </w:r>
      <w:r w:rsidRPr="00CE6A53" w:rsidR="00CE6A53">
        <w:t xml:space="preserve">ezorgd over de mondiale onveiligheid en de </w:t>
      </w:r>
      <w:r>
        <w:t xml:space="preserve">daarmee gepaarde gaande </w:t>
      </w:r>
      <w:r w:rsidRPr="00CE6A53" w:rsidR="00CE6A53">
        <w:t xml:space="preserve">kwetsbaarheid van </w:t>
      </w:r>
      <w:r>
        <w:t>zijn</w:t>
      </w:r>
      <w:r w:rsidRPr="00CE6A53" w:rsidR="00CE6A53">
        <w:t xml:space="preserve"> positie</w:t>
      </w:r>
      <w:r>
        <w:t>. Dat</w:t>
      </w:r>
      <w:r w:rsidRPr="00CE6A53" w:rsidR="00CE6A53">
        <w:t xml:space="preserve"> is begrijpelijk. Een financiële buffer biedt rust. </w:t>
      </w:r>
      <w:r w:rsidR="00D84125">
        <w:t>De brievenschrijver vindt echter dat d</w:t>
      </w:r>
      <w:r w:rsidRPr="00D84125" w:rsidR="00D84125">
        <w:t xml:space="preserve">e huidige vermogensgrenzen </w:t>
      </w:r>
      <w:r w:rsidR="0088770E">
        <w:t xml:space="preserve">bij de </w:t>
      </w:r>
      <w:r w:rsidR="00DC4857">
        <w:t xml:space="preserve">huurtoeslag, zorgtoeslag of het kindgebonden budget </w:t>
      </w:r>
      <w:r w:rsidR="0088770E">
        <w:t xml:space="preserve"> </w:t>
      </w:r>
      <w:r w:rsidRPr="00D84125" w:rsidR="00D84125">
        <w:t xml:space="preserve">ervoor </w:t>
      </w:r>
      <w:r w:rsidR="00D84125">
        <w:t xml:space="preserve">zorgen </w:t>
      </w:r>
      <w:r w:rsidRPr="00D84125" w:rsidR="00D84125">
        <w:t xml:space="preserve">dat </w:t>
      </w:r>
      <w:r w:rsidR="00D84125">
        <w:t>hij</w:t>
      </w:r>
      <w:r w:rsidRPr="00D84125" w:rsidR="00D84125">
        <w:t xml:space="preserve"> onvoldoende reserves mag opbouwen voor echte noodsituaties. Dit geeft </w:t>
      </w:r>
      <w:r w:rsidR="00D84125">
        <w:t xml:space="preserve">hem </w:t>
      </w:r>
      <w:r w:rsidRPr="00D84125" w:rsidR="00D84125">
        <w:t>een gevoel van onveiligheid</w:t>
      </w:r>
      <w:r w:rsidR="0088770E">
        <w:t>.</w:t>
      </w:r>
    </w:p>
    <w:p w:rsidR="00D84125" w:rsidP="00CE6A53" w:rsidRDefault="00D84125" w14:paraId="50F6C82C" w14:textId="77777777">
      <w:pPr>
        <w:pStyle w:val="WitregelW1bodytekst"/>
      </w:pPr>
    </w:p>
    <w:p w:rsidRPr="00E92B03" w:rsidR="00E92B03" w:rsidP="00E92B03" w:rsidRDefault="00E92B03" w14:paraId="55ED6AC9" w14:textId="77777777">
      <w:pPr>
        <w:pStyle w:val="WitregelW1bodytekst"/>
      </w:pPr>
      <w:r w:rsidRPr="00E92B03">
        <w:t>Zoals ik hiervoor al heb aangegeven geldt het uitgangspunt dat voor de aanspraak op tegemoetkomingen rekening wordt gehouden met iemands inkomen of vermogen. En ook hier geldt dat daarbij geen onderscheid wordt gemaakt naar persoonlijke situaties of naar verdienvermogen.</w:t>
      </w:r>
    </w:p>
    <w:p w:rsidR="00D84125" w:rsidP="00CE6A53" w:rsidRDefault="00D84125" w14:paraId="6C952D2D" w14:textId="77777777">
      <w:pPr>
        <w:pStyle w:val="WitregelW1bodytekst"/>
      </w:pPr>
    </w:p>
    <w:p w:rsidRPr="00CE6A53" w:rsidR="00CE6A53" w:rsidP="00CE6A53" w:rsidRDefault="00CE6A53" w14:paraId="6504A963" w14:textId="71CAA970">
      <w:pPr>
        <w:pStyle w:val="WitregelW1bodytekst"/>
      </w:pPr>
      <w:r w:rsidRPr="00CE6A53">
        <w:t xml:space="preserve">Ik begrijp dat dit antwoord voor </w:t>
      </w:r>
      <w:r w:rsidR="0088770E">
        <w:t xml:space="preserve">de brievenschrijver </w:t>
      </w:r>
      <w:r w:rsidRPr="00CE6A53">
        <w:t xml:space="preserve">teleurstellend is, maar ik hoop dat deze toelichting </w:t>
      </w:r>
      <w:r w:rsidR="0088770E">
        <w:t xml:space="preserve">hem, en uw Kamer, </w:t>
      </w:r>
      <w:r w:rsidRPr="00CE6A53">
        <w:t xml:space="preserve">meer inzicht geeft in de achterliggende keuzes van het </w:t>
      </w:r>
      <w:r w:rsidR="0088770E">
        <w:t>h</w:t>
      </w:r>
      <w:r w:rsidRPr="00CE6A53">
        <w:t xml:space="preserve">uidige </w:t>
      </w:r>
      <w:r w:rsidR="0088770E">
        <w:t xml:space="preserve">wettelijke </w:t>
      </w:r>
      <w:r w:rsidRPr="00CE6A53">
        <w:t>beleid.</w:t>
      </w:r>
    </w:p>
    <w:p w:rsidR="00490D07" w:rsidP="00490D07" w:rsidRDefault="00490D07" w14:paraId="13A82E3F" w14:textId="77777777">
      <w:pPr>
        <w:pStyle w:val="WitregelW1bodytekst"/>
      </w:pPr>
    </w:p>
    <w:p w:rsidR="00AA6203" w:rsidRDefault="00CF1AC8" w14:paraId="20E53F60" w14:textId="77777777">
      <w:r>
        <w:t>De Minister van Werk en Participatie,</w:t>
      </w:r>
    </w:p>
    <w:p w:rsidR="00AA6203" w:rsidRDefault="00AA6203" w14:paraId="20E53F61" w14:textId="77777777"/>
    <w:p w:rsidR="00AA6203" w:rsidRDefault="00AA6203" w14:paraId="20E53F62" w14:textId="77777777"/>
    <w:p w:rsidR="00AA6203" w:rsidRDefault="00AA6203" w14:paraId="20E53F63" w14:textId="77777777"/>
    <w:p w:rsidR="00AA6203" w:rsidRDefault="00AA6203" w14:paraId="20E53F64" w14:textId="77777777"/>
    <w:p w:rsidR="00AA6203" w:rsidRDefault="00AA6203" w14:paraId="20E53F65" w14:textId="77777777"/>
    <w:p w:rsidR="00AA6203" w:rsidRDefault="00CF1AC8" w14:paraId="20E53F66" w14:textId="77777777">
      <w:r>
        <w:t>A.A. Aartsen</w:t>
      </w:r>
    </w:p>
    <w:sectPr w:rsidR="00AA620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F6F" w14:textId="77777777" w:rsidR="00CF1AC8" w:rsidRDefault="00CF1AC8">
      <w:pPr>
        <w:spacing w:line="240" w:lineRule="auto"/>
      </w:pPr>
      <w:r>
        <w:separator/>
      </w:r>
    </w:p>
  </w:endnote>
  <w:endnote w:type="continuationSeparator" w:id="0">
    <w:p w14:paraId="20E53F71" w14:textId="77777777" w:rsidR="00CF1AC8" w:rsidRDefault="00CF1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5259" w:rsidRDefault="00135259" w14:paraId="37B44D1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5259" w:rsidRDefault="00135259" w14:paraId="21538A2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5259" w:rsidRDefault="00135259" w14:paraId="1564029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3F6B" w14:textId="77777777" w:rsidR="00CF1AC8" w:rsidRDefault="00CF1AC8">
      <w:pPr>
        <w:spacing w:line="240" w:lineRule="auto"/>
      </w:pPr>
      <w:r>
        <w:separator/>
      </w:r>
    </w:p>
  </w:footnote>
  <w:footnote w:type="continuationSeparator" w:id="0">
    <w:p w14:paraId="20E53F6D" w14:textId="77777777" w:rsidR="00CF1AC8" w:rsidRDefault="00CF1AC8">
      <w:pPr>
        <w:spacing w:line="240" w:lineRule="auto"/>
      </w:pPr>
      <w:r>
        <w:continuationSeparator/>
      </w:r>
    </w:p>
  </w:footnote>
  <w:footnote w:id="1">
    <w:p w14:paraId="0CC8BCCF" w14:textId="5439E0CE" w:rsidR="0088770E" w:rsidRPr="00CF1AC8" w:rsidRDefault="0088770E">
      <w:pPr>
        <w:pStyle w:val="Voetnoottekst"/>
        <w:rPr>
          <w:sz w:val="16"/>
          <w:szCs w:val="16"/>
        </w:rPr>
      </w:pPr>
      <w:r w:rsidRPr="00CF1AC8">
        <w:rPr>
          <w:rStyle w:val="Voetnootmarkering"/>
          <w:sz w:val="16"/>
          <w:szCs w:val="16"/>
        </w:rPr>
        <w:footnoteRef/>
      </w:r>
      <w:r w:rsidRPr="00CF1AC8">
        <w:rPr>
          <w:sz w:val="16"/>
          <w:szCs w:val="16"/>
        </w:rPr>
        <w:t xml:space="preserve"> Voor een alleenstaande. Met een toeslagpartner </w:t>
      </w:r>
      <w:r w:rsidR="00CF1AC8" w:rsidRPr="00CF1AC8">
        <w:rPr>
          <w:sz w:val="16"/>
          <w:szCs w:val="16"/>
        </w:rPr>
        <w:t>is dat ongeveer € 77.000</w:t>
      </w:r>
      <w:r w:rsidRPr="00CF1AC8">
        <w:rPr>
          <w:sz w:val="16"/>
          <w:szCs w:val="16"/>
        </w:rPr>
        <w:t xml:space="preserve">. De vermogensgrens voor de zorgtoeslag </w:t>
      </w:r>
      <w:r w:rsidR="00CF1AC8">
        <w:rPr>
          <w:sz w:val="16"/>
          <w:szCs w:val="16"/>
        </w:rPr>
        <w:t xml:space="preserve">voor een alleenstaande </w:t>
      </w:r>
      <w:r w:rsidRPr="00CF1AC8">
        <w:rPr>
          <w:sz w:val="16"/>
          <w:szCs w:val="16"/>
        </w:rPr>
        <w:t>is ongeveer € 146.000. Met een toeslagpartner is dat ongeveer € 184.000. Cijfers per 2026.</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5259" w:rsidRDefault="00135259" w14:paraId="6B28F2C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A6203" w:rsidRDefault="00CF1AC8" w14:paraId="20E53F67" w14:textId="77777777">
    <w:r>
      <w:rPr>
        <w:noProof/>
      </w:rPr>
      <mc:AlternateContent>
        <mc:Choice Requires="wps">
          <w:drawing>
            <wp:anchor distT="0" distB="0" distL="0" distR="0" simplePos="false" relativeHeight="251654144" behindDoc="false" locked="true" layoutInCell="true" allowOverlap="true" wp14:anchorId="20E53F6B" wp14:editId="20E53F6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A6203" w:rsidRDefault="00CF1AC8" w14:paraId="20E53F9F" w14:textId="77777777">
                          <w:pPr>
                            <w:pStyle w:val="Referentiegegevenskopjes"/>
                          </w:pPr>
                          <w:r>
                            <w:t>Datum</w:t>
                          </w:r>
                        </w:p>
                        <w:p>
                          <w:pPr>
                            <w:pStyle w:val="Referentiegegevens"/>
                          </w:pPr>
                          <w:r>
                            <w:fldChar w:fldCharType="begin"/>
                            <w:instrText xml:space="preserve"> DOCPROPERTY  "iDatum"  \* MERGEFORMAT </w:instrText>
                            <w:fldChar w:fldCharType="separate"/>
                          </w:r>
                          <w:r>
                            <w:t>29 mei 2026</w:t>
                          </w:r>
                          <w:r>
                            <w:fldChar w:fldCharType="end"/>
                          </w:r>
                        </w:p>
                        <w:p w:rsidR="00AA6203" w:rsidRDefault="00AA6203" w14:paraId="20E53FA1" w14:textId="77777777">
                          <w:pPr>
                            <w:pStyle w:val="WitregelW1"/>
                          </w:pPr>
                        </w:p>
                        <w:p w:rsidR="00AA6203" w:rsidRDefault="00CF1AC8" w14:paraId="20E53FA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2026-0000129647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AA6203" w:rsidRDefault="00CF1AC8" w14:paraId="20E53F9F" w14:textId="77777777">
                    <w:pPr>
                      <w:pStyle w:val="Referentiegegevenskopjes"/>
                    </w:pPr>
                    <w:r>
                      <w:t>Datum</w:t>
                    </w:r>
                  </w:p>
                  <w:p>
                    <w:pPr>
                      <w:pStyle w:val="Referentiegegevens"/>
                    </w:pPr>
                    <w:r>
                      <w:fldChar w:fldCharType="begin"/>
                      <w:instrText xml:space="preserve"> DOCPROPERTY  "iDatum"  \* MERGEFORMAT </w:instrText>
                      <w:fldChar w:fldCharType="separate"/>
                    </w:r>
                    <w:r>
                      <w:t>29 mei 2026</w:t>
                    </w:r>
                    <w:r>
                      <w:fldChar w:fldCharType="end"/>
                    </w:r>
                  </w:p>
                  <w:p w:rsidR="00AA6203" w:rsidRDefault="00AA6203" w14:paraId="20E53FA1" w14:textId="77777777">
                    <w:pPr>
                      <w:pStyle w:val="WitregelW1"/>
                    </w:pPr>
                  </w:p>
                  <w:p w:rsidR="00AA6203" w:rsidRDefault="00CF1AC8" w14:paraId="20E53FA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2026-0000129647</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0E53F6D" wp14:editId="20E53F6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AA6203" w:rsidRDefault="00CF1AC8" w14:paraId="20E53F6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0E53F6F" wp14:editId="20E53F7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A6203" w:rsidRDefault="00CF1AC8" w14:paraId="20E53F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AA6203" w:rsidRDefault="00CF1AC8" w14:paraId="20E53F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0E53F71" wp14:editId="20E53F7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490D07" w:rsidR="00AA6203" w:rsidRDefault="00CF1AC8" w14:paraId="20E53F7E" w14:textId="77777777">
                          <w:pPr>
                            <w:pStyle w:val="Afzendgegevens"/>
                            <w:rPr>
                              <w:lang w:val="de-DE"/>
                            </w:rPr>
                          </w:pPr>
                          <w:r w:rsidRPr="00490D07">
                            <w:rPr>
                              <w:lang w:val="de-DE"/>
                            </w:rPr>
                            <w:t>Postbus 90801</w:t>
                          </w:r>
                        </w:p>
                        <w:p w:rsidRPr="00490D07" w:rsidR="00AA6203" w:rsidRDefault="00CF1AC8" w14:paraId="20E53F7F" w14:textId="0F855A09">
                          <w:pPr>
                            <w:pStyle w:val="Afzendgegevens"/>
                            <w:rPr>
                              <w:lang w:val="de-DE"/>
                            </w:rPr>
                          </w:pPr>
                          <w:r w:rsidRPr="00490D07">
                            <w:rPr>
                              <w:lang w:val="de-DE"/>
                            </w:rPr>
                            <w:t>2509 LV Den Haag</w:t>
                          </w:r>
                        </w:p>
                        <w:p w:rsidRPr="00490D07" w:rsidR="00AA6203" w:rsidRDefault="00CF1AC8" w14:paraId="20E53F80" w14:textId="77777777">
                          <w:pPr>
                            <w:pStyle w:val="Afzendgegevens"/>
                            <w:rPr>
                              <w:lang w:val="de-DE"/>
                            </w:rPr>
                          </w:pPr>
                          <w:r w:rsidRPr="00490D07">
                            <w:rPr>
                              <w:lang w:val="de-DE"/>
                            </w:rPr>
                            <w:t>T   070 333 44 44</w:t>
                          </w:r>
                        </w:p>
                        <w:p w:rsidRPr="00490D07" w:rsidR="00AA6203" w:rsidRDefault="00AA6203" w14:paraId="20E53F81" w14:textId="77777777">
                          <w:pPr>
                            <w:pStyle w:val="WitregelW2"/>
                            <w:rPr>
                              <w:lang w:val="de-DE"/>
                            </w:rPr>
                          </w:pPr>
                        </w:p>
                        <w:p w:rsidR="00AA6203" w:rsidRDefault="00CF1AC8" w14:paraId="20E53F8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2026-0000129647</w:t>
                          </w:r>
                          <w:r>
                            <w:fldChar w:fldCharType="end"/>
                          </w:r>
                          <w:r>
                            <w:br/>
                          </w:r>
                        </w:p>
                        <w:p w:rsidR="00AA6203" w:rsidRDefault="00CF1AC8" w14:paraId="20E53F85"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2026Z05018/D13817</w:t>
                          </w:r>
                          <w:r>
                            <w:fldChar w:fldCharType="end"/>
                          </w:r>
                        </w:p>
                        <w:p w:rsidR="00AA6203" w:rsidRDefault="00AA6203" w14:paraId="20E53F8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A6203" w:rsidRDefault="00AA6203" w14:paraId="20E53F8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490D07" w:rsidR="00AA6203" w:rsidRDefault="00CF1AC8" w14:paraId="20E53F7E" w14:textId="77777777">
                    <w:pPr>
                      <w:pStyle w:val="Afzendgegevens"/>
                      <w:rPr>
                        <w:lang w:val="de-DE"/>
                      </w:rPr>
                    </w:pPr>
                    <w:r w:rsidRPr="00490D07">
                      <w:rPr>
                        <w:lang w:val="de-DE"/>
                      </w:rPr>
                      <w:t>Postbus 90801</w:t>
                    </w:r>
                  </w:p>
                  <w:p w:rsidRPr="00490D07" w:rsidR="00AA6203" w:rsidRDefault="00CF1AC8" w14:paraId="20E53F7F" w14:textId="0F855A09">
                    <w:pPr>
                      <w:pStyle w:val="Afzendgegevens"/>
                      <w:rPr>
                        <w:lang w:val="de-DE"/>
                      </w:rPr>
                    </w:pPr>
                    <w:r w:rsidRPr="00490D07">
                      <w:rPr>
                        <w:lang w:val="de-DE"/>
                      </w:rPr>
                      <w:t>2509 LV Den Haag</w:t>
                    </w:r>
                  </w:p>
                  <w:p w:rsidRPr="00490D07" w:rsidR="00AA6203" w:rsidRDefault="00CF1AC8" w14:paraId="20E53F80" w14:textId="77777777">
                    <w:pPr>
                      <w:pStyle w:val="Afzendgegevens"/>
                      <w:rPr>
                        <w:lang w:val="de-DE"/>
                      </w:rPr>
                    </w:pPr>
                    <w:r w:rsidRPr="00490D07">
                      <w:rPr>
                        <w:lang w:val="de-DE"/>
                      </w:rPr>
                      <w:t>T   070 333 44 44</w:t>
                    </w:r>
                  </w:p>
                  <w:p w:rsidRPr="00490D07" w:rsidR="00AA6203" w:rsidRDefault="00AA6203" w14:paraId="20E53F81" w14:textId="77777777">
                    <w:pPr>
                      <w:pStyle w:val="WitregelW2"/>
                      <w:rPr>
                        <w:lang w:val="de-DE"/>
                      </w:rPr>
                    </w:pPr>
                  </w:p>
                  <w:p w:rsidR="00AA6203" w:rsidRDefault="00CF1AC8" w14:paraId="20E53F8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2026-0000129647</w:t>
                    </w:r>
                    <w:r>
                      <w:fldChar w:fldCharType="end"/>
                    </w:r>
                    <w:r>
                      <w:br/>
                    </w:r>
                  </w:p>
                  <w:p w:rsidR="00AA6203" w:rsidRDefault="00CF1AC8" w14:paraId="20E53F85"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2026Z05018/D13817</w:t>
                    </w:r>
                    <w:r>
                      <w:fldChar w:fldCharType="end"/>
                    </w:r>
                  </w:p>
                  <w:p w:rsidR="00AA6203" w:rsidRDefault="00AA6203" w14:paraId="20E53F8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A6203" w:rsidRDefault="00AA6203" w14:paraId="20E53F8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0E53F73" wp14:editId="20E53F7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A6203" w:rsidRDefault="00CF1AC8" w14:paraId="20E53F8B"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A6203" w:rsidRDefault="00CF1AC8" w14:paraId="20E53F8B"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0E53F75" wp14:editId="20E53F76">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A6203" w:rsidRDefault="00CF1AC8" w14:paraId="20E53F8C" w14:textId="77777777">
                          <w:r>
                            <w:t>De voorzitter van de Tweede Kamer der Staten-Generaal</w:t>
                          </w:r>
                        </w:p>
                        <w:p w:rsidR="00AA6203" w:rsidRDefault="00CF1AC8" w14:paraId="20E53F8D" w14:textId="77777777">
                          <w:r>
                            <w:t xml:space="preserve">Postbus 20018 </w:t>
                          </w:r>
                        </w:p>
                        <w:p w:rsidR="00AA6203" w:rsidRDefault="00CF1AC8" w14:paraId="20E53F8E" w14:textId="77777777">
                          <w:r>
                            <w:t>2500 EA  Den Haag</w:t>
                          </w:r>
                        </w:p>
                        <w:p w:rsidR="00AA6203" w:rsidRDefault="00CF1AC8" w14:paraId="20E53F8F"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A6203" w:rsidRDefault="00CF1AC8" w14:paraId="20E53F8C" w14:textId="77777777">
                    <w:r>
                      <w:t>De voorzitter van de Tweede Kamer der Staten-Generaal</w:t>
                    </w:r>
                  </w:p>
                  <w:p w:rsidR="00AA6203" w:rsidRDefault="00CF1AC8" w14:paraId="20E53F8D" w14:textId="77777777">
                    <w:r>
                      <w:t xml:space="preserve">Postbus 20018 </w:t>
                    </w:r>
                  </w:p>
                  <w:p w:rsidR="00AA6203" w:rsidRDefault="00CF1AC8" w14:paraId="20E53F8E" w14:textId="77777777">
                    <w:r>
                      <w:t>2500 EA  Den Haag</w:t>
                    </w:r>
                  </w:p>
                  <w:p w:rsidR="00AA6203" w:rsidRDefault="00CF1AC8" w14:paraId="20E53F8F"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0E53F77" wp14:editId="20E53F78">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A6203" w14:paraId="20E53F92" w14:textId="77777777">
                            <w:trPr>
                              <w:trHeight w:val="200"/>
                            </w:trPr>
                            <w:tc>
                              <w:tcPr>
                                <w:tcW w:w="1134" w:type="dxa"/>
                              </w:tcPr>
                              <w:p w:rsidR="00AA6203" w:rsidRDefault="00AA6203" w14:paraId="20E53F90" w14:textId="77777777"/>
                            </w:tc>
                            <w:tc>
                              <w:tcPr>
                                <w:tcW w:w="5244" w:type="dxa"/>
                              </w:tcPr>
                              <w:p w:rsidR="00AA6203" w:rsidRDefault="00AA6203" w14:paraId="20E53F91" w14:textId="77777777"/>
                            </w:tc>
                          </w:tr>
                          <w:tr w:rsidR="00AA6203" w14:paraId="20E53F95" w14:textId="77777777">
                            <w:trPr>
                              <w:trHeight w:val="240"/>
                            </w:trPr>
                            <w:tc>
                              <w:tcPr>
                                <w:tcW w:w="1134" w:type="dxa"/>
                              </w:tcPr>
                              <w:p w:rsidR="00AA6203" w:rsidRDefault="00CF1AC8" w14:paraId="20E53F93" w14:textId="77777777">
                                <w:r>
                                  <w:t>Datum</w:t>
                                </w:r>
                              </w:p>
                            </w:tc>
                            <w:tc>
                              <w:tcPr>
                                <w:tcW w:w="5244" w:type="dxa"/>
                              </w:tcPr>
                              <w:p>
                                <w:r>
                                  <w:fldChar w:fldCharType="begin"/>
                                  <w:instrText xml:space="preserve"> DOCPROPERTY  "iDatum"  \* MERGEFORMAT </w:instrText>
                                  <w:fldChar w:fldCharType="separate"/>
                                </w:r>
                                <w:r>
                                  <w:t>29 mei 2026</w:t>
                                </w:r>
                                <w:r>
                                  <w:fldChar w:fldCharType="end"/>
                                </w:r>
                              </w:p>
                            </w:tc>
                          </w:tr>
                          <w:tr w:rsidR="00AA6203" w14:paraId="20E53F98" w14:textId="77777777">
                            <w:trPr>
                              <w:trHeight w:val="240"/>
                            </w:trPr>
                            <w:tc>
                              <w:tcPr>
                                <w:tcW w:w="1134" w:type="dxa"/>
                              </w:tcPr>
                              <w:p w:rsidR="00AA6203" w:rsidRDefault="00CF1AC8" w14:paraId="20E53F96" w14:textId="77777777">
                                <w:r>
                                  <w:t>Betreft</w:t>
                                </w:r>
                              </w:p>
                            </w:tc>
                            <w:tc>
                              <w:tcPr>
                                <w:tcW w:w="5244" w:type="dxa"/>
                              </w:tcPr>
                              <w:p>
                                <w:r>
                                  <w:fldChar w:fldCharType="begin"/>
                                  <w:instrText xml:space="preserve"> DOCPROPERTY  "iOnderwerp"  \* MERGEFORMAT </w:instrText>
                                  <w:fldChar w:fldCharType="separate"/>
                                </w:r>
                                <w:r>
                                  <w:t>Financiële uitsluiting en onveilige vermogensgrenzen voor Wajonggerechtigden</w:t>
                                </w:r>
                                <w:r>
                                  <w:fldChar w:fldCharType="end"/>
                                </w:r>
                              </w:p>
                            </w:tc>
                          </w:tr>
                          <w:tr w:rsidR="00AA6203" w14:paraId="20E53F9B" w14:textId="77777777">
                            <w:trPr>
                              <w:trHeight w:val="200"/>
                            </w:trPr>
                            <w:tc>
                              <w:tcPr>
                                <w:tcW w:w="1134" w:type="dxa"/>
                              </w:tcPr>
                              <w:p w:rsidR="00AA6203" w:rsidRDefault="00AA6203" w14:paraId="20E53F99" w14:textId="77777777"/>
                            </w:tc>
                            <w:tc>
                              <w:tcPr>
                                <w:tcW w:w="5244" w:type="dxa"/>
                              </w:tcPr>
                              <w:p w:rsidR="00AA6203" w:rsidRDefault="00AA6203" w14:paraId="20E53F9A" w14:textId="77777777"/>
                            </w:tc>
                          </w:tr>
                        </w:tbl>
                        <w:p w:rsidR="00CF1AC8" w:rsidRDefault="00CF1AC8" w14:paraId="20E53FA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A6203" w14:paraId="20E53F92" w14:textId="77777777">
                      <w:trPr>
                        <w:trHeight w:val="200"/>
                      </w:trPr>
                      <w:tc>
                        <w:tcPr>
                          <w:tcW w:w="1134" w:type="dxa"/>
                        </w:tcPr>
                        <w:p w:rsidR="00AA6203" w:rsidRDefault="00AA6203" w14:paraId="20E53F90" w14:textId="77777777"/>
                      </w:tc>
                      <w:tc>
                        <w:tcPr>
                          <w:tcW w:w="5244" w:type="dxa"/>
                        </w:tcPr>
                        <w:p w:rsidR="00AA6203" w:rsidRDefault="00AA6203" w14:paraId="20E53F91" w14:textId="77777777"/>
                      </w:tc>
                    </w:tr>
                    <w:tr w:rsidR="00AA6203" w14:paraId="20E53F95" w14:textId="77777777">
                      <w:trPr>
                        <w:trHeight w:val="240"/>
                      </w:trPr>
                      <w:tc>
                        <w:tcPr>
                          <w:tcW w:w="1134" w:type="dxa"/>
                        </w:tcPr>
                        <w:p w:rsidR="00AA6203" w:rsidRDefault="00CF1AC8" w14:paraId="20E53F93" w14:textId="77777777">
                          <w:r>
                            <w:t>Datum</w:t>
                          </w:r>
                        </w:p>
                      </w:tc>
                      <w:tc>
                        <w:tcPr>
                          <w:tcW w:w="5244" w:type="dxa"/>
                        </w:tcPr>
                        <w:p>
                          <w:r>
                            <w:fldChar w:fldCharType="begin"/>
                            <w:instrText xml:space="preserve"> DOCPROPERTY  "iDatum"  \* MERGEFORMAT </w:instrText>
                            <w:fldChar w:fldCharType="separate"/>
                          </w:r>
                          <w:r>
                            <w:t>29 mei 2026</w:t>
                          </w:r>
                          <w:r>
                            <w:fldChar w:fldCharType="end"/>
                          </w:r>
                        </w:p>
                      </w:tc>
                    </w:tr>
                    <w:tr w:rsidR="00AA6203" w14:paraId="20E53F98" w14:textId="77777777">
                      <w:trPr>
                        <w:trHeight w:val="240"/>
                      </w:trPr>
                      <w:tc>
                        <w:tcPr>
                          <w:tcW w:w="1134" w:type="dxa"/>
                        </w:tcPr>
                        <w:p w:rsidR="00AA6203" w:rsidRDefault="00CF1AC8" w14:paraId="20E53F96" w14:textId="77777777">
                          <w:r>
                            <w:t>Betreft</w:t>
                          </w:r>
                        </w:p>
                      </w:tc>
                      <w:tc>
                        <w:tcPr>
                          <w:tcW w:w="5244" w:type="dxa"/>
                        </w:tcPr>
                        <w:p>
                          <w:r>
                            <w:fldChar w:fldCharType="begin"/>
                            <w:instrText xml:space="preserve"> DOCPROPERTY  "iOnderwerp"  \* MERGEFORMAT </w:instrText>
                            <w:fldChar w:fldCharType="separate"/>
                          </w:r>
                          <w:r>
                            <w:t>Financiële uitsluiting en onveilige vermogensgrenzen voor Wajonggerechtigden</w:t>
                          </w:r>
                          <w:r>
                            <w:fldChar w:fldCharType="end"/>
                          </w:r>
                        </w:p>
                      </w:tc>
                    </w:tr>
                    <w:tr w:rsidR="00AA6203" w14:paraId="20E53F9B" w14:textId="77777777">
                      <w:trPr>
                        <w:trHeight w:val="200"/>
                      </w:trPr>
                      <w:tc>
                        <w:tcPr>
                          <w:tcW w:w="1134" w:type="dxa"/>
                        </w:tcPr>
                        <w:p w:rsidR="00AA6203" w:rsidRDefault="00AA6203" w14:paraId="20E53F99" w14:textId="77777777"/>
                      </w:tc>
                      <w:tc>
                        <w:tcPr>
                          <w:tcW w:w="5244" w:type="dxa"/>
                        </w:tcPr>
                        <w:p w:rsidR="00AA6203" w:rsidRDefault="00AA6203" w14:paraId="20E53F9A" w14:textId="77777777"/>
                      </w:tc>
                    </w:tr>
                  </w:tbl>
                  <w:p w:rsidR="00CF1AC8" w:rsidRDefault="00CF1AC8" w14:paraId="20E53FA9"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0E53F79" wp14:editId="20E53F7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1FA949"/>
    <w:multiLevelType w:val="multilevel"/>
    <w:tmpl w:val="CFC2A7A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9A5491"/>
    <w:multiLevelType w:val="multilevel"/>
    <w:tmpl w:val="CF2F81D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8191E2"/>
    <w:multiLevelType w:val="multilevel"/>
    <w:tmpl w:val="A7F2579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DF823"/>
    <w:multiLevelType w:val="multilevel"/>
    <w:tmpl w:val="2B62EFC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0B93FD"/>
    <w:multiLevelType w:val="multilevel"/>
    <w:tmpl w:val="6038543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2FDF76"/>
    <w:multiLevelType w:val="multilevel"/>
    <w:tmpl w:val="32A1E5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6E8C8AD"/>
    <w:multiLevelType w:val="multilevel"/>
    <w:tmpl w:val="21B12A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AF4753"/>
    <w:multiLevelType w:val="multilevel"/>
    <w:tmpl w:val="22DDB70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1905860">
    <w:abstractNumId w:val="1"/>
  </w:num>
  <w:num w:numId="2" w16cid:durableId="801120355">
    <w:abstractNumId w:val="0"/>
  </w:num>
  <w:num w:numId="3" w16cid:durableId="1701661064">
    <w:abstractNumId w:val="6"/>
  </w:num>
  <w:num w:numId="4" w16cid:durableId="434709386">
    <w:abstractNumId w:val="5"/>
  </w:num>
  <w:num w:numId="5" w16cid:durableId="180318191">
    <w:abstractNumId w:val="2"/>
  </w:num>
  <w:num w:numId="6" w16cid:durableId="214508241">
    <w:abstractNumId w:val="4"/>
  </w:num>
  <w:num w:numId="7" w16cid:durableId="827479319">
    <w:abstractNumId w:val="3"/>
  </w:num>
  <w:num w:numId="8" w16cid:durableId="83763903">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174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03"/>
    <w:rsid w:val="00135259"/>
    <w:rsid w:val="0019195F"/>
    <w:rsid w:val="001A70F0"/>
    <w:rsid w:val="002705B6"/>
    <w:rsid w:val="002C29CF"/>
    <w:rsid w:val="003F0073"/>
    <w:rsid w:val="00402EED"/>
    <w:rsid w:val="00490D07"/>
    <w:rsid w:val="004C108C"/>
    <w:rsid w:val="004C5265"/>
    <w:rsid w:val="005E6374"/>
    <w:rsid w:val="005F230A"/>
    <w:rsid w:val="00656239"/>
    <w:rsid w:val="006810D1"/>
    <w:rsid w:val="006C1E66"/>
    <w:rsid w:val="006E01EC"/>
    <w:rsid w:val="006F009E"/>
    <w:rsid w:val="00745348"/>
    <w:rsid w:val="00775663"/>
    <w:rsid w:val="007A2A6C"/>
    <w:rsid w:val="007F17AA"/>
    <w:rsid w:val="0088770E"/>
    <w:rsid w:val="00930E1B"/>
    <w:rsid w:val="009C0DA2"/>
    <w:rsid w:val="00A37F7B"/>
    <w:rsid w:val="00AA6203"/>
    <w:rsid w:val="00B0683A"/>
    <w:rsid w:val="00CE6A53"/>
    <w:rsid w:val="00CF1AC8"/>
    <w:rsid w:val="00D77121"/>
    <w:rsid w:val="00D84125"/>
    <w:rsid w:val="00DC4857"/>
    <w:rsid w:val="00E145C6"/>
    <w:rsid w:val="00E15A67"/>
    <w:rsid w:val="00E92B03"/>
    <w:rsid w:val="00EB64A6"/>
    <w:rsid w:val="00EF0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7409" v:ext="edit"/>
    <o:shapelayout v:ext="edit">
      <o:idmap data="1" v:ext="edit"/>
    </o:shapelayout>
  </w:shapeDefaults>
  <w:decimalSymbol w:val=","/>
  <w:listSeparator w:val=";"/>
  <w14:docId w14:val="20E5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88770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770E"/>
    <w:rPr>
      <w:rFonts w:ascii="Verdana" w:hAnsi="Verdana"/>
      <w:color w:val="000000"/>
    </w:rPr>
  </w:style>
  <w:style w:type="character" w:styleId="Voetnootmarkering">
    <w:name w:val="footnote reference"/>
    <w:basedOn w:val="Standaardalinea-lettertype"/>
    <w:uiPriority w:val="99"/>
    <w:semiHidden/>
    <w:unhideWhenUsed/>
    <w:rsid w:val="0088770E"/>
    <w:rPr>
      <w:vertAlign w:val="superscript"/>
    </w:rPr>
  </w:style>
  <w:style w:type="character" w:styleId="Verwijzingopmerking">
    <w:name w:val="annotation reference"/>
    <w:basedOn w:val="Standaardalinea-lettertype"/>
    <w:uiPriority w:val="99"/>
    <w:semiHidden/>
    <w:unhideWhenUsed/>
    <w:rsid w:val="00E92B03"/>
    <w:rPr>
      <w:sz w:val="16"/>
      <w:szCs w:val="16"/>
    </w:rPr>
  </w:style>
  <w:style w:type="paragraph" w:styleId="Tekstopmerking">
    <w:name w:val="annotation text"/>
    <w:basedOn w:val="Standaard"/>
    <w:link w:val="TekstopmerkingChar"/>
    <w:uiPriority w:val="99"/>
    <w:unhideWhenUsed/>
    <w:rsid w:val="00E92B03"/>
    <w:pPr>
      <w:spacing w:line="240" w:lineRule="auto"/>
    </w:pPr>
    <w:rPr>
      <w:sz w:val="20"/>
      <w:szCs w:val="20"/>
    </w:rPr>
  </w:style>
  <w:style w:type="character" w:customStyle="1" w:styleId="TekstopmerkingChar">
    <w:name w:val="Tekst opmerking Char"/>
    <w:basedOn w:val="Standaardalinea-lettertype"/>
    <w:link w:val="Tekstopmerking"/>
    <w:uiPriority w:val="99"/>
    <w:rsid w:val="00E92B03"/>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7820">
      <w:bodyDiv w:val="1"/>
      <w:marLeft w:val="0"/>
      <w:marRight w:val="0"/>
      <w:marTop w:val="0"/>
      <w:marBottom w:val="0"/>
      <w:divBdr>
        <w:top w:val="none" w:sz="0" w:space="0" w:color="auto"/>
        <w:left w:val="none" w:sz="0" w:space="0" w:color="auto"/>
        <w:bottom w:val="none" w:sz="0" w:space="0" w:color="auto"/>
        <w:right w:val="none" w:sz="0" w:space="0" w:color="auto"/>
      </w:divBdr>
      <w:divsChild>
        <w:div w:id="2130970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30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702</properties:Words>
  <properties:Characters>3861</properties:Characters>
  <properties:Lines>32</properties:Lines>
  <properties:Paragraphs>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Financiële uitsluiting en onveilige vermogensgrenzen voor Wajonggerechtigden</vt:lpstr>
    </vt:vector>
  </properties:TitlesOfParts>
  <properties:LinksUpToDate>false</properties:LinksUpToDate>
  <properties:CharactersWithSpaces>4554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2026-04-23T11:26:00.0000000Z</dcterms:created>
  <dc:creator/>
  <lastModifiedBy/>
  <dcterms:modified xsi:type="dcterms:W3CDTF">2026-05-29T14:11:00.0000000Z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Financiële uitsluiting en onveilige vermogensgrenzen voor Wajonggerechtigden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N.J. van Zutphen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29 mei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Financiële uitsluiting en onveilige vermogensgrenzen voor Wajonggerechtigden</vt:lpwstr>
  </prop:property>
  <prop:property fmtid="{D5CDD505-2E9C-101B-9397-08002B2CF9AE}" pid="36" name="iOnsKenmerk">
    <vt:lpwstr>2026-0000129647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2026Z05018/D13817</vt:lpwstr>
  </prop:property>
</prop:Properties>
</file>