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CB4" w:rsidP="003A53C6" w:rsidRDefault="00147CB4" w14:paraId="1A60DB58" w14:textId="6053BCB9">
      <w:pPr>
        <w:pStyle w:val="Geenafstand"/>
        <w:spacing w:line="240" w:lineRule="atLeast"/>
        <w:rPr>
          <w:rFonts w:ascii="Verdana" w:hAnsi="Verdana"/>
          <w:sz w:val="18"/>
          <w:szCs w:val="18"/>
        </w:rPr>
      </w:pPr>
      <w:r>
        <w:rPr>
          <w:rFonts w:ascii="Verdana" w:hAnsi="Verdana"/>
          <w:sz w:val="18"/>
          <w:szCs w:val="18"/>
        </w:rPr>
        <w:t xml:space="preserve">Geachte </w:t>
      </w:r>
      <w:r w:rsidR="003A53C6">
        <w:rPr>
          <w:rFonts w:ascii="Verdana" w:hAnsi="Verdana"/>
          <w:sz w:val="18"/>
          <w:szCs w:val="18"/>
        </w:rPr>
        <w:t>V</w:t>
      </w:r>
      <w:r>
        <w:rPr>
          <w:rFonts w:ascii="Verdana" w:hAnsi="Verdana"/>
          <w:sz w:val="18"/>
          <w:szCs w:val="18"/>
        </w:rPr>
        <w:t>oorzitter,</w:t>
      </w:r>
    </w:p>
    <w:p w:rsidR="00147CB4" w:rsidP="003A53C6" w:rsidRDefault="00147CB4" w14:paraId="10CB8062" w14:textId="77777777">
      <w:pPr>
        <w:pStyle w:val="Geenafstand"/>
        <w:spacing w:line="240" w:lineRule="atLeast"/>
        <w:rPr>
          <w:rFonts w:ascii="Verdana" w:hAnsi="Verdana"/>
          <w:sz w:val="18"/>
          <w:szCs w:val="18"/>
        </w:rPr>
      </w:pPr>
    </w:p>
    <w:p w:rsidR="00147CB4" w:rsidP="003A53C6" w:rsidRDefault="00147CB4" w14:paraId="6A08F907" w14:textId="7A1A6574">
      <w:pPr>
        <w:pStyle w:val="Geenafstand"/>
        <w:spacing w:line="240" w:lineRule="atLeast"/>
        <w:rPr>
          <w:rFonts w:ascii="Verdana" w:hAnsi="Verdana"/>
          <w:sz w:val="18"/>
          <w:szCs w:val="18"/>
        </w:rPr>
      </w:pPr>
      <w:r>
        <w:rPr>
          <w:rFonts w:ascii="Verdana" w:hAnsi="Verdana"/>
          <w:sz w:val="18"/>
          <w:szCs w:val="18"/>
        </w:rPr>
        <w:t>In d</w:t>
      </w:r>
      <w:r w:rsidRPr="00CE3A59">
        <w:rPr>
          <w:rFonts w:ascii="Verdana" w:hAnsi="Verdana"/>
          <w:sz w:val="18"/>
          <w:szCs w:val="18"/>
        </w:rPr>
        <w:t>e regio Moerdijk komen veel ruimtelijke opgaven samen, zoals de verduurzaming van de industrie, de nationale energietransitie</w:t>
      </w:r>
      <w:r>
        <w:rPr>
          <w:rFonts w:ascii="Verdana" w:hAnsi="Verdana"/>
          <w:sz w:val="18"/>
          <w:szCs w:val="18"/>
        </w:rPr>
        <w:t xml:space="preserve">, </w:t>
      </w:r>
      <w:r w:rsidRPr="0070260C">
        <w:rPr>
          <w:rFonts w:ascii="Verdana" w:hAnsi="Verdana"/>
          <w:sz w:val="18"/>
          <w:szCs w:val="18"/>
        </w:rPr>
        <w:t>een goede en gezonde leefomgeving</w:t>
      </w:r>
      <w:r w:rsidRPr="00CE3A59">
        <w:rPr>
          <w:rFonts w:ascii="Verdana" w:hAnsi="Verdana"/>
          <w:sz w:val="18"/>
          <w:szCs w:val="18"/>
        </w:rPr>
        <w:t xml:space="preserve"> en de grondstoffentransitie om de strategische autonomie van Nederland te versterken</w:t>
      </w:r>
      <w:r>
        <w:rPr>
          <w:rFonts w:ascii="Verdana" w:hAnsi="Verdana"/>
          <w:sz w:val="18"/>
          <w:szCs w:val="18"/>
        </w:rPr>
        <w:t>.</w:t>
      </w:r>
      <w:r w:rsidRPr="00C67E37">
        <w:rPr>
          <w:rFonts w:ascii="Verdana" w:hAnsi="Verdana"/>
          <w:sz w:val="18"/>
          <w:szCs w:val="18"/>
        </w:rPr>
        <w:t xml:space="preserve"> </w:t>
      </w:r>
      <w:r w:rsidRPr="00CE3A59">
        <w:rPr>
          <w:rFonts w:ascii="Verdana" w:hAnsi="Verdana"/>
          <w:sz w:val="18"/>
          <w:szCs w:val="18"/>
        </w:rPr>
        <w:t>De komende jaren staan er meerdere landelijke energieprojecten gepland in deze regio, terwijl de ruimtelijke druk nu al hoog is</w:t>
      </w:r>
      <w:r>
        <w:rPr>
          <w:rFonts w:ascii="Verdana" w:hAnsi="Verdana"/>
          <w:sz w:val="18"/>
          <w:szCs w:val="18"/>
        </w:rPr>
        <w:t>. Tegelijkertijd gaat het hier ook over de ontwikkeling van het dorp</w:t>
      </w:r>
      <w:r w:rsidRPr="00147CB4">
        <w:rPr>
          <w:rFonts w:ascii="Verdana" w:hAnsi="Verdana"/>
          <w:sz w:val="18"/>
          <w:szCs w:val="18"/>
        </w:rPr>
        <w:t xml:space="preserve"> </w:t>
      </w:r>
      <w:r>
        <w:rPr>
          <w:rFonts w:ascii="Verdana" w:hAnsi="Verdana"/>
          <w:sz w:val="18"/>
          <w:szCs w:val="18"/>
        </w:rPr>
        <w:t xml:space="preserve">en de bredere omgeving, de leefbaarheid en de gemeenschap van Moerdijk. Bewoners zien zich geconfronteerd met vragen over de toekomst en zien de </w:t>
      </w:r>
      <w:r w:rsidRPr="00CE3A59">
        <w:rPr>
          <w:rFonts w:ascii="Verdana" w:hAnsi="Verdana"/>
          <w:sz w:val="18"/>
          <w:szCs w:val="18"/>
        </w:rPr>
        <w:t xml:space="preserve">impact </w:t>
      </w:r>
      <w:r>
        <w:rPr>
          <w:rFonts w:ascii="Verdana" w:hAnsi="Verdana"/>
          <w:sz w:val="18"/>
          <w:szCs w:val="18"/>
        </w:rPr>
        <w:t xml:space="preserve">op </w:t>
      </w:r>
      <w:r w:rsidRPr="00CE3A59">
        <w:rPr>
          <w:rFonts w:ascii="Verdana" w:hAnsi="Verdana"/>
          <w:sz w:val="18"/>
          <w:szCs w:val="18"/>
        </w:rPr>
        <w:t xml:space="preserve">hun leefomgeving </w:t>
      </w:r>
      <w:r>
        <w:rPr>
          <w:rFonts w:ascii="Verdana" w:hAnsi="Verdana"/>
          <w:sz w:val="18"/>
          <w:szCs w:val="18"/>
        </w:rPr>
        <w:t xml:space="preserve">toenemen. Zij vragen terecht en </w:t>
      </w:r>
      <w:r w:rsidRPr="00CE3A59">
        <w:rPr>
          <w:rFonts w:ascii="Verdana" w:hAnsi="Verdana"/>
          <w:sz w:val="18"/>
          <w:szCs w:val="18"/>
        </w:rPr>
        <w:t>nadrukkelijk om duidelijkheid</w:t>
      </w:r>
      <w:r>
        <w:rPr>
          <w:rFonts w:ascii="Verdana" w:hAnsi="Verdana"/>
          <w:sz w:val="18"/>
          <w:szCs w:val="18"/>
        </w:rPr>
        <w:t xml:space="preserve"> over </w:t>
      </w:r>
      <w:r w:rsidRPr="5613668A">
        <w:rPr>
          <w:rFonts w:ascii="Verdana" w:hAnsi="Verdana"/>
          <w:sz w:val="18"/>
          <w:szCs w:val="18"/>
        </w:rPr>
        <w:t xml:space="preserve">wat </w:t>
      </w:r>
      <w:r w:rsidRPr="4B4DEED9">
        <w:rPr>
          <w:rFonts w:ascii="Verdana" w:hAnsi="Verdana"/>
          <w:sz w:val="18"/>
          <w:szCs w:val="18"/>
        </w:rPr>
        <w:t xml:space="preserve">deze </w:t>
      </w:r>
      <w:r>
        <w:rPr>
          <w:rFonts w:ascii="Verdana" w:hAnsi="Verdana"/>
          <w:sz w:val="18"/>
          <w:szCs w:val="18"/>
        </w:rPr>
        <w:t xml:space="preserve">ontwikkelingen </w:t>
      </w:r>
      <w:r w:rsidRPr="6B47DB6D">
        <w:rPr>
          <w:rFonts w:ascii="Verdana" w:hAnsi="Verdana"/>
          <w:sz w:val="18"/>
          <w:szCs w:val="18"/>
        </w:rPr>
        <w:t xml:space="preserve">voor </w:t>
      </w:r>
      <w:r w:rsidRPr="6EA9D1BE">
        <w:rPr>
          <w:rFonts w:ascii="Verdana" w:hAnsi="Verdana"/>
          <w:sz w:val="18"/>
          <w:szCs w:val="18"/>
        </w:rPr>
        <w:t xml:space="preserve">consequenties </w:t>
      </w:r>
      <w:r w:rsidRPr="76B187EA">
        <w:rPr>
          <w:rFonts w:ascii="Verdana" w:hAnsi="Verdana"/>
          <w:sz w:val="18"/>
          <w:szCs w:val="18"/>
        </w:rPr>
        <w:t xml:space="preserve">hebben </w:t>
      </w:r>
      <w:r>
        <w:rPr>
          <w:rFonts w:ascii="Verdana" w:hAnsi="Verdana"/>
          <w:sz w:val="18"/>
          <w:szCs w:val="18"/>
        </w:rPr>
        <w:t xml:space="preserve">voor hun </w:t>
      </w:r>
      <w:r w:rsidRPr="5CE7DF77">
        <w:rPr>
          <w:rFonts w:ascii="Verdana" w:hAnsi="Verdana"/>
          <w:sz w:val="18"/>
          <w:szCs w:val="18"/>
        </w:rPr>
        <w:t xml:space="preserve">directe </w:t>
      </w:r>
      <w:r>
        <w:rPr>
          <w:rFonts w:ascii="Verdana" w:hAnsi="Verdana"/>
          <w:sz w:val="18"/>
          <w:szCs w:val="18"/>
        </w:rPr>
        <w:t xml:space="preserve">leefomgeving. </w:t>
      </w:r>
      <w:r w:rsidRPr="00E66123">
        <w:rPr>
          <w:rFonts w:ascii="Verdana" w:hAnsi="Verdana"/>
          <w:sz w:val="18"/>
          <w:szCs w:val="18"/>
        </w:rPr>
        <w:t>Ik realiseer mij goed dat alleen al het feit dat deze discussie (opnieuw) gevoerd wordt veel impact heeft op de bewoners en ondernemers van het dorp Moerdijk en de omliggende reg</w:t>
      </w:r>
      <w:r>
        <w:rPr>
          <w:rFonts w:ascii="Verdana" w:hAnsi="Verdana"/>
          <w:sz w:val="18"/>
          <w:szCs w:val="18"/>
        </w:rPr>
        <w:t xml:space="preserve">io. In deze brief informeer ik de Tweede Kamer, mede namens de Minister van Volkshuisvesting en Ruimtelijke Ordening en de Minister van Infrastructuur en Waterstaat over het besluitvormingstraject voor Moerdijk. </w:t>
      </w:r>
    </w:p>
    <w:p w:rsidR="00147CB4" w:rsidP="003A53C6" w:rsidRDefault="00147CB4" w14:paraId="7546820B" w14:textId="77777777">
      <w:pPr>
        <w:pStyle w:val="Geenafstand"/>
        <w:spacing w:line="240" w:lineRule="atLeast"/>
        <w:rPr>
          <w:rFonts w:ascii="Verdana" w:hAnsi="Verdana"/>
          <w:sz w:val="18"/>
          <w:szCs w:val="18"/>
        </w:rPr>
      </w:pPr>
    </w:p>
    <w:p w:rsidR="00147CB4" w:rsidP="003A53C6" w:rsidRDefault="00147CB4" w14:paraId="2CF7CD8B" w14:textId="77777777">
      <w:pPr>
        <w:pStyle w:val="Geenafstand"/>
        <w:spacing w:line="240" w:lineRule="atLeast"/>
        <w:rPr>
          <w:rFonts w:ascii="Verdana" w:hAnsi="Verdana"/>
          <w:sz w:val="18"/>
          <w:szCs w:val="18"/>
        </w:rPr>
      </w:pPr>
      <w:r>
        <w:rPr>
          <w:rFonts w:ascii="Verdana" w:hAnsi="Verdana"/>
          <w:sz w:val="18"/>
          <w:szCs w:val="18"/>
        </w:rPr>
        <w:t xml:space="preserve">Het </w:t>
      </w:r>
      <w:r w:rsidRPr="016ECD2B">
        <w:rPr>
          <w:rFonts w:ascii="Verdana" w:hAnsi="Verdana"/>
          <w:sz w:val="18"/>
          <w:szCs w:val="18"/>
        </w:rPr>
        <w:t>Rijk</w:t>
      </w:r>
      <w:r>
        <w:rPr>
          <w:rFonts w:ascii="Verdana" w:hAnsi="Verdana"/>
          <w:sz w:val="18"/>
          <w:szCs w:val="18"/>
        </w:rPr>
        <w:t xml:space="preserve">, gemeente Moerdijk en provincie Noord-Brabant hebben in het BO Leefomgeving van 11 juni 2025 besloten dat het haven- en industriecluster Moerdijk strategisch wordt uitgebreid. </w:t>
      </w:r>
      <w:r w:rsidRPr="7B3814B5">
        <w:rPr>
          <w:rFonts w:ascii="Verdana" w:hAnsi="Verdana"/>
          <w:sz w:val="18"/>
          <w:szCs w:val="18"/>
        </w:rPr>
        <w:t xml:space="preserve">Vanaf </w:t>
      </w:r>
      <w:r w:rsidRPr="75E1CF92">
        <w:rPr>
          <w:rFonts w:ascii="Verdana" w:hAnsi="Verdana"/>
          <w:sz w:val="18"/>
          <w:szCs w:val="18"/>
        </w:rPr>
        <w:t xml:space="preserve">dat </w:t>
      </w:r>
      <w:r w:rsidRPr="3846C422">
        <w:rPr>
          <w:rFonts w:ascii="Verdana" w:hAnsi="Verdana"/>
          <w:sz w:val="18"/>
          <w:szCs w:val="18"/>
        </w:rPr>
        <w:t xml:space="preserve">moment </w:t>
      </w:r>
      <w:r w:rsidRPr="676B6131">
        <w:rPr>
          <w:rFonts w:ascii="Verdana" w:hAnsi="Verdana"/>
          <w:sz w:val="18"/>
          <w:szCs w:val="18"/>
        </w:rPr>
        <w:t xml:space="preserve">is er </w:t>
      </w:r>
      <w:r w:rsidRPr="5A3FFFA2">
        <w:rPr>
          <w:rFonts w:ascii="Verdana" w:hAnsi="Verdana"/>
          <w:sz w:val="18"/>
          <w:szCs w:val="18"/>
        </w:rPr>
        <w:t xml:space="preserve">gewerkt </w:t>
      </w:r>
      <w:r w:rsidRPr="4C85CDE7">
        <w:rPr>
          <w:rFonts w:ascii="Verdana" w:hAnsi="Verdana"/>
          <w:sz w:val="18"/>
          <w:szCs w:val="18"/>
        </w:rPr>
        <w:t xml:space="preserve">aan </w:t>
      </w:r>
      <w:r>
        <w:rPr>
          <w:rFonts w:ascii="Verdana" w:hAnsi="Verdana"/>
          <w:sz w:val="18"/>
          <w:szCs w:val="18"/>
        </w:rPr>
        <w:t xml:space="preserve">twee ontwikkelrichtingen: </w:t>
      </w:r>
      <w:r w:rsidRPr="5BC81E91">
        <w:rPr>
          <w:rFonts w:ascii="Verdana" w:hAnsi="Verdana"/>
          <w:sz w:val="18"/>
          <w:szCs w:val="18"/>
        </w:rPr>
        <w:t>de</w:t>
      </w:r>
      <w:r>
        <w:rPr>
          <w:rFonts w:ascii="Verdana" w:hAnsi="Verdana"/>
          <w:sz w:val="18"/>
          <w:szCs w:val="18"/>
        </w:rPr>
        <w:t xml:space="preserve"> oostelijke en zuidoostelijke richting vanaf het haven- en industriecluster. Het besluit dat was </w:t>
      </w:r>
      <w:r w:rsidRPr="385FAEF4">
        <w:rPr>
          <w:rFonts w:ascii="Verdana" w:hAnsi="Verdana"/>
          <w:sz w:val="18"/>
          <w:szCs w:val="18"/>
        </w:rPr>
        <w:t>voorzien</w:t>
      </w:r>
      <w:r>
        <w:rPr>
          <w:rFonts w:ascii="Verdana" w:hAnsi="Verdana"/>
          <w:sz w:val="18"/>
          <w:szCs w:val="18"/>
        </w:rPr>
        <w:t xml:space="preserve"> eind 2025</w:t>
      </w:r>
      <w:r w:rsidRPr="385FAEF4">
        <w:rPr>
          <w:rFonts w:ascii="Verdana" w:hAnsi="Verdana"/>
          <w:sz w:val="18"/>
          <w:szCs w:val="18"/>
        </w:rPr>
        <w:t xml:space="preserve"> </w:t>
      </w:r>
      <w:r w:rsidRPr="5A9E463D">
        <w:rPr>
          <w:rFonts w:ascii="Verdana" w:hAnsi="Verdana"/>
          <w:sz w:val="18"/>
          <w:szCs w:val="18"/>
        </w:rPr>
        <w:t xml:space="preserve">is </w:t>
      </w:r>
      <w:r w:rsidRPr="341D7F5E">
        <w:rPr>
          <w:rFonts w:ascii="Verdana" w:hAnsi="Verdana"/>
          <w:sz w:val="18"/>
          <w:szCs w:val="18"/>
        </w:rPr>
        <w:t>niet genomen</w:t>
      </w:r>
      <w:r>
        <w:rPr>
          <w:rFonts w:ascii="Verdana" w:hAnsi="Verdana"/>
          <w:sz w:val="18"/>
          <w:szCs w:val="18"/>
        </w:rPr>
        <w:t xml:space="preserve">, maar uitgesteld </w:t>
      </w:r>
      <w:r w:rsidRPr="3C6C22FE">
        <w:rPr>
          <w:rFonts w:ascii="Verdana" w:hAnsi="Verdana"/>
          <w:sz w:val="18"/>
          <w:szCs w:val="18"/>
        </w:rPr>
        <w:t>naar</w:t>
      </w:r>
      <w:r>
        <w:rPr>
          <w:rFonts w:ascii="Verdana" w:hAnsi="Verdana"/>
          <w:sz w:val="18"/>
          <w:szCs w:val="18"/>
        </w:rPr>
        <w:t xml:space="preserve"> juni 2026. Het toen demissionaire kabinet heeft aangegeven dat het besluit over een ontwikkelrichting inclusief randvoorwaarden door een nieuw kabinet genomen </w:t>
      </w:r>
      <w:r w:rsidRPr="329454A5">
        <w:rPr>
          <w:rFonts w:ascii="Verdana" w:hAnsi="Verdana"/>
          <w:sz w:val="18"/>
          <w:szCs w:val="18"/>
        </w:rPr>
        <w:t xml:space="preserve">dient te </w:t>
      </w:r>
      <w:r w:rsidRPr="12BC0BC2">
        <w:rPr>
          <w:rFonts w:ascii="Verdana" w:hAnsi="Verdana"/>
          <w:sz w:val="18"/>
          <w:szCs w:val="18"/>
        </w:rPr>
        <w:t>worden.</w:t>
      </w:r>
    </w:p>
    <w:p w:rsidR="00147CB4" w:rsidP="003A53C6" w:rsidRDefault="00147CB4" w14:paraId="3995168D" w14:textId="77777777">
      <w:pPr>
        <w:pStyle w:val="Geenafstand"/>
        <w:spacing w:line="240" w:lineRule="atLeast"/>
        <w:rPr>
          <w:rFonts w:ascii="Verdana" w:hAnsi="Verdana"/>
          <w:sz w:val="18"/>
          <w:szCs w:val="18"/>
        </w:rPr>
      </w:pPr>
    </w:p>
    <w:p w:rsidR="00147CB4" w:rsidP="003A53C6" w:rsidRDefault="00147CB4" w14:paraId="278EFCE3" w14:textId="3CE1E18A">
      <w:pPr>
        <w:pStyle w:val="Geenafstand"/>
        <w:spacing w:line="240" w:lineRule="atLeast"/>
        <w:rPr>
          <w:rFonts w:ascii="Verdana" w:hAnsi="Verdana"/>
          <w:sz w:val="18"/>
          <w:szCs w:val="18"/>
        </w:rPr>
      </w:pPr>
      <w:r>
        <w:rPr>
          <w:rFonts w:ascii="Verdana" w:hAnsi="Verdana"/>
          <w:sz w:val="18"/>
          <w:szCs w:val="18"/>
        </w:rPr>
        <w:t xml:space="preserve">Het kabinet neemt een besluit over de uitbreiding van het haven- en industriecluster en de toekomst van het dorp Moerdijk niet lichtvaardig. Het kabinet wil daarom meerdere scenario’s verkennen, waarbij een minder ingrijpend scenario nadrukkelijker in beeld is gekomen. Het kabinet gaat de komende tijd verder in gesprek met gemeente Moerdijk, provincie Noord-Brabant en inwoners over de verschillende opties en wil inwoners en ondernemers uit de regio zo spoedig mogelijk duidelijkheid geven. Daarbij ligt voor het kabinet nu dus ook een scenario op tafel waarbij een kleinere uitbreiding van het haven- en </w:t>
      </w:r>
      <w:r>
        <w:rPr>
          <w:rFonts w:ascii="Verdana" w:hAnsi="Verdana"/>
          <w:sz w:val="18"/>
          <w:szCs w:val="18"/>
        </w:rPr>
        <w:lastRenderedPageBreak/>
        <w:t xml:space="preserve">industriecluster Moerdijk wordt gerealiseerd, waarbij het dorp </w:t>
      </w:r>
      <w:r w:rsidR="00D66C12">
        <w:rPr>
          <w:rFonts w:ascii="Verdana" w:hAnsi="Verdana"/>
          <w:sz w:val="18"/>
          <w:szCs w:val="18"/>
        </w:rPr>
        <w:t xml:space="preserve">Moerdijk </w:t>
      </w:r>
      <w:r>
        <w:rPr>
          <w:rFonts w:ascii="Verdana" w:hAnsi="Verdana"/>
          <w:sz w:val="18"/>
          <w:szCs w:val="18"/>
        </w:rPr>
        <w:t xml:space="preserve">kan blijven bestaan.  </w:t>
      </w:r>
      <w:r w:rsidRPr="00CE3A59">
        <w:rPr>
          <w:rFonts w:ascii="Verdana" w:hAnsi="Verdana"/>
          <w:sz w:val="18"/>
          <w:szCs w:val="18"/>
        </w:rPr>
        <w:t xml:space="preserve"> </w:t>
      </w:r>
    </w:p>
    <w:p w:rsidR="00147CB4" w:rsidP="003A53C6" w:rsidRDefault="00147CB4" w14:paraId="338845E4" w14:textId="77777777">
      <w:pPr>
        <w:pStyle w:val="Geenafstand"/>
        <w:spacing w:line="240" w:lineRule="atLeast"/>
        <w:rPr>
          <w:rFonts w:ascii="Verdana" w:hAnsi="Verdana"/>
          <w:sz w:val="18"/>
          <w:szCs w:val="18"/>
        </w:rPr>
      </w:pPr>
    </w:p>
    <w:p w:rsidR="00147CB4" w:rsidP="003A53C6" w:rsidRDefault="00147CB4" w14:paraId="0DEE02DD" w14:textId="77777777">
      <w:pPr>
        <w:pStyle w:val="Geenafstand"/>
        <w:spacing w:line="240" w:lineRule="atLeast"/>
        <w:rPr>
          <w:rFonts w:ascii="Verdana" w:hAnsi="Verdana"/>
          <w:sz w:val="18"/>
          <w:szCs w:val="18"/>
        </w:rPr>
      </w:pPr>
      <w:r>
        <w:rPr>
          <w:rFonts w:ascii="Verdana" w:hAnsi="Verdana"/>
          <w:sz w:val="18"/>
          <w:szCs w:val="18"/>
        </w:rPr>
        <w:t>Het kabinet erkent dat de gesprekken over een besluit ertoe leiden dat inwoners en ondernemers van het dorp Moerdijk en omliggende regio in onzekerheid moeten wachten</w:t>
      </w:r>
      <w:r w:rsidRPr="00E66123">
        <w:rPr>
          <w:rFonts w:ascii="Verdana" w:hAnsi="Verdana"/>
          <w:sz w:val="18"/>
          <w:szCs w:val="18"/>
        </w:rPr>
        <w:t xml:space="preserve">. Tegelijkertijd is het van belang, gezien de huidige en toekomstig te verwachten ontwikkelingen in het gebied en uitbreiding van Powerport regio Moerdijk, om </w:t>
      </w:r>
      <w:r>
        <w:rPr>
          <w:rFonts w:ascii="Verdana" w:hAnsi="Verdana"/>
          <w:sz w:val="18"/>
          <w:szCs w:val="18"/>
        </w:rPr>
        <w:t>het</w:t>
      </w:r>
      <w:r w:rsidRPr="00E66123">
        <w:rPr>
          <w:rFonts w:ascii="Verdana" w:hAnsi="Verdana"/>
          <w:sz w:val="18"/>
          <w:szCs w:val="18"/>
        </w:rPr>
        <w:t xml:space="preserve"> gesprek </w:t>
      </w:r>
      <w:r>
        <w:rPr>
          <w:rFonts w:ascii="Verdana" w:hAnsi="Verdana"/>
          <w:sz w:val="18"/>
          <w:szCs w:val="18"/>
        </w:rPr>
        <w:t>over</w:t>
      </w:r>
      <w:r w:rsidRPr="00E66123">
        <w:rPr>
          <w:rFonts w:ascii="Verdana" w:hAnsi="Verdana"/>
          <w:sz w:val="18"/>
          <w:szCs w:val="18"/>
        </w:rPr>
        <w:t xml:space="preserve"> een zo helder mogelijk toekomstperspectief </w:t>
      </w:r>
      <w:r>
        <w:rPr>
          <w:rFonts w:ascii="Verdana" w:hAnsi="Verdana"/>
          <w:sz w:val="18"/>
          <w:szCs w:val="18"/>
        </w:rPr>
        <w:t xml:space="preserve">nu goed </w:t>
      </w:r>
      <w:r w:rsidRPr="00E66123">
        <w:rPr>
          <w:rFonts w:ascii="Verdana" w:hAnsi="Verdana"/>
          <w:sz w:val="18"/>
          <w:szCs w:val="18"/>
        </w:rPr>
        <w:t xml:space="preserve">te </w:t>
      </w:r>
      <w:r>
        <w:rPr>
          <w:rFonts w:ascii="Verdana" w:hAnsi="Verdana"/>
          <w:sz w:val="18"/>
          <w:szCs w:val="18"/>
        </w:rPr>
        <w:t>voeren</w:t>
      </w:r>
      <w:r w:rsidRPr="00E66123">
        <w:rPr>
          <w:rFonts w:ascii="Verdana" w:hAnsi="Verdana"/>
          <w:sz w:val="18"/>
          <w:szCs w:val="18"/>
        </w:rPr>
        <w:t>. Het Rijk, provincie en gemeenten zetten alles op alles o</w:t>
      </w:r>
      <w:r>
        <w:rPr>
          <w:rFonts w:ascii="Verdana" w:hAnsi="Verdana"/>
          <w:sz w:val="18"/>
          <w:szCs w:val="18"/>
        </w:rPr>
        <w:t>m</w:t>
      </w:r>
      <w:r w:rsidRPr="00E66123">
        <w:rPr>
          <w:rFonts w:ascii="Verdana" w:hAnsi="Verdana"/>
          <w:sz w:val="18"/>
          <w:szCs w:val="18"/>
        </w:rPr>
        <w:t xml:space="preserve"> dit toekomstperspectief zo </w:t>
      </w:r>
      <w:r>
        <w:rPr>
          <w:rFonts w:ascii="Verdana" w:hAnsi="Verdana"/>
          <w:sz w:val="18"/>
          <w:szCs w:val="18"/>
        </w:rPr>
        <w:t xml:space="preserve">snel en </w:t>
      </w:r>
      <w:r w:rsidRPr="00E66123">
        <w:rPr>
          <w:rFonts w:ascii="Verdana" w:hAnsi="Verdana"/>
          <w:sz w:val="18"/>
          <w:szCs w:val="18"/>
        </w:rPr>
        <w:t xml:space="preserve">helder mogelijk te kunnen weergeven. Bewoners en ondernemers moeten weten waar ze aan toe zijn. </w:t>
      </w:r>
    </w:p>
    <w:p w:rsidR="00147CB4" w:rsidP="003A53C6" w:rsidRDefault="00147CB4" w14:paraId="7EF09340" w14:textId="77777777">
      <w:pPr>
        <w:pStyle w:val="Geenafstand"/>
        <w:spacing w:line="240" w:lineRule="atLeast"/>
        <w:rPr>
          <w:rFonts w:ascii="Verdana" w:hAnsi="Verdana"/>
          <w:sz w:val="18"/>
          <w:szCs w:val="18"/>
        </w:rPr>
      </w:pPr>
    </w:p>
    <w:p w:rsidR="00147CB4" w:rsidP="003A53C6" w:rsidRDefault="00147CB4" w14:paraId="6E4DFC94" w14:textId="52CD6654">
      <w:pPr>
        <w:pStyle w:val="Geenafstand"/>
        <w:spacing w:line="240" w:lineRule="atLeast"/>
        <w:rPr>
          <w:rFonts w:ascii="Verdana" w:hAnsi="Verdana"/>
          <w:sz w:val="18"/>
          <w:szCs w:val="18"/>
        </w:rPr>
      </w:pPr>
      <w:r>
        <w:rPr>
          <w:rFonts w:ascii="Verdana" w:hAnsi="Verdana"/>
          <w:sz w:val="18"/>
          <w:szCs w:val="18"/>
        </w:rPr>
        <w:t xml:space="preserve">Het </w:t>
      </w:r>
      <w:r w:rsidRPr="1A7DA05B">
        <w:rPr>
          <w:rFonts w:ascii="Verdana" w:hAnsi="Verdana"/>
          <w:sz w:val="18"/>
          <w:szCs w:val="18"/>
        </w:rPr>
        <w:t>Rijk</w:t>
      </w:r>
      <w:r>
        <w:rPr>
          <w:rFonts w:ascii="Verdana" w:hAnsi="Verdana"/>
          <w:sz w:val="18"/>
          <w:szCs w:val="18"/>
        </w:rPr>
        <w:t xml:space="preserve"> werkt </w:t>
      </w:r>
      <w:r w:rsidRPr="4338D03B">
        <w:rPr>
          <w:rFonts w:ascii="Verdana" w:hAnsi="Verdana"/>
          <w:sz w:val="18"/>
          <w:szCs w:val="18"/>
        </w:rPr>
        <w:t>gezamenlijk</w:t>
      </w:r>
      <w:r>
        <w:rPr>
          <w:rFonts w:ascii="Verdana" w:hAnsi="Verdana"/>
          <w:sz w:val="18"/>
          <w:szCs w:val="18"/>
        </w:rPr>
        <w:t xml:space="preserve"> met gemeente Moerdijk en provincie Noord-Brabant toe naar besluitvorming </w:t>
      </w:r>
      <w:r w:rsidRPr="78ED4120">
        <w:rPr>
          <w:rFonts w:ascii="Verdana" w:hAnsi="Verdana"/>
          <w:sz w:val="18"/>
          <w:szCs w:val="18"/>
        </w:rPr>
        <w:t>met betrekking tot Powerport</w:t>
      </w:r>
      <w:r>
        <w:rPr>
          <w:rFonts w:ascii="Verdana" w:hAnsi="Verdana"/>
          <w:sz w:val="18"/>
          <w:szCs w:val="18"/>
        </w:rPr>
        <w:t xml:space="preserve"> regio Moerdijk. Daarbij wordt ook de ruimtebehoefte, zoals neergelegd in het BO Leefomgeving van 11 juni 2025, en de onderbouwing van deze ruimtebehoefte meegenomen en gewogen. </w:t>
      </w:r>
      <w:r w:rsidRPr="0055419A">
        <w:rPr>
          <w:rFonts w:ascii="Verdana" w:hAnsi="Verdana"/>
          <w:sz w:val="18"/>
          <w:szCs w:val="18"/>
        </w:rPr>
        <w:t>Daarbij geldt voor het kabine</w:t>
      </w:r>
      <w:r w:rsidRPr="0055419A" w:rsidR="003F0025">
        <w:rPr>
          <w:rFonts w:ascii="Verdana" w:hAnsi="Verdana"/>
          <w:sz w:val="18"/>
          <w:szCs w:val="18"/>
        </w:rPr>
        <w:t xml:space="preserve">t dat het opheffen van een dorp </w:t>
      </w:r>
      <w:r w:rsidRPr="0055419A" w:rsidR="001A38E9">
        <w:rPr>
          <w:rFonts w:ascii="Verdana" w:hAnsi="Verdana"/>
          <w:sz w:val="18"/>
          <w:szCs w:val="18"/>
        </w:rPr>
        <w:t>een goede kwalitatieve en kwa</w:t>
      </w:r>
      <w:r w:rsidRPr="0055419A" w:rsidR="00E00440">
        <w:rPr>
          <w:rFonts w:ascii="Verdana" w:hAnsi="Verdana"/>
          <w:sz w:val="18"/>
          <w:szCs w:val="18"/>
        </w:rPr>
        <w:t>ntitatieve</w:t>
      </w:r>
      <w:r w:rsidRPr="0055419A" w:rsidR="00B47A79">
        <w:rPr>
          <w:rFonts w:ascii="Verdana" w:hAnsi="Verdana"/>
          <w:sz w:val="18"/>
          <w:szCs w:val="18"/>
        </w:rPr>
        <w:t xml:space="preserve"> onderbouwing</w:t>
      </w:r>
      <w:r w:rsidR="00B62420">
        <w:rPr>
          <w:rFonts w:ascii="Verdana" w:hAnsi="Verdana"/>
          <w:sz w:val="18"/>
          <w:szCs w:val="18"/>
        </w:rPr>
        <w:t xml:space="preserve"> en integrale afweging</w:t>
      </w:r>
      <w:r w:rsidRPr="0055419A" w:rsidR="00B47A79">
        <w:rPr>
          <w:rFonts w:ascii="Verdana" w:hAnsi="Verdana"/>
          <w:sz w:val="18"/>
          <w:szCs w:val="18"/>
        </w:rPr>
        <w:t xml:space="preserve"> van de ruimtebehoefte </w:t>
      </w:r>
      <w:r w:rsidRPr="0055419A" w:rsidR="00E00440">
        <w:rPr>
          <w:rFonts w:ascii="Verdana" w:hAnsi="Verdana"/>
          <w:sz w:val="18"/>
          <w:szCs w:val="18"/>
        </w:rPr>
        <w:t>vereist</w:t>
      </w:r>
      <w:r w:rsidRPr="0055419A" w:rsidR="00B47A79">
        <w:rPr>
          <w:rFonts w:ascii="Verdana" w:hAnsi="Verdana"/>
          <w:sz w:val="18"/>
          <w:szCs w:val="18"/>
        </w:rPr>
        <w:t>.</w:t>
      </w:r>
      <w:r w:rsidR="00B47A79">
        <w:rPr>
          <w:rFonts w:ascii="Verdana" w:hAnsi="Verdana"/>
          <w:sz w:val="18"/>
          <w:szCs w:val="18"/>
        </w:rPr>
        <w:t xml:space="preserve"> </w:t>
      </w:r>
    </w:p>
    <w:p w:rsidR="00147CB4" w:rsidP="003A53C6" w:rsidRDefault="00147CB4" w14:paraId="40DF9D32" w14:textId="77777777">
      <w:pPr>
        <w:pStyle w:val="Geenafstand"/>
        <w:spacing w:line="240" w:lineRule="atLeast"/>
        <w:rPr>
          <w:rFonts w:ascii="Verdana" w:hAnsi="Verdana"/>
          <w:sz w:val="18"/>
          <w:szCs w:val="18"/>
        </w:rPr>
      </w:pPr>
    </w:p>
    <w:p w:rsidR="00147CB4" w:rsidP="003A53C6" w:rsidRDefault="00147CB4" w14:paraId="5D9E6280" w14:textId="34BB4AB4">
      <w:pPr>
        <w:pStyle w:val="Geenafstand"/>
        <w:spacing w:line="240" w:lineRule="atLeast"/>
        <w:rPr>
          <w:rFonts w:ascii="Verdana" w:hAnsi="Verdana"/>
          <w:sz w:val="18"/>
          <w:szCs w:val="18"/>
        </w:rPr>
      </w:pPr>
      <w:r>
        <w:rPr>
          <w:rFonts w:ascii="Verdana" w:hAnsi="Verdana"/>
          <w:sz w:val="18"/>
          <w:szCs w:val="18"/>
        </w:rPr>
        <w:t xml:space="preserve">Een aantal grootschalige energie-infrastructuurprojecten, waaronder het 380-150-20kV hoogspanningsstation Port of Moerdijk (POM) en </w:t>
      </w:r>
      <w:r w:rsidRPr="00216DA6">
        <w:rPr>
          <w:rFonts w:ascii="Verdana" w:hAnsi="Verdana"/>
          <w:sz w:val="18"/>
          <w:szCs w:val="18"/>
        </w:rPr>
        <w:t>aanlanding(en) van wind op zee vanuit verbinding aanlandingen wind op zee</w:t>
      </w:r>
      <w:r>
        <w:rPr>
          <w:rFonts w:ascii="Verdana" w:hAnsi="Verdana"/>
          <w:sz w:val="18"/>
          <w:szCs w:val="18"/>
        </w:rPr>
        <w:t xml:space="preserve"> (VAWOZ), is concreet en planologisch al in voorbereiding. Daarnaast zijn de verduurzaming van de industrie, waaronder de circulaire economie, kritieke grondstoffen en toekomstige energieprojecten (na 2035-2040) onderdeel van de opgave binnen Powerport</w:t>
      </w:r>
      <w:r w:rsidRPr="7BD4904C">
        <w:rPr>
          <w:rFonts w:ascii="Verdana" w:hAnsi="Verdana"/>
          <w:sz w:val="18"/>
          <w:szCs w:val="18"/>
        </w:rPr>
        <w:t xml:space="preserve"> </w:t>
      </w:r>
      <w:r w:rsidRPr="5A85D620">
        <w:rPr>
          <w:rFonts w:ascii="Verdana" w:hAnsi="Verdana"/>
          <w:sz w:val="18"/>
          <w:szCs w:val="18"/>
        </w:rPr>
        <w:t xml:space="preserve">regio </w:t>
      </w:r>
      <w:r w:rsidRPr="134DA13B">
        <w:rPr>
          <w:rFonts w:ascii="Verdana" w:hAnsi="Verdana"/>
          <w:sz w:val="18"/>
          <w:szCs w:val="18"/>
        </w:rPr>
        <w:t>Moerdijk.</w:t>
      </w:r>
      <w:r>
        <w:rPr>
          <w:rFonts w:ascii="Verdana" w:hAnsi="Verdana"/>
          <w:sz w:val="18"/>
          <w:szCs w:val="18"/>
        </w:rPr>
        <w:t xml:space="preserve"> Deze ontwikkelingen, de ruimtebehoefte hiervan en het ruimte bieden aan deze ontwikkelingen zijn weliswaar van belang, maar vertalen zich </w:t>
      </w:r>
      <w:r w:rsidR="00882FD0">
        <w:rPr>
          <w:rFonts w:ascii="Verdana" w:hAnsi="Verdana"/>
          <w:sz w:val="18"/>
          <w:szCs w:val="18"/>
        </w:rPr>
        <w:t xml:space="preserve">op dit moment </w:t>
      </w:r>
      <w:r>
        <w:rPr>
          <w:rFonts w:ascii="Verdana" w:hAnsi="Verdana"/>
          <w:sz w:val="18"/>
          <w:szCs w:val="18"/>
        </w:rPr>
        <w:t xml:space="preserve">nog minder in al geplande concrete projecten met bijbehorende ruimtevraag. </w:t>
      </w:r>
      <w:r w:rsidRPr="69871A0A">
        <w:rPr>
          <w:rFonts w:ascii="Verdana" w:hAnsi="Verdana"/>
          <w:sz w:val="18"/>
          <w:szCs w:val="18"/>
        </w:rPr>
        <w:t>Daardoor</w:t>
      </w:r>
      <w:r>
        <w:rPr>
          <w:rFonts w:ascii="Verdana" w:hAnsi="Verdana"/>
          <w:sz w:val="18"/>
          <w:szCs w:val="18"/>
        </w:rPr>
        <w:t xml:space="preserve"> is het voor deze opgaven in beginsel nog mogelijk om andere ruimtelijke keuzes te maken. </w:t>
      </w:r>
    </w:p>
    <w:p w:rsidR="00147CB4" w:rsidP="003A53C6" w:rsidRDefault="00147CB4" w14:paraId="2035B273" w14:textId="77777777">
      <w:pPr>
        <w:pStyle w:val="Geenafstand"/>
        <w:spacing w:line="240" w:lineRule="atLeast"/>
        <w:rPr>
          <w:rFonts w:ascii="Verdana" w:hAnsi="Verdana"/>
          <w:sz w:val="18"/>
          <w:szCs w:val="18"/>
        </w:rPr>
      </w:pPr>
    </w:p>
    <w:p w:rsidR="00147CB4" w:rsidP="003A53C6" w:rsidRDefault="00147CB4" w14:paraId="470BB979" w14:textId="77777777">
      <w:pPr>
        <w:pStyle w:val="Geenafstand"/>
        <w:spacing w:line="240" w:lineRule="atLeast"/>
        <w:rPr>
          <w:rFonts w:ascii="Verdana" w:hAnsi="Verdana"/>
          <w:sz w:val="18"/>
          <w:szCs w:val="18"/>
        </w:rPr>
      </w:pPr>
      <w:r>
        <w:rPr>
          <w:rFonts w:ascii="Verdana" w:hAnsi="Verdana"/>
          <w:sz w:val="18"/>
          <w:szCs w:val="18"/>
        </w:rPr>
        <w:t>Het kabinet blijft de komende periode in gesprek met de gemeente Moerdijk en provincie Noord-Brabant over de invulling en optimalisatie van het ruimtegebruik binnen en rondom het haven- en industriecluster Moerdijk. Ook gaat het kabinet verder met de regionale partners en bewoners in gesprek over hoe de leefbaarheid van de omgeving en woonkernen geborgd</w:t>
      </w:r>
      <w:r w:rsidRPr="6C724D1E">
        <w:rPr>
          <w:rFonts w:ascii="Verdana" w:hAnsi="Verdana"/>
          <w:sz w:val="18"/>
          <w:szCs w:val="18"/>
        </w:rPr>
        <w:t xml:space="preserve"> kan worden</w:t>
      </w:r>
      <w:r>
        <w:rPr>
          <w:rFonts w:ascii="Verdana" w:hAnsi="Verdana"/>
          <w:sz w:val="18"/>
          <w:szCs w:val="18"/>
        </w:rPr>
        <w:t xml:space="preserve"> en over de lange termijn levensvatbaarheid van het haven- en industriecluster. </w:t>
      </w:r>
      <w:r w:rsidRPr="5ADF5460">
        <w:rPr>
          <w:rFonts w:ascii="Verdana" w:hAnsi="Verdana"/>
          <w:sz w:val="18"/>
          <w:szCs w:val="18"/>
        </w:rPr>
        <w:t xml:space="preserve">Hierbij </w:t>
      </w:r>
      <w:r>
        <w:rPr>
          <w:rFonts w:ascii="Verdana" w:hAnsi="Verdana"/>
          <w:sz w:val="18"/>
          <w:szCs w:val="18"/>
        </w:rPr>
        <w:t xml:space="preserve">wil het kabinet afspraken </w:t>
      </w:r>
      <w:r w:rsidRPr="32CE4E87">
        <w:rPr>
          <w:rFonts w:ascii="Verdana" w:hAnsi="Verdana"/>
          <w:sz w:val="18"/>
          <w:szCs w:val="18"/>
        </w:rPr>
        <w:t xml:space="preserve">maken </w:t>
      </w:r>
      <w:r>
        <w:rPr>
          <w:rFonts w:ascii="Verdana" w:hAnsi="Verdana"/>
          <w:sz w:val="18"/>
          <w:szCs w:val="18"/>
        </w:rPr>
        <w:t xml:space="preserve">met de regionale partners over een langdurige samenwerking </w:t>
      </w:r>
      <w:r w:rsidRPr="79AA336F">
        <w:rPr>
          <w:rFonts w:ascii="Verdana" w:hAnsi="Verdana"/>
          <w:sz w:val="18"/>
          <w:szCs w:val="18"/>
        </w:rPr>
        <w:t xml:space="preserve">die zowel </w:t>
      </w:r>
      <w:r w:rsidRPr="0E27599F">
        <w:rPr>
          <w:rFonts w:ascii="Verdana" w:hAnsi="Verdana"/>
          <w:sz w:val="18"/>
          <w:szCs w:val="18"/>
        </w:rPr>
        <w:t xml:space="preserve">de </w:t>
      </w:r>
      <w:r w:rsidRPr="16EA17A3">
        <w:rPr>
          <w:rFonts w:ascii="Verdana" w:hAnsi="Verdana"/>
          <w:sz w:val="18"/>
          <w:szCs w:val="18"/>
        </w:rPr>
        <w:t xml:space="preserve">belangen van de </w:t>
      </w:r>
      <w:r w:rsidRPr="2CAEC368">
        <w:rPr>
          <w:rFonts w:ascii="Verdana" w:hAnsi="Verdana"/>
          <w:sz w:val="18"/>
          <w:szCs w:val="18"/>
        </w:rPr>
        <w:t xml:space="preserve">bewoners </w:t>
      </w:r>
      <w:r w:rsidRPr="40D8BCD2">
        <w:rPr>
          <w:rFonts w:ascii="Verdana" w:hAnsi="Verdana"/>
          <w:sz w:val="18"/>
          <w:szCs w:val="18"/>
        </w:rPr>
        <w:t>borgt,</w:t>
      </w:r>
      <w:r w:rsidRPr="4B259F89">
        <w:rPr>
          <w:rFonts w:ascii="Verdana" w:hAnsi="Verdana"/>
          <w:sz w:val="18"/>
          <w:szCs w:val="18"/>
        </w:rPr>
        <w:t xml:space="preserve"> </w:t>
      </w:r>
      <w:r w:rsidRPr="06DB3528">
        <w:rPr>
          <w:rFonts w:ascii="Verdana" w:hAnsi="Verdana"/>
          <w:sz w:val="18"/>
          <w:szCs w:val="18"/>
        </w:rPr>
        <w:t>ruimte biedt voor regionale</w:t>
      </w:r>
      <w:r w:rsidRPr="76E95C5A">
        <w:rPr>
          <w:rFonts w:ascii="Verdana" w:hAnsi="Verdana"/>
          <w:sz w:val="18"/>
          <w:szCs w:val="18"/>
        </w:rPr>
        <w:t xml:space="preserve"> </w:t>
      </w:r>
      <w:r w:rsidRPr="6E65F3FA">
        <w:rPr>
          <w:rFonts w:ascii="Verdana" w:hAnsi="Verdana"/>
          <w:sz w:val="18"/>
          <w:szCs w:val="18"/>
        </w:rPr>
        <w:t>afwegingen</w:t>
      </w:r>
      <w:r w:rsidRPr="44BF0103">
        <w:rPr>
          <w:rFonts w:ascii="Verdana" w:hAnsi="Verdana"/>
          <w:sz w:val="18"/>
          <w:szCs w:val="18"/>
        </w:rPr>
        <w:t xml:space="preserve"> en </w:t>
      </w:r>
      <w:r w:rsidRPr="050B8B64">
        <w:rPr>
          <w:rFonts w:ascii="Verdana" w:hAnsi="Verdana"/>
          <w:sz w:val="18"/>
          <w:szCs w:val="18"/>
        </w:rPr>
        <w:t>waar</w:t>
      </w:r>
      <w:r w:rsidRPr="56F57499">
        <w:rPr>
          <w:rFonts w:ascii="Verdana" w:hAnsi="Verdana"/>
          <w:sz w:val="18"/>
          <w:szCs w:val="18"/>
        </w:rPr>
        <w:t xml:space="preserve"> </w:t>
      </w:r>
      <w:r w:rsidRPr="7D5618D5">
        <w:rPr>
          <w:rFonts w:ascii="Verdana" w:hAnsi="Verdana"/>
          <w:sz w:val="18"/>
          <w:szCs w:val="18"/>
        </w:rPr>
        <w:t xml:space="preserve">prioritaire </w:t>
      </w:r>
      <w:r w:rsidRPr="09E82811">
        <w:rPr>
          <w:rFonts w:ascii="Verdana" w:hAnsi="Verdana"/>
          <w:sz w:val="18"/>
          <w:szCs w:val="18"/>
        </w:rPr>
        <w:t xml:space="preserve">projecten </w:t>
      </w:r>
      <w:r w:rsidRPr="2DCBC7BB">
        <w:rPr>
          <w:rFonts w:ascii="Verdana" w:hAnsi="Verdana"/>
          <w:sz w:val="18"/>
          <w:szCs w:val="18"/>
        </w:rPr>
        <w:t xml:space="preserve">van nationaal </w:t>
      </w:r>
      <w:r w:rsidRPr="54D068C7">
        <w:rPr>
          <w:rFonts w:ascii="Verdana" w:hAnsi="Verdana"/>
          <w:sz w:val="18"/>
          <w:szCs w:val="18"/>
        </w:rPr>
        <w:t xml:space="preserve">belang </w:t>
      </w:r>
      <w:r w:rsidRPr="2B0A05B9">
        <w:rPr>
          <w:rFonts w:ascii="Verdana" w:hAnsi="Verdana"/>
          <w:sz w:val="18"/>
          <w:szCs w:val="18"/>
        </w:rPr>
        <w:t xml:space="preserve">met </w:t>
      </w:r>
      <w:r w:rsidRPr="6EAB1EA1">
        <w:rPr>
          <w:rFonts w:ascii="Verdana" w:hAnsi="Verdana"/>
          <w:sz w:val="18"/>
          <w:szCs w:val="18"/>
        </w:rPr>
        <w:t xml:space="preserve">voorrang </w:t>
      </w:r>
      <w:r w:rsidRPr="5AD7F4C3">
        <w:rPr>
          <w:rFonts w:ascii="Verdana" w:hAnsi="Verdana"/>
          <w:sz w:val="18"/>
          <w:szCs w:val="18"/>
        </w:rPr>
        <w:t xml:space="preserve">kunnen worden </w:t>
      </w:r>
      <w:r w:rsidRPr="1D070AF5">
        <w:rPr>
          <w:rFonts w:ascii="Verdana" w:hAnsi="Verdana"/>
          <w:sz w:val="18"/>
          <w:szCs w:val="18"/>
        </w:rPr>
        <w:t>ingepast.</w:t>
      </w:r>
      <w:r w:rsidRPr="7ED857AC">
        <w:rPr>
          <w:rFonts w:ascii="Verdana" w:hAnsi="Verdana"/>
          <w:sz w:val="18"/>
          <w:szCs w:val="18"/>
        </w:rPr>
        <w:t xml:space="preserve"> </w:t>
      </w:r>
      <w:r w:rsidRPr="52697A0C">
        <w:rPr>
          <w:rFonts w:ascii="Verdana" w:hAnsi="Verdana"/>
          <w:sz w:val="18"/>
          <w:szCs w:val="18"/>
        </w:rPr>
        <w:t xml:space="preserve"> </w:t>
      </w:r>
      <w:r w:rsidRPr="210901F5">
        <w:rPr>
          <w:rFonts w:ascii="Verdana" w:hAnsi="Verdana"/>
          <w:sz w:val="18"/>
          <w:szCs w:val="18"/>
        </w:rPr>
        <w:t xml:space="preserve"> </w:t>
      </w:r>
    </w:p>
    <w:p w:rsidR="003A53C6" w:rsidRDefault="003A53C6" w14:paraId="5E48F421" w14:textId="0786EFE6">
      <w:pPr>
        <w:spacing w:line="240" w:lineRule="auto"/>
        <w:rPr>
          <w:rFonts w:eastAsiaTheme="minorHAnsi" w:cstheme="minorBidi"/>
          <w:kern w:val="2"/>
          <w:szCs w:val="18"/>
          <w:lang w:eastAsia="en-US"/>
          <w14:ligatures w14:val="standardContextual"/>
        </w:rPr>
      </w:pPr>
    </w:p>
    <w:p w:rsidR="00A05684" w:rsidP="003A53C6" w:rsidRDefault="00147CB4" w14:paraId="30D3D219" w14:textId="77777777">
      <w:pPr>
        <w:pStyle w:val="Geenafstand"/>
        <w:spacing w:line="240" w:lineRule="atLeast"/>
        <w:rPr>
          <w:rFonts w:ascii="Verdana" w:hAnsi="Verdana"/>
          <w:sz w:val="18"/>
          <w:szCs w:val="18"/>
        </w:rPr>
      </w:pPr>
      <w:r>
        <w:rPr>
          <w:rFonts w:ascii="Verdana" w:hAnsi="Verdana"/>
          <w:sz w:val="18"/>
          <w:szCs w:val="18"/>
        </w:rPr>
        <w:t>Het kabinet erkent dat de ruimtelijke druk op Moerdijk en de andere haven- en industrieclusters hoog blijft en er dus een goede afweging nodig is over hoe ruimtelijke opgaven in verschillende gebieden te verdelen</w:t>
      </w:r>
      <w:r w:rsidRPr="6C724D1E">
        <w:rPr>
          <w:rFonts w:ascii="Verdana" w:hAnsi="Verdana"/>
          <w:sz w:val="18"/>
          <w:szCs w:val="18"/>
        </w:rPr>
        <w:t>.</w:t>
      </w:r>
      <w:r>
        <w:rPr>
          <w:rFonts w:ascii="Verdana" w:hAnsi="Verdana"/>
          <w:sz w:val="18"/>
          <w:szCs w:val="18"/>
        </w:rPr>
        <w:t xml:space="preserve"> Gezien de schaarse ruimte in Nederland zet het kabinet in op een zo goed mogelijke ruimtelijke ordening in en rondom de haven- en industrieclusters. </w:t>
      </w:r>
    </w:p>
    <w:p w:rsidR="00A05684" w:rsidRDefault="00A05684" w14:paraId="4AAEA599" w14:textId="77777777">
      <w:pPr>
        <w:spacing w:line="240" w:lineRule="auto"/>
        <w:rPr>
          <w:rFonts w:eastAsiaTheme="minorHAnsi" w:cstheme="minorBidi"/>
          <w:kern w:val="2"/>
          <w:szCs w:val="18"/>
          <w:lang w:eastAsia="en-US"/>
          <w14:ligatures w14:val="standardContextual"/>
        </w:rPr>
      </w:pPr>
      <w:r>
        <w:rPr>
          <w:szCs w:val="18"/>
        </w:rPr>
        <w:br w:type="page"/>
      </w:r>
    </w:p>
    <w:p w:rsidR="00147CB4" w:rsidP="003A53C6" w:rsidRDefault="00147CB4" w14:paraId="04D9BAE6" w14:textId="6AB02ADE">
      <w:pPr>
        <w:pStyle w:val="Geenafstand"/>
        <w:spacing w:line="240" w:lineRule="atLeast"/>
        <w:rPr>
          <w:rFonts w:ascii="Verdana" w:hAnsi="Verdana"/>
          <w:sz w:val="18"/>
          <w:szCs w:val="18"/>
        </w:rPr>
      </w:pPr>
      <w:r>
        <w:rPr>
          <w:rFonts w:ascii="Verdana" w:hAnsi="Verdana"/>
          <w:sz w:val="18"/>
          <w:szCs w:val="18"/>
        </w:rPr>
        <w:lastRenderedPageBreak/>
        <w:t>Hiervoor werkt het kabinet, in lijn met het coalitieakkoord, verder aan een nationale ruimtelijk-economische strategie voor de haven- en industrieclusters van nationaal belang. Over deze bredere strategie zal het kabinet u rond de zomer informeren.</w:t>
      </w:r>
    </w:p>
    <w:p w:rsidR="00A05684" w:rsidP="003A53C6" w:rsidRDefault="00A05684" w14:paraId="1DBF633F" w14:textId="77777777">
      <w:pPr>
        <w:pStyle w:val="Geenafstand"/>
        <w:spacing w:line="240" w:lineRule="atLeast"/>
        <w:rPr>
          <w:rFonts w:ascii="Verdana" w:hAnsi="Verdana"/>
          <w:sz w:val="18"/>
          <w:szCs w:val="18"/>
        </w:rPr>
      </w:pPr>
    </w:p>
    <w:p w:rsidR="00A05684" w:rsidP="003A53C6" w:rsidRDefault="00A05684" w14:paraId="72AAFB6A" w14:textId="090070C7">
      <w:pPr>
        <w:pStyle w:val="Geenafstand"/>
        <w:spacing w:line="240" w:lineRule="atLeast"/>
        <w:rPr>
          <w:rFonts w:ascii="Verdana" w:hAnsi="Verdana"/>
          <w:sz w:val="18"/>
          <w:szCs w:val="18"/>
        </w:rPr>
      </w:pPr>
      <w:r>
        <w:rPr>
          <w:rFonts w:ascii="Verdana" w:hAnsi="Verdana"/>
          <w:sz w:val="18"/>
          <w:szCs w:val="18"/>
        </w:rPr>
        <w:t>Hoogachtend,</w:t>
      </w:r>
    </w:p>
    <w:p w:rsidR="00A05684" w:rsidP="003A53C6" w:rsidRDefault="00A05684" w14:paraId="57511EAB" w14:textId="77777777">
      <w:pPr>
        <w:pStyle w:val="Geenafstand"/>
        <w:spacing w:line="240" w:lineRule="atLeast"/>
        <w:rPr>
          <w:rFonts w:ascii="Verdana" w:hAnsi="Verdana"/>
          <w:sz w:val="18"/>
          <w:szCs w:val="18"/>
        </w:rPr>
      </w:pPr>
    </w:p>
    <w:p w:rsidR="003A53C6" w:rsidP="003A53C6" w:rsidRDefault="003A53C6" w14:paraId="2AF90D7D" w14:textId="77777777">
      <w:pPr>
        <w:pStyle w:val="Geenafstand"/>
        <w:spacing w:line="240" w:lineRule="atLeast"/>
        <w:rPr>
          <w:rFonts w:ascii="Verdana" w:hAnsi="Verdana"/>
          <w:sz w:val="18"/>
          <w:szCs w:val="18"/>
        </w:rPr>
      </w:pPr>
    </w:p>
    <w:p w:rsidR="00A05684" w:rsidP="003A53C6" w:rsidRDefault="00A05684" w14:paraId="0BA58EA2" w14:textId="77777777">
      <w:pPr>
        <w:pStyle w:val="Geenafstand"/>
        <w:spacing w:line="240" w:lineRule="atLeast"/>
        <w:rPr>
          <w:rFonts w:ascii="Verdana" w:hAnsi="Verdana"/>
          <w:sz w:val="18"/>
          <w:szCs w:val="18"/>
        </w:rPr>
      </w:pPr>
    </w:p>
    <w:p w:rsidR="00A05684" w:rsidP="003A53C6" w:rsidRDefault="00A05684" w14:paraId="2A067E06" w14:textId="77777777">
      <w:pPr>
        <w:pStyle w:val="Geenafstand"/>
        <w:spacing w:line="240" w:lineRule="atLeast"/>
        <w:rPr>
          <w:rFonts w:ascii="Verdana" w:hAnsi="Verdana"/>
          <w:sz w:val="18"/>
          <w:szCs w:val="18"/>
        </w:rPr>
      </w:pPr>
    </w:p>
    <w:p w:rsidR="00147CB4" w:rsidP="003A53C6" w:rsidRDefault="00147CB4" w14:paraId="30199203" w14:textId="77777777">
      <w:pPr>
        <w:pStyle w:val="Geenafstand"/>
        <w:spacing w:line="240" w:lineRule="atLeast"/>
        <w:rPr>
          <w:rFonts w:ascii="Verdana" w:hAnsi="Verdana"/>
          <w:sz w:val="18"/>
          <w:szCs w:val="18"/>
        </w:rPr>
      </w:pPr>
      <w:proofErr w:type="spellStart"/>
      <w:r>
        <w:rPr>
          <w:rFonts w:ascii="Verdana" w:hAnsi="Verdana"/>
          <w:sz w:val="18"/>
          <w:szCs w:val="18"/>
        </w:rPr>
        <w:t>Jo-Annes</w:t>
      </w:r>
      <w:proofErr w:type="spellEnd"/>
      <w:r>
        <w:rPr>
          <w:rFonts w:ascii="Verdana" w:hAnsi="Verdana"/>
          <w:sz w:val="18"/>
          <w:szCs w:val="18"/>
        </w:rPr>
        <w:t xml:space="preserve"> de Bat</w:t>
      </w:r>
    </w:p>
    <w:p w:rsidRPr="00BE5A57" w:rsidR="00BD2D73" w:rsidP="003A53C6" w:rsidRDefault="00147CB4" w14:paraId="40D5ECE6" w14:textId="52688B60">
      <w:pPr>
        <w:pStyle w:val="Geenafstand"/>
        <w:spacing w:line="240" w:lineRule="atLeast"/>
      </w:pPr>
      <w:r>
        <w:rPr>
          <w:rFonts w:ascii="Verdana" w:hAnsi="Verdana"/>
          <w:sz w:val="18"/>
          <w:szCs w:val="18"/>
        </w:rPr>
        <w:t>Staatssecretaris van Klimaat en Groene Groei</w:t>
      </w:r>
    </w:p>
    <w:sectPr w:rsidRPr="00BE5A57"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A297" w14:textId="77777777" w:rsidR="00DB7551" w:rsidRDefault="00DB7551">
      <w:r>
        <w:separator/>
      </w:r>
    </w:p>
    <w:p w14:paraId="680238BE" w14:textId="77777777" w:rsidR="00DB7551" w:rsidRDefault="00DB7551"/>
  </w:endnote>
  <w:endnote w:type="continuationSeparator" w:id="0">
    <w:p w14:paraId="36662D6A" w14:textId="77777777" w:rsidR="00DB7551" w:rsidRDefault="00DB7551">
      <w:r>
        <w:continuationSeparator/>
      </w:r>
    </w:p>
    <w:p w14:paraId="08E91773" w14:textId="77777777" w:rsidR="00DB7551" w:rsidRDefault="00DB7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E72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63CA1" w14:paraId="44EEE380" w14:textId="77777777" w:rsidTr="00CA6A25">
      <w:trPr>
        <w:trHeight w:hRule="exact" w:val="240"/>
      </w:trPr>
      <w:tc>
        <w:tcPr>
          <w:tcW w:w="7601" w:type="dxa"/>
        </w:tcPr>
        <w:p w14:paraId="3B2AAD6B" w14:textId="77777777" w:rsidR="00527BD4" w:rsidRDefault="00527BD4" w:rsidP="003F1F6B">
          <w:pPr>
            <w:pStyle w:val="Huisstijl-Rubricering"/>
          </w:pPr>
        </w:p>
      </w:tc>
      <w:tc>
        <w:tcPr>
          <w:tcW w:w="2156" w:type="dxa"/>
        </w:tcPr>
        <w:p w14:paraId="6F4BAB13" w14:textId="3842831E" w:rsidR="00527BD4" w:rsidRPr="00645414" w:rsidRDefault="0086243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A05684">
            <w:t>3</w:t>
          </w:r>
          <w:r w:rsidR="004425CC">
            <w:fldChar w:fldCharType="end"/>
          </w:r>
        </w:p>
      </w:tc>
    </w:tr>
  </w:tbl>
  <w:p w14:paraId="1B9A790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63CA1" w14:paraId="5DD3C1C9" w14:textId="77777777" w:rsidTr="00CA6A25">
      <w:trPr>
        <w:trHeight w:hRule="exact" w:val="240"/>
      </w:trPr>
      <w:tc>
        <w:tcPr>
          <w:tcW w:w="7601" w:type="dxa"/>
        </w:tcPr>
        <w:p w14:paraId="09011238" w14:textId="77777777" w:rsidR="00527BD4" w:rsidRDefault="00527BD4" w:rsidP="008C356D">
          <w:pPr>
            <w:pStyle w:val="Huisstijl-Rubricering"/>
          </w:pPr>
        </w:p>
      </w:tc>
      <w:tc>
        <w:tcPr>
          <w:tcW w:w="2170" w:type="dxa"/>
        </w:tcPr>
        <w:p w14:paraId="0924A4D2" w14:textId="7F9314AB" w:rsidR="00527BD4" w:rsidRPr="00ED539E" w:rsidRDefault="0086243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A05684">
            <w:t>3</w:t>
          </w:r>
          <w:r w:rsidR="00A13FBD">
            <w:fldChar w:fldCharType="end"/>
          </w:r>
        </w:p>
      </w:tc>
    </w:tr>
  </w:tbl>
  <w:p w14:paraId="1FBE3063" w14:textId="77777777" w:rsidR="00527BD4" w:rsidRPr="00BC3B53" w:rsidRDefault="00527BD4" w:rsidP="008C356D">
    <w:pPr>
      <w:pStyle w:val="Voettekst"/>
      <w:spacing w:line="240" w:lineRule="auto"/>
      <w:rPr>
        <w:sz w:val="2"/>
        <w:szCs w:val="2"/>
      </w:rPr>
    </w:pPr>
  </w:p>
  <w:p w14:paraId="5E52FCD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4CC9" w14:textId="77777777" w:rsidR="00DB7551" w:rsidRDefault="00DB7551">
      <w:r>
        <w:separator/>
      </w:r>
    </w:p>
    <w:p w14:paraId="34CAA5F1" w14:textId="77777777" w:rsidR="00DB7551" w:rsidRDefault="00DB7551"/>
  </w:footnote>
  <w:footnote w:type="continuationSeparator" w:id="0">
    <w:p w14:paraId="6BA7088C" w14:textId="77777777" w:rsidR="00DB7551" w:rsidRDefault="00DB7551">
      <w:r>
        <w:continuationSeparator/>
      </w:r>
    </w:p>
    <w:p w14:paraId="01FFDC06" w14:textId="77777777" w:rsidR="00DB7551" w:rsidRDefault="00DB7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63CA1" w14:paraId="5B675917" w14:textId="77777777" w:rsidTr="00A50CF6">
      <w:tc>
        <w:tcPr>
          <w:tcW w:w="2156" w:type="dxa"/>
        </w:tcPr>
        <w:p w14:paraId="316A706A" w14:textId="1CE49FBE" w:rsidR="00527BD4" w:rsidRPr="005819CE" w:rsidRDefault="004D2703" w:rsidP="00A50CF6">
          <w:pPr>
            <w:pStyle w:val="Huisstijl-Adres"/>
            <w:rPr>
              <w:b/>
            </w:rPr>
          </w:pPr>
          <w:r>
            <w:rPr>
              <w:b/>
            </w:rPr>
            <w:t>Directoraat-generaal Realisatie Groene Groei</w:t>
          </w:r>
          <w:r w:rsidRPr="005819CE">
            <w:rPr>
              <w:b/>
            </w:rPr>
            <w:br/>
          </w:r>
        </w:p>
      </w:tc>
    </w:tr>
    <w:tr w:rsidR="00163CA1" w14:paraId="53BD05DA" w14:textId="77777777" w:rsidTr="00A50CF6">
      <w:trPr>
        <w:trHeight w:hRule="exact" w:val="200"/>
      </w:trPr>
      <w:tc>
        <w:tcPr>
          <w:tcW w:w="2156" w:type="dxa"/>
        </w:tcPr>
        <w:p w14:paraId="26D1A53E" w14:textId="77777777" w:rsidR="00527BD4" w:rsidRPr="005819CE" w:rsidRDefault="00527BD4" w:rsidP="00A50CF6"/>
      </w:tc>
    </w:tr>
    <w:tr w:rsidR="00163CA1" w14:paraId="7E817471" w14:textId="77777777" w:rsidTr="00502512">
      <w:trPr>
        <w:trHeight w:hRule="exact" w:val="774"/>
      </w:trPr>
      <w:tc>
        <w:tcPr>
          <w:tcW w:w="2156" w:type="dxa"/>
        </w:tcPr>
        <w:p w14:paraId="15965D3B" w14:textId="77777777" w:rsidR="00527BD4" w:rsidRDefault="00862430" w:rsidP="003A5290">
          <w:pPr>
            <w:pStyle w:val="Huisstijl-Kopje"/>
          </w:pPr>
          <w:r>
            <w:t>Ons kenmerk</w:t>
          </w:r>
        </w:p>
        <w:p w14:paraId="44835C87" w14:textId="497EA694" w:rsidR="00527BD4" w:rsidRPr="005819CE" w:rsidRDefault="00862430" w:rsidP="004425CC">
          <w:pPr>
            <w:pStyle w:val="Huisstijl-Kopje"/>
          </w:pPr>
          <w:r>
            <w:rPr>
              <w:b w:val="0"/>
            </w:rPr>
            <w:t>KGG_DGRGG</w:t>
          </w:r>
          <w:r w:rsidRPr="00502512">
            <w:rPr>
              <w:b w:val="0"/>
            </w:rPr>
            <w:t xml:space="preserve"> / </w:t>
          </w:r>
          <w:r w:rsidR="003A53C6" w:rsidRPr="003A53C6">
            <w:rPr>
              <w:b w:val="0"/>
            </w:rPr>
            <w:t>106614301</w:t>
          </w:r>
        </w:p>
      </w:tc>
    </w:tr>
  </w:tbl>
  <w:p w14:paraId="6C3ACBA3" w14:textId="77777777" w:rsidR="003A53C6" w:rsidRDefault="003A53C6" w:rsidP="004F44C2"/>
  <w:p w14:paraId="3B9CF2AC" w14:textId="77777777" w:rsidR="00A05684" w:rsidRDefault="00A05684" w:rsidP="004F44C2"/>
  <w:p w14:paraId="70EB5376" w14:textId="77777777" w:rsidR="00A05684" w:rsidRDefault="00A05684" w:rsidP="004F44C2"/>
  <w:p w14:paraId="3785819D" w14:textId="77777777" w:rsidR="00A05684" w:rsidRDefault="00A05684" w:rsidP="004F44C2"/>
  <w:p w14:paraId="0F1FECE6" w14:textId="77777777" w:rsidR="00A05684" w:rsidRPr="00740712" w:rsidRDefault="00A05684" w:rsidP="004F44C2"/>
  <w:p w14:paraId="2290804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63CA1" w14:paraId="437BC868" w14:textId="77777777" w:rsidTr="00751A6A">
      <w:trPr>
        <w:trHeight w:val="2636"/>
      </w:trPr>
      <w:tc>
        <w:tcPr>
          <w:tcW w:w="737" w:type="dxa"/>
        </w:tcPr>
        <w:p w14:paraId="17F4045F" w14:textId="556E38F7" w:rsidR="00527BD4" w:rsidRDefault="00527BD4" w:rsidP="00D0609E">
          <w:pPr>
            <w:framePr w:w="6340" w:h="2750" w:hRule="exact" w:hSpace="180" w:wrap="around" w:vAnchor="page" w:hAnchor="text" w:x="3873" w:y="-140"/>
            <w:spacing w:line="240" w:lineRule="auto"/>
          </w:pPr>
        </w:p>
      </w:tc>
      <w:tc>
        <w:tcPr>
          <w:tcW w:w="5156" w:type="dxa"/>
        </w:tcPr>
        <w:p w14:paraId="07585F45" w14:textId="77777777" w:rsidR="00527BD4" w:rsidRDefault="0086243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9397BEE" wp14:editId="2D54468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44B9ABA" w14:textId="77777777" w:rsidR="007269E3" w:rsidRDefault="007269E3" w:rsidP="00651CEE">
          <w:pPr>
            <w:framePr w:w="6340" w:h="2750" w:hRule="exact" w:hSpace="180" w:wrap="around" w:vAnchor="page" w:hAnchor="text" w:x="3873" w:y="-140"/>
            <w:spacing w:line="240" w:lineRule="auto"/>
          </w:pPr>
        </w:p>
      </w:tc>
    </w:tr>
  </w:tbl>
  <w:p w14:paraId="7EC41AC4" w14:textId="77777777" w:rsidR="00527BD4" w:rsidRDefault="00527BD4" w:rsidP="00D0609E">
    <w:pPr>
      <w:framePr w:w="6340" w:h="2750" w:hRule="exact" w:hSpace="180" w:wrap="around" w:vAnchor="page" w:hAnchor="text" w:x="3873" w:y="-140"/>
    </w:pPr>
  </w:p>
  <w:p w14:paraId="4443BB0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63CA1" w14:paraId="1D762E77" w14:textId="77777777" w:rsidTr="00A50CF6">
      <w:tc>
        <w:tcPr>
          <w:tcW w:w="2160" w:type="dxa"/>
        </w:tcPr>
        <w:p w14:paraId="7569DB1E" w14:textId="77777777" w:rsidR="00527BD4" w:rsidRPr="005819CE" w:rsidRDefault="00862430" w:rsidP="00A50CF6">
          <w:pPr>
            <w:pStyle w:val="Huisstijl-Adres"/>
            <w:rPr>
              <w:b/>
            </w:rPr>
          </w:pPr>
          <w:r>
            <w:rPr>
              <w:b/>
            </w:rPr>
            <w:t>Directoraat-generaal Realisatie Groene Groei</w:t>
          </w:r>
          <w:r w:rsidRPr="005819CE">
            <w:rPr>
              <w:b/>
            </w:rPr>
            <w:br/>
          </w:r>
        </w:p>
        <w:p w14:paraId="79081238" w14:textId="77777777" w:rsidR="00527BD4" w:rsidRPr="00BE5ED9" w:rsidRDefault="00862430" w:rsidP="00A50CF6">
          <w:pPr>
            <w:pStyle w:val="Huisstijl-Adres"/>
          </w:pPr>
          <w:r>
            <w:rPr>
              <w:b/>
            </w:rPr>
            <w:t>Bezoekadres</w:t>
          </w:r>
          <w:r>
            <w:rPr>
              <w:b/>
            </w:rPr>
            <w:br/>
          </w:r>
          <w:r>
            <w:t>Bezuidenhoutseweg 73</w:t>
          </w:r>
          <w:r w:rsidRPr="005819CE">
            <w:br/>
          </w:r>
          <w:r>
            <w:t>2594 AC Den Haag</w:t>
          </w:r>
        </w:p>
        <w:p w14:paraId="45AFE627" w14:textId="77777777" w:rsidR="00EF495B" w:rsidRDefault="00862430" w:rsidP="0098788A">
          <w:pPr>
            <w:pStyle w:val="Huisstijl-Adres"/>
          </w:pPr>
          <w:r>
            <w:rPr>
              <w:b/>
            </w:rPr>
            <w:t>Postadres</w:t>
          </w:r>
          <w:r>
            <w:rPr>
              <w:b/>
            </w:rPr>
            <w:br/>
          </w:r>
          <w:r>
            <w:t>Postbus 20401</w:t>
          </w:r>
          <w:r w:rsidRPr="005819CE">
            <w:br/>
            <w:t>2500 E</w:t>
          </w:r>
          <w:r>
            <w:t>K</w:t>
          </w:r>
          <w:r w:rsidRPr="005819CE">
            <w:t xml:space="preserve"> Den Haag</w:t>
          </w:r>
        </w:p>
        <w:p w14:paraId="081D5118" w14:textId="77777777" w:rsidR="00EF495B" w:rsidRPr="005B3814" w:rsidRDefault="00862430" w:rsidP="0098788A">
          <w:pPr>
            <w:pStyle w:val="Huisstijl-Adres"/>
          </w:pPr>
          <w:r>
            <w:rPr>
              <w:b/>
            </w:rPr>
            <w:t>Overheidsidentificatienr</w:t>
          </w:r>
          <w:r>
            <w:rPr>
              <w:b/>
            </w:rPr>
            <w:br/>
          </w:r>
          <w:r w:rsidRPr="005B3814">
            <w:t>00000001003214369000</w:t>
          </w:r>
        </w:p>
        <w:p w14:paraId="225E79DF" w14:textId="304B199E" w:rsidR="00527BD4" w:rsidRPr="003A53C6" w:rsidRDefault="0086243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163CA1" w14:paraId="32350BA9" w14:textId="77777777" w:rsidTr="00A50CF6">
      <w:trPr>
        <w:trHeight w:hRule="exact" w:val="200"/>
      </w:trPr>
      <w:tc>
        <w:tcPr>
          <w:tcW w:w="2160" w:type="dxa"/>
        </w:tcPr>
        <w:p w14:paraId="59E14586" w14:textId="77777777" w:rsidR="00527BD4" w:rsidRPr="005819CE" w:rsidRDefault="00527BD4" w:rsidP="00A50CF6"/>
      </w:tc>
    </w:tr>
    <w:tr w:rsidR="00163CA1" w14:paraId="628E9BDB" w14:textId="77777777" w:rsidTr="00A50CF6">
      <w:tc>
        <w:tcPr>
          <w:tcW w:w="2160" w:type="dxa"/>
        </w:tcPr>
        <w:p w14:paraId="380D0E0A" w14:textId="77777777" w:rsidR="000C0163" w:rsidRPr="005819CE" w:rsidRDefault="00862430" w:rsidP="000C0163">
          <w:pPr>
            <w:pStyle w:val="Huisstijl-Kopje"/>
          </w:pPr>
          <w:r>
            <w:t>Ons kenmerk</w:t>
          </w:r>
          <w:r w:rsidRPr="005819CE">
            <w:t xml:space="preserve"> </w:t>
          </w:r>
        </w:p>
        <w:p w14:paraId="7AC129D3" w14:textId="77777777" w:rsidR="003A53C6" w:rsidRPr="003A53C6" w:rsidRDefault="00862430" w:rsidP="003A53C6">
          <w:pPr>
            <w:pStyle w:val="Huisstijl-Gegeven"/>
          </w:pPr>
          <w:r>
            <w:t>KGG_DGRGG</w:t>
          </w:r>
          <w:r w:rsidR="00926AE2">
            <w:t xml:space="preserve"> / </w:t>
          </w:r>
          <w:r w:rsidR="003A53C6" w:rsidRPr="003A53C6">
            <w:t>106614301</w:t>
          </w:r>
        </w:p>
        <w:p w14:paraId="062E85FB" w14:textId="5F6E7983" w:rsidR="00527BD4" w:rsidRPr="005819CE" w:rsidRDefault="00527BD4" w:rsidP="003A53C6">
          <w:pPr>
            <w:pStyle w:val="Huisstijl-Gegeven"/>
          </w:pPr>
        </w:p>
        <w:p w14:paraId="41D6A542" w14:textId="77777777" w:rsidR="00527BD4" w:rsidRPr="005819CE" w:rsidRDefault="00527BD4" w:rsidP="00A50CF6">
          <w:pPr>
            <w:pStyle w:val="Huisstijl-Gegeven"/>
          </w:pPr>
        </w:p>
      </w:tc>
    </w:tr>
  </w:tbl>
  <w:p w14:paraId="13FE1A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63CA1" w14:paraId="5B61AA62" w14:textId="77777777" w:rsidTr="007610AA">
      <w:trPr>
        <w:trHeight w:val="400"/>
      </w:trPr>
      <w:tc>
        <w:tcPr>
          <w:tcW w:w="7520" w:type="dxa"/>
          <w:gridSpan w:val="2"/>
        </w:tcPr>
        <w:p w14:paraId="164475A3" w14:textId="77777777" w:rsidR="00527BD4" w:rsidRPr="00BC3B53" w:rsidRDefault="00862430" w:rsidP="00A50CF6">
          <w:pPr>
            <w:pStyle w:val="Huisstijl-Retouradres"/>
          </w:pPr>
          <w:r>
            <w:t>&gt; Retouradres Postbus 20401 2500 EK Den Haag</w:t>
          </w:r>
        </w:p>
      </w:tc>
    </w:tr>
    <w:tr w:rsidR="00163CA1" w14:paraId="39D3292A" w14:textId="77777777" w:rsidTr="007610AA">
      <w:tc>
        <w:tcPr>
          <w:tcW w:w="7520" w:type="dxa"/>
          <w:gridSpan w:val="2"/>
        </w:tcPr>
        <w:p w14:paraId="4CD245F8" w14:textId="77777777" w:rsidR="00527BD4" w:rsidRPr="00983E8F" w:rsidRDefault="00527BD4" w:rsidP="00A50CF6">
          <w:pPr>
            <w:pStyle w:val="Huisstijl-Rubricering"/>
          </w:pPr>
        </w:p>
      </w:tc>
    </w:tr>
    <w:tr w:rsidR="00163CA1" w14:paraId="79CC3D7D" w14:textId="77777777" w:rsidTr="007610AA">
      <w:trPr>
        <w:trHeight w:hRule="exact" w:val="2440"/>
      </w:trPr>
      <w:tc>
        <w:tcPr>
          <w:tcW w:w="7520" w:type="dxa"/>
          <w:gridSpan w:val="2"/>
        </w:tcPr>
        <w:p w14:paraId="74DF0393" w14:textId="77777777" w:rsidR="00527BD4" w:rsidRDefault="00862430" w:rsidP="00A50CF6">
          <w:pPr>
            <w:pStyle w:val="Huisstijl-NAW"/>
          </w:pPr>
          <w:r>
            <w:t xml:space="preserve">De Voorzitter van de Tweede Kamer </w:t>
          </w:r>
        </w:p>
        <w:p w14:paraId="2A991E02" w14:textId="77777777" w:rsidR="00163CA1" w:rsidRDefault="00862430">
          <w:pPr>
            <w:pStyle w:val="Huisstijl-NAW"/>
          </w:pPr>
          <w:r>
            <w:t>der Staten-Generaal</w:t>
          </w:r>
        </w:p>
        <w:p w14:paraId="4F20F317" w14:textId="77777777" w:rsidR="00163CA1" w:rsidRDefault="00862430">
          <w:pPr>
            <w:pStyle w:val="Huisstijl-NAW"/>
          </w:pPr>
          <w:r>
            <w:t>Prinses Irenestraat 6</w:t>
          </w:r>
        </w:p>
        <w:p w14:paraId="3E1A9452" w14:textId="77777777" w:rsidR="00163CA1" w:rsidRDefault="00862430">
          <w:pPr>
            <w:pStyle w:val="Huisstijl-NAW"/>
          </w:pPr>
          <w:r>
            <w:t>2595 BD DEN HAAG</w:t>
          </w:r>
        </w:p>
        <w:p w14:paraId="1CB8D4E6" w14:textId="77777777" w:rsidR="00163CA1" w:rsidRDefault="00163CA1">
          <w:pPr>
            <w:pStyle w:val="Huisstijl-NAW"/>
          </w:pPr>
        </w:p>
      </w:tc>
    </w:tr>
    <w:tr w:rsidR="00163CA1" w14:paraId="17EC3721" w14:textId="77777777" w:rsidTr="007610AA">
      <w:trPr>
        <w:trHeight w:hRule="exact" w:val="400"/>
      </w:trPr>
      <w:tc>
        <w:tcPr>
          <w:tcW w:w="7520" w:type="dxa"/>
          <w:gridSpan w:val="2"/>
        </w:tcPr>
        <w:p w14:paraId="2B5FDE9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63CA1" w14:paraId="29C2208F" w14:textId="77777777" w:rsidTr="007610AA">
      <w:trPr>
        <w:trHeight w:val="240"/>
      </w:trPr>
      <w:tc>
        <w:tcPr>
          <w:tcW w:w="900" w:type="dxa"/>
        </w:tcPr>
        <w:p w14:paraId="5C0BBDC2" w14:textId="77777777" w:rsidR="00527BD4" w:rsidRPr="007709EF" w:rsidRDefault="00862430" w:rsidP="00A50CF6">
          <w:pPr>
            <w:rPr>
              <w:szCs w:val="18"/>
            </w:rPr>
          </w:pPr>
          <w:r>
            <w:rPr>
              <w:szCs w:val="18"/>
            </w:rPr>
            <w:t>Datum</w:t>
          </w:r>
        </w:p>
      </w:tc>
      <w:tc>
        <w:tcPr>
          <w:tcW w:w="6620" w:type="dxa"/>
        </w:tcPr>
        <w:p w14:paraId="497BB456" w14:textId="3B0E05BF" w:rsidR="00527BD4" w:rsidRPr="007709EF" w:rsidRDefault="00725C40" w:rsidP="00A50CF6">
          <w:r>
            <w:t>29 mei 2026</w:t>
          </w:r>
        </w:p>
      </w:tc>
    </w:tr>
    <w:tr w:rsidR="00163CA1" w14:paraId="7A091796" w14:textId="77777777" w:rsidTr="007610AA">
      <w:trPr>
        <w:trHeight w:val="240"/>
      </w:trPr>
      <w:tc>
        <w:tcPr>
          <w:tcW w:w="900" w:type="dxa"/>
        </w:tcPr>
        <w:p w14:paraId="1767D535" w14:textId="77777777" w:rsidR="00527BD4" w:rsidRPr="007709EF" w:rsidRDefault="00862430" w:rsidP="00A50CF6">
          <w:pPr>
            <w:rPr>
              <w:szCs w:val="18"/>
            </w:rPr>
          </w:pPr>
          <w:r>
            <w:rPr>
              <w:szCs w:val="18"/>
            </w:rPr>
            <w:t>Betreft</w:t>
          </w:r>
        </w:p>
      </w:tc>
      <w:tc>
        <w:tcPr>
          <w:tcW w:w="6620" w:type="dxa"/>
        </w:tcPr>
        <w:p w14:paraId="056B2222" w14:textId="7E65D510" w:rsidR="00527BD4" w:rsidRPr="007709EF" w:rsidRDefault="00A733A8" w:rsidP="00A50CF6">
          <w:r>
            <w:t>Besluitvormingsproces Moerdijk</w:t>
          </w:r>
        </w:p>
      </w:tc>
    </w:tr>
  </w:tbl>
  <w:p w14:paraId="49DAE04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734A08A">
      <w:start w:val="1"/>
      <w:numFmt w:val="bullet"/>
      <w:pStyle w:val="Lijstopsomteken"/>
      <w:lvlText w:val="•"/>
      <w:lvlJc w:val="left"/>
      <w:pPr>
        <w:tabs>
          <w:tab w:val="num" w:pos="227"/>
        </w:tabs>
        <w:ind w:left="227" w:hanging="227"/>
      </w:pPr>
      <w:rPr>
        <w:rFonts w:ascii="Verdana" w:hAnsi="Verdana" w:hint="default"/>
        <w:sz w:val="18"/>
        <w:szCs w:val="18"/>
      </w:rPr>
    </w:lvl>
    <w:lvl w:ilvl="1" w:tplc="411AFD60" w:tentative="1">
      <w:start w:val="1"/>
      <w:numFmt w:val="bullet"/>
      <w:lvlText w:val="o"/>
      <w:lvlJc w:val="left"/>
      <w:pPr>
        <w:tabs>
          <w:tab w:val="num" w:pos="1440"/>
        </w:tabs>
        <w:ind w:left="1440" w:hanging="360"/>
      </w:pPr>
      <w:rPr>
        <w:rFonts w:ascii="Courier New" w:hAnsi="Courier New" w:cs="Courier New" w:hint="default"/>
      </w:rPr>
    </w:lvl>
    <w:lvl w:ilvl="2" w:tplc="E8629A48" w:tentative="1">
      <w:start w:val="1"/>
      <w:numFmt w:val="bullet"/>
      <w:lvlText w:val=""/>
      <w:lvlJc w:val="left"/>
      <w:pPr>
        <w:tabs>
          <w:tab w:val="num" w:pos="2160"/>
        </w:tabs>
        <w:ind w:left="2160" w:hanging="360"/>
      </w:pPr>
      <w:rPr>
        <w:rFonts w:ascii="Wingdings" w:hAnsi="Wingdings" w:hint="default"/>
      </w:rPr>
    </w:lvl>
    <w:lvl w:ilvl="3" w:tplc="44A6FA7C" w:tentative="1">
      <w:start w:val="1"/>
      <w:numFmt w:val="bullet"/>
      <w:lvlText w:val=""/>
      <w:lvlJc w:val="left"/>
      <w:pPr>
        <w:tabs>
          <w:tab w:val="num" w:pos="2880"/>
        </w:tabs>
        <w:ind w:left="2880" w:hanging="360"/>
      </w:pPr>
      <w:rPr>
        <w:rFonts w:ascii="Symbol" w:hAnsi="Symbol" w:hint="default"/>
      </w:rPr>
    </w:lvl>
    <w:lvl w:ilvl="4" w:tplc="0B365EE2" w:tentative="1">
      <w:start w:val="1"/>
      <w:numFmt w:val="bullet"/>
      <w:lvlText w:val="o"/>
      <w:lvlJc w:val="left"/>
      <w:pPr>
        <w:tabs>
          <w:tab w:val="num" w:pos="3600"/>
        </w:tabs>
        <w:ind w:left="3600" w:hanging="360"/>
      </w:pPr>
      <w:rPr>
        <w:rFonts w:ascii="Courier New" w:hAnsi="Courier New" w:cs="Courier New" w:hint="default"/>
      </w:rPr>
    </w:lvl>
    <w:lvl w:ilvl="5" w:tplc="578CF35C" w:tentative="1">
      <w:start w:val="1"/>
      <w:numFmt w:val="bullet"/>
      <w:lvlText w:val=""/>
      <w:lvlJc w:val="left"/>
      <w:pPr>
        <w:tabs>
          <w:tab w:val="num" w:pos="4320"/>
        </w:tabs>
        <w:ind w:left="4320" w:hanging="360"/>
      </w:pPr>
      <w:rPr>
        <w:rFonts w:ascii="Wingdings" w:hAnsi="Wingdings" w:hint="default"/>
      </w:rPr>
    </w:lvl>
    <w:lvl w:ilvl="6" w:tplc="943E8B36" w:tentative="1">
      <w:start w:val="1"/>
      <w:numFmt w:val="bullet"/>
      <w:lvlText w:val=""/>
      <w:lvlJc w:val="left"/>
      <w:pPr>
        <w:tabs>
          <w:tab w:val="num" w:pos="5040"/>
        </w:tabs>
        <w:ind w:left="5040" w:hanging="360"/>
      </w:pPr>
      <w:rPr>
        <w:rFonts w:ascii="Symbol" w:hAnsi="Symbol" w:hint="default"/>
      </w:rPr>
    </w:lvl>
    <w:lvl w:ilvl="7" w:tplc="0250F030" w:tentative="1">
      <w:start w:val="1"/>
      <w:numFmt w:val="bullet"/>
      <w:lvlText w:val="o"/>
      <w:lvlJc w:val="left"/>
      <w:pPr>
        <w:tabs>
          <w:tab w:val="num" w:pos="5760"/>
        </w:tabs>
        <w:ind w:left="5760" w:hanging="360"/>
      </w:pPr>
      <w:rPr>
        <w:rFonts w:ascii="Courier New" w:hAnsi="Courier New" w:cs="Courier New" w:hint="default"/>
      </w:rPr>
    </w:lvl>
    <w:lvl w:ilvl="8" w:tplc="24D8B9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AB25C3E">
      <w:start w:val="1"/>
      <w:numFmt w:val="bullet"/>
      <w:pStyle w:val="Lijstopsomteken2"/>
      <w:lvlText w:val="–"/>
      <w:lvlJc w:val="left"/>
      <w:pPr>
        <w:tabs>
          <w:tab w:val="num" w:pos="227"/>
        </w:tabs>
        <w:ind w:left="227" w:firstLine="0"/>
      </w:pPr>
      <w:rPr>
        <w:rFonts w:ascii="Verdana" w:hAnsi="Verdana" w:hint="default"/>
      </w:rPr>
    </w:lvl>
    <w:lvl w:ilvl="1" w:tplc="2D2696B6" w:tentative="1">
      <w:start w:val="1"/>
      <w:numFmt w:val="bullet"/>
      <w:lvlText w:val="o"/>
      <w:lvlJc w:val="left"/>
      <w:pPr>
        <w:tabs>
          <w:tab w:val="num" w:pos="1440"/>
        </w:tabs>
        <w:ind w:left="1440" w:hanging="360"/>
      </w:pPr>
      <w:rPr>
        <w:rFonts w:ascii="Courier New" w:hAnsi="Courier New" w:cs="Courier New" w:hint="default"/>
      </w:rPr>
    </w:lvl>
    <w:lvl w:ilvl="2" w:tplc="72106A6E" w:tentative="1">
      <w:start w:val="1"/>
      <w:numFmt w:val="bullet"/>
      <w:lvlText w:val=""/>
      <w:lvlJc w:val="left"/>
      <w:pPr>
        <w:tabs>
          <w:tab w:val="num" w:pos="2160"/>
        </w:tabs>
        <w:ind w:left="2160" w:hanging="360"/>
      </w:pPr>
      <w:rPr>
        <w:rFonts w:ascii="Wingdings" w:hAnsi="Wingdings" w:hint="default"/>
      </w:rPr>
    </w:lvl>
    <w:lvl w:ilvl="3" w:tplc="90C661B6" w:tentative="1">
      <w:start w:val="1"/>
      <w:numFmt w:val="bullet"/>
      <w:lvlText w:val=""/>
      <w:lvlJc w:val="left"/>
      <w:pPr>
        <w:tabs>
          <w:tab w:val="num" w:pos="2880"/>
        </w:tabs>
        <w:ind w:left="2880" w:hanging="360"/>
      </w:pPr>
      <w:rPr>
        <w:rFonts w:ascii="Symbol" w:hAnsi="Symbol" w:hint="default"/>
      </w:rPr>
    </w:lvl>
    <w:lvl w:ilvl="4" w:tplc="E1C85B10" w:tentative="1">
      <w:start w:val="1"/>
      <w:numFmt w:val="bullet"/>
      <w:lvlText w:val="o"/>
      <w:lvlJc w:val="left"/>
      <w:pPr>
        <w:tabs>
          <w:tab w:val="num" w:pos="3600"/>
        </w:tabs>
        <w:ind w:left="3600" w:hanging="360"/>
      </w:pPr>
      <w:rPr>
        <w:rFonts w:ascii="Courier New" w:hAnsi="Courier New" w:cs="Courier New" w:hint="default"/>
      </w:rPr>
    </w:lvl>
    <w:lvl w:ilvl="5" w:tplc="ED5EBAA0" w:tentative="1">
      <w:start w:val="1"/>
      <w:numFmt w:val="bullet"/>
      <w:lvlText w:val=""/>
      <w:lvlJc w:val="left"/>
      <w:pPr>
        <w:tabs>
          <w:tab w:val="num" w:pos="4320"/>
        </w:tabs>
        <w:ind w:left="4320" w:hanging="360"/>
      </w:pPr>
      <w:rPr>
        <w:rFonts w:ascii="Wingdings" w:hAnsi="Wingdings" w:hint="default"/>
      </w:rPr>
    </w:lvl>
    <w:lvl w:ilvl="6" w:tplc="189EB7B2" w:tentative="1">
      <w:start w:val="1"/>
      <w:numFmt w:val="bullet"/>
      <w:lvlText w:val=""/>
      <w:lvlJc w:val="left"/>
      <w:pPr>
        <w:tabs>
          <w:tab w:val="num" w:pos="5040"/>
        </w:tabs>
        <w:ind w:left="5040" w:hanging="360"/>
      </w:pPr>
      <w:rPr>
        <w:rFonts w:ascii="Symbol" w:hAnsi="Symbol" w:hint="default"/>
      </w:rPr>
    </w:lvl>
    <w:lvl w:ilvl="7" w:tplc="CAE082F2" w:tentative="1">
      <w:start w:val="1"/>
      <w:numFmt w:val="bullet"/>
      <w:lvlText w:val="o"/>
      <w:lvlJc w:val="left"/>
      <w:pPr>
        <w:tabs>
          <w:tab w:val="num" w:pos="5760"/>
        </w:tabs>
        <w:ind w:left="5760" w:hanging="360"/>
      </w:pPr>
      <w:rPr>
        <w:rFonts w:ascii="Courier New" w:hAnsi="Courier New" w:cs="Courier New" w:hint="default"/>
      </w:rPr>
    </w:lvl>
    <w:lvl w:ilvl="8" w:tplc="E20204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4657441">
    <w:abstractNumId w:val="10"/>
  </w:num>
  <w:num w:numId="2" w16cid:durableId="1898319648">
    <w:abstractNumId w:val="7"/>
  </w:num>
  <w:num w:numId="3" w16cid:durableId="1871840455">
    <w:abstractNumId w:val="6"/>
  </w:num>
  <w:num w:numId="4" w16cid:durableId="1735620536">
    <w:abstractNumId w:val="5"/>
  </w:num>
  <w:num w:numId="5" w16cid:durableId="25570957">
    <w:abstractNumId w:val="4"/>
  </w:num>
  <w:num w:numId="6" w16cid:durableId="152180216">
    <w:abstractNumId w:val="8"/>
  </w:num>
  <w:num w:numId="7" w16cid:durableId="196936284">
    <w:abstractNumId w:val="3"/>
  </w:num>
  <w:num w:numId="8" w16cid:durableId="924076070">
    <w:abstractNumId w:val="2"/>
  </w:num>
  <w:num w:numId="9" w16cid:durableId="1881014626">
    <w:abstractNumId w:val="1"/>
  </w:num>
  <w:num w:numId="10" w16cid:durableId="646208892">
    <w:abstractNumId w:val="0"/>
  </w:num>
  <w:num w:numId="11" w16cid:durableId="1905604341">
    <w:abstractNumId w:val="9"/>
  </w:num>
  <w:num w:numId="12" w16cid:durableId="654646509">
    <w:abstractNumId w:val="11"/>
  </w:num>
  <w:num w:numId="13" w16cid:durableId="1298293104">
    <w:abstractNumId w:val="13"/>
  </w:num>
  <w:num w:numId="14" w16cid:durableId="13144123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24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25AF"/>
    <w:rsid w:val="000B7281"/>
    <w:rsid w:val="000B7FAB"/>
    <w:rsid w:val="000C0163"/>
    <w:rsid w:val="000C1BA1"/>
    <w:rsid w:val="000C3EA9"/>
    <w:rsid w:val="000C7180"/>
    <w:rsid w:val="000D0225"/>
    <w:rsid w:val="000D217D"/>
    <w:rsid w:val="000E68B2"/>
    <w:rsid w:val="000E7895"/>
    <w:rsid w:val="000F161D"/>
    <w:rsid w:val="000F3CAA"/>
    <w:rsid w:val="00102ABB"/>
    <w:rsid w:val="00104A4F"/>
    <w:rsid w:val="0011312C"/>
    <w:rsid w:val="00121BF0"/>
    <w:rsid w:val="00123704"/>
    <w:rsid w:val="00125F32"/>
    <w:rsid w:val="001270C7"/>
    <w:rsid w:val="00132540"/>
    <w:rsid w:val="00133F0F"/>
    <w:rsid w:val="00136D24"/>
    <w:rsid w:val="0014462A"/>
    <w:rsid w:val="00144A1D"/>
    <w:rsid w:val="0014786A"/>
    <w:rsid w:val="00147CB4"/>
    <w:rsid w:val="001516A4"/>
    <w:rsid w:val="00151E5F"/>
    <w:rsid w:val="00153E28"/>
    <w:rsid w:val="0015403A"/>
    <w:rsid w:val="001569AB"/>
    <w:rsid w:val="00163CA1"/>
    <w:rsid w:val="00164ADC"/>
    <w:rsid w:val="00164D63"/>
    <w:rsid w:val="001663F9"/>
    <w:rsid w:val="0016725C"/>
    <w:rsid w:val="001726F3"/>
    <w:rsid w:val="00173C51"/>
    <w:rsid w:val="00174CC2"/>
    <w:rsid w:val="00176CC6"/>
    <w:rsid w:val="00181BE4"/>
    <w:rsid w:val="00185576"/>
    <w:rsid w:val="00185951"/>
    <w:rsid w:val="00196B8B"/>
    <w:rsid w:val="001A2BEA"/>
    <w:rsid w:val="001A38E9"/>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53562"/>
    <w:rsid w:val="00260BAF"/>
    <w:rsid w:val="0026200B"/>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4937"/>
    <w:rsid w:val="002F5147"/>
    <w:rsid w:val="002F78E8"/>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3A7"/>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A53C6"/>
    <w:rsid w:val="003B0155"/>
    <w:rsid w:val="003B7EE7"/>
    <w:rsid w:val="003C2CCB"/>
    <w:rsid w:val="003C36E1"/>
    <w:rsid w:val="003D39EC"/>
    <w:rsid w:val="003D505C"/>
    <w:rsid w:val="003D5DED"/>
    <w:rsid w:val="003E3DD5"/>
    <w:rsid w:val="003E743F"/>
    <w:rsid w:val="003E795F"/>
    <w:rsid w:val="003F0025"/>
    <w:rsid w:val="003F07C6"/>
    <w:rsid w:val="003F1F6B"/>
    <w:rsid w:val="003F3757"/>
    <w:rsid w:val="003F38BD"/>
    <w:rsid w:val="003F44B7"/>
    <w:rsid w:val="003F6F8A"/>
    <w:rsid w:val="004008E9"/>
    <w:rsid w:val="00402C19"/>
    <w:rsid w:val="0041089B"/>
    <w:rsid w:val="00413D48"/>
    <w:rsid w:val="0041642E"/>
    <w:rsid w:val="00423D6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0D3C"/>
    <w:rsid w:val="004C21A8"/>
    <w:rsid w:val="004D2703"/>
    <w:rsid w:val="004D505E"/>
    <w:rsid w:val="004D5850"/>
    <w:rsid w:val="004D72CA"/>
    <w:rsid w:val="004E2242"/>
    <w:rsid w:val="004E4498"/>
    <w:rsid w:val="004E6FB0"/>
    <w:rsid w:val="004F0198"/>
    <w:rsid w:val="004F42FF"/>
    <w:rsid w:val="004F44C2"/>
    <w:rsid w:val="00502512"/>
    <w:rsid w:val="00503FD2"/>
    <w:rsid w:val="00505262"/>
    <w:rsid w:val="00514337"/>
    <w:rsid w:val="00516022"/>
    <w:rsid w:val="00521CEE"/>
    <w:rsid w:val="00522D6C"/>
    <w:rsid w:val="00527BD4"/>
    <w:rsid w:val="00531C83"/>
    <w:rsid w:val="005330E6"/>
    <w:rsid w:val="00537095"/>
    <w:rsid w:val="005403C8"/>
    <w:rsid w:val="005429DC"/>
    <w:rsid w:val="005539B5"/>
    <w:rsid w:val="0055419A"/>
    <w:rsid w:val="005565F9"/>
    <w:rsid w:val="00557362"/>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E70A7"/>
    <w:rsid w:val="005F25ED"/>
    <w:rsid w:val="005F62D3"/>
    <w:rsid w:val="005F6D11"/>
    <w:rsid w:val="005F7CD1"/>
    <w:rsid w:val="006007AD"/>
    <w:rsid w:val="00600CF0"/>
    <w:rsid w:val="006048F4"/>
    <w:rsid w:val="0060660A"/>
    <w:rsid w:val="006066CF"/>
    <w:rsid w:val="006119C0"/>
    <w:rsid w:val="00613B1D"/>
    <w:rsid w:val="00617A44"/>
    <w:rsid w:val="006202B6"/>
    <w:rsid w:val="0062534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95E03"/>
    <w:rsid w:val="006A013B"/>
    <w:rsid w:val="006A10F8"/>
    <w:rsid w:val="006A2100"/>
    <w:rsid w:val="006A5C3B"/>
    <w:rsid w:val="006A72E0"/>
    <w:rsid w:val="006B0BF3"/>
    <w:rsid w:val="006B37F1"/>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4B3C"/>
    <w:rsid w:val="006F7494"/>
    <w:rsid w:val="006F751F"/>
    <w:rsid w:val="00705433"/>
    <w:rsid w:val="00714DC5"/>
    <w:rsid w:val="00715237"/>
    <w:rsid w:val="00721AE1"/>
    <w:rsid w:val="007254A5"/>
    <w:rsid w:val="00725748"/>
    <w:rsid w:val="00725C40"/>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86449"/>
    <w:rsid w:val="0079551B"/>
    <w:rsid w:val="00797AA5"/>
    <w:rsid w:val="007A26BD"/>
    <w:rsid w:val="007A4105"/>
    <w:rsid w:val="007B4503"/>
    <w:rsid w:val="007C406E"/>
    <w:rsid w:val="007C5183"/>
    <w:rsid w:val="007C7573"/>
    <w:rsid w:val="007E2B20"/>
    <w:rsid w:val="007F1FE4"/>
    <w:rsid w:val="007F439C"/>
    <w:rsid w:val="007F5331"/>
    <w:rsid w:val="007F5FFC"/>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08CF"/>
    <w:rsid w:val="00842CD8"/>
    <w:rsid w:val="008431FA"/>
    <w:rsid w:val="008473C9"/>
    <w:rsid w:val="00847444"/>
    <w:rsid w:val="008517C6"/>
    <w:rsid w:val="008547BA"/>
    <w:rsid w:val="008553C7"/>
    <w:rsid w:val="00857FEB"/>
    <w:rsid w:val="008601AF"/>
    <w:rsid w:val="00862430"/>
    <w:rsid w:val="008624E1"/>
    <w:rsid w:val="0086412B"/>
    <w:rsid w:val="00872271"/>
    <w:rsid w:val="008738B5"/>
    <w:rsid w:val="00882FD0"/>
    <w:rsid w:val="00883137"/>
    <w:rsid w:val="0089117B"/>
    <w:rsid w:val="00894A3B"/>
    <w:rsid w:val="008A1F5D"/>
    <w:rsid w:val="008A28F5"/>
    <w:rsid w:val="008B1198"/>
    <w:rsid w:val="008B3471"/>
    <w:rsid w:val="008B3929"/>
    <w:rsid w:val="008B4125"/>
    <w:rsid w:val="008B4CB3"/>
    <w:rsid w:val="008B567B"/>
    <w:rsid w:val="008B7B24"/>
    <w:rsid w:val="008C356D"/>
    <w:rsid w:val="008C5A94"/>
    <w:rsid w:val="008D43B5"/>
    <w:rsid w:val="008E0B3F"/>
    <w:rsid w:val="008E1626"/>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2723"/>
    <w:rsid w:val="00933376"/>
    <w:rsid w:val="00933A2F"/>
    <w:rsid w:val="0095410E"/>
    <w:rsid w:val="009716D8"/>
    <w:rsid w:val="009718F9"/>
    <w:rsid w:val="00971F42"/>
    <w:rsid w:val="00972FB9"/>
    <w:rsid w:val="00975112"/>
    <w:rsid w:val="00981768"/>
    <w:rsid w:val="00983893"/>
    <w:rsid w:val="00983E8F"/>
    <w:rsid w:val="00985D2F"/>
    <w:rsid w:val="0098788A"/>
    <w:rsid w:val="00994FDA"/>
    <w:rsid w:val="009A31BF"/>
    <w:rsid w:val="009A3B71"/>
    <w:rsid w:val="009A61BC"/>
    <w:rsid w:val="009B0138"/>
    <w:rsid w:val="009B0FE9"/>
    <w:rsid w:val="009B173A"/>
    <w:rsid w:val="009C3F20"/>
    <w:rsid w:val="009C7CA1"/>
    <w:rsid w:val="009D043D"/>
    <w:rsid w:val="009E3C59"/>
    <w:rsid w:val="009F3259"/>
    <w:rsid w:val="009F6969"/>
    <w:rsid w:val="00A037D5"/>
    <w:rsid w:val="00A05684"/>
    <w:rsid w:val="00A056DE"/>
    <w:rsid w:val="00A128AD"/>
    <w:rsid w:val="00A13FBD"/>
    <w:rsid w:val="00A16D7E"/>
    <w:rsid w:val="00A21E76"/>
    <w:rsid w:val="00A23BC8"/>
    <w:rsid w:val="00A245F8"/>
    <w:rsid w:val="00A30E68"/>
    <w:rsid w:val="00A31933"/>
    <w:rsid w:val="00A329D2"/>
    <w:rsid w:val="00A34AA0"/>
    <w:rsid w:val="00A3715C"/>
    <w:rsid w:val="00A413B4"/>
    <w:rsid w:val="00A41A81"/>
    <w:rsid w:val="00A41FE2"/>
    <w:rsid w:val="00A46FEF"/>
    <w:rsid w:val="00A47948"/>
    <w:rsid w:val="00A50CF6"/>
    <w:rsid w:val="00A56946"/>
    <w:rsid w:val="00A60970"/>
    <w:rsid w:val="00A6170E"/>
    <w:rsid w:val="00A63B8C"/>
    <w:rsid w:val="00A715F8"/>
    <w:rsid w:val="00A733A8"/>
    <w:rsid w:val="00A77F6F"/>
    <w:rsid w:val="00A831FD"/>
    <w:rsid w:val="00A83352"/>
    <w:rsid w:val="00A850A2"/>
    <w:rsid w:val="00A91FA3"/>
    <w:rsid w:val="00A927D3"/>
    <w:rsid w:val="00AA082F"/>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BAC"/>
    <w:rsid w:val="00B30FC2"/>
    <w:rsid w:val="00B331A2"/>
    <w:rsid w:val="00B36574"/>
    <w:rsid w:val="00B40631"/>
    <w:rsid w:val="00B41474"/>
    <w:rsid w:val="00B425F0"/>
    <w:rsid w:val="00B42DFA"/>
    <w:rsid w:val="00B47A79"/>
    <w:rsid w:val="00B513D0"/>
    <w:rsid w:val="00B531DD"/>
    <w:rsid w:val="00B55014"/>
    <w:rsid w:val="00B62232"/>
    <w:rsid w:val="00B62420"/>
    <w:rsid w:val="00B70BF3"/>
    <w:rsid w:val="00B71DC2"/>
    <w:rsid w:val="00B812DC"/>
    <w:rsid w:val="00B849F5"/>
    <w:rsid w:val="00B91CFC"/>
    <w:rsid w:val="00B93893"/>
    <w:rsid w:val="00BA1397"/>
    <w:rsid w:val="00BA7E0A"/>
    <w:rsid w:val="00BC2C00"/>
    <w:rsid w:val="00BC3B53"/>
    <w:rsid w:val="00BC3B96"/>
    <w:rsid w:val="00BC4AE3"/>
    <w:rsid w:val="00BC5B28"/>
    <w:rsid w:val="00BC68D5"/>
    <w:rsid w:val="00BD2370"/>
    <w:rsid w:val="00BD2D73"/>
    <w:rsid w:val="00BD416F"/>
    <w:rsid w:val="00BE0E1C"/>
    <w:rsid w:val="00BE3F88"/>
    <w:rsid w:val="00BE4756"/>
    <w:rsid w:val="00BE5A57"/>
    <w:rsid w:val="00BE5ED9"/>
    <w:rsid w:val="00BE7B41"/>
    <w:rsid w:val="00BF5D1A"/>
    <w:rsid w:val="00C011E5"/>
    <w:rsid w:val="00C13AE1"/>
    <w:rsid w:val="00C15A91"/>
    <w:rsid w:val="00C206F1"/>
    <w:rsid w:val="00C217E1"/>
    <w:rsid w:val="00C219B1"/>
    <w:rsid w:val="00C227AC"/>
    <w:rsid w:val="00C32526"/>
    <w:rsid w:val="00C4015B"/>
    <w:rsid w:val="00C40C60"/>
    <w:rsid w:val="00C43FE6"/>
    <w:rsid w:val="00C5258E"/>
    <w:rsid w:val="00C530C9"/>
    <w:rsid w:val="00C619A7"/>
    <w:rsid w:val="00C73D5F"/>
    <w:rsid w:val="00C74488"/>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E7753"/>
    <w:rsid w:val="00CF053F"/>
    <w:rsid w:val="00CF1A17"/>
    <w:rsid w:val="00CF65AC"/>
    <w:rsid w:val="00D0375A"/>
    <w:rsid w:val="00D0609E"/>
    <w:rsid w:val="00D06B4E"/>
    <w:rsid w:val="00D078E1"/>
    <w:rsid w:val="00D100E9"/>
    <w:rsid w:val="00D10369"/>
    <w:rsid w:val="00D118A0"/>
    <w:rsid w:val="00D17942"/>
    <w:rsid w:val="00D21E4B"/>
    <w:rsid w:val="00D22441"/>
    <w:rsid w:val="00D23522"/>
    <w:rsid w:val="00D23B52"/>
    <w:rsid w:val="00D264D6"/>
    <w:rsid w:val="00D32F78"/>
    <w:rsid w:val="00D33BF0"/>
    <w:rsid w:val="00D33DE0"/>
    <w:rsid w:val="00D3641B"/>
    <w:rsid w:val="00D36447"/>
    <w:rsid w:val="00D51058"/>
    <w:rsid w:val="00D516BE"/>
    <w:rsid w:val="00D5423B"/>
    <w:rsid w:val="00D54E6A"/>
    <w:rsid w:val="00D54F4E"/>
    <w:rsid w:val="00D56E01"/>
    <w:rsid w:val="00D57A56"/>
    <w:rsid w:val="00D604B3"/>
    <w:rsid w:val="00D60BA4"/>
    <w:rsid w:val="00D62419"/>
    <w:rsid w:val="00D66365"/>
    <w:rsid w:val="00D66C12"/>
    <w:rsid w:val="00D7300F"/>
    <w:rsid w:val="00D77870"/>
    <w:rsid w:val="00D80977"/>
    <w:rsid w:val="00D80CCE"/>
    <w:rsid w:val="00D86EEA"/>
    <w:rsid w:val="00D87D03"/>
    <w:rsid w:val="00D9360B"/>
    <w:rsid w:val="00D95C88"/>
    <w:rsid w:val="00D97B2E"/>
    <w:rsid w:val="00DA241E"/>
    <w:rsid w:val="00DB36FE"/>
    <w:rsid w:val="00DB533A"/>
    <w:rsid w:val="00DB57C8"/>
    <w:rsid w:val="00DB60AE"/>
    <w:rsid w:val="00DB6307"/>
    <w:rsid w:val="00DB7551"/>
    <w:rsid w:val="00DD1DCD"/>
    <w:rsid w:val="00DD338F"/>
    <w:rsid w:val="00DD66F2"/>
    <w:rsid w:val="00DE3FE0"/>
    <w:rsid w:val="00DE578A"/>
    <w:rsid w:val="00DF2583"/>
    <w:rsid w:val="00DF54D9"/>
    <w:rsid w:val="00DF7283"/>
    <w:rsid w:val="00E00440"/>
    <w:rsid w:val="00E01A59"/>
    <w:rsid w:val="00E10DC6"/>
    <w:rsid w:val="00E11F8E"/>
    <w:rsid w:val="00E15881"/>
    <w:rsid w:val="00E16A8F"/>
    <w:rsid w:val="00E21DE3"/>
    <w:rsid w:val="00E273C5"/>
    <w:rsid w:val="00E307D1"/>
    <w:rsid w:val="00E32EFB"/>
    <w:rsid w:val="00E3419A"/>
    <w:rsid w:val="00E3731D"/>
    <w:rsid w:val="00E51469"/>
    <w:rsid w:val="00E57A15"/>
    <w:rsid w:val="00E634E3"/>
    <w:rsid w:val="00E70F48"/>
    <w:rsid w:val="00E717C4"/>
    <w:rsid w:val="00E74419"/>
    <w:rsid w:val="00E758FD"/>
    <w:rsid w:val="00E77426"/>
    <w:rsid w:val="00E77E18"/>
    <w:rsid w:val="00E77F89"/>
    <w:rsid w:val="00E80330"/>
    <w:rsid w:val="00E806C5"/>
    <w:rsid w:val="00E80840"/>
    <w:rsid w:val="00E80E71"/>
    <w:rsid w:val="00E850D3"/>
    <w:rsid w:val="00E853D6"/>
    <w:rsid w:val="00E876B9"/>
    <w:rsid w:val="00E94025"/>
    <w:rsid w:val="00EC0DFF"/>
    <w:rsid w:val="00EC237D"/>
    <w:rsid w:val="00EC2918"/>
    <w:rsid w:val="00EC4D0E"/>
    <w:rsid w:val="00EC4E2B"/>
    <w:rsid w:val="00ED072A"/>
    <w:rsid w:val="00ED539E"/>
    <w:rsid w:val="00EE4A1F"/>
    <w:rsid w:val="00EE4C2D"/>
    <w:rsid w:val="00EF1B5A"/>
    <w:rsid w:val="00EF24FB"/>
    <w:rsid w:val="00EF2CCA"/>
    <w:rsid w:val="00EF495B"/>
    <w:rsid w:val="00EF5E6B"/>
    <w:rsid w:val="00EF60DC"/>
    <w:rsid w:val="00F00F54"/>
    <w:rsid w:val="00F03963"/>
    <w:rsid w:val="00F11068"/>
    <w:rsid w:val="00F1256D"/>
    <w:rsid w:val="00F13A4E"/>
    <w:rsid w:val="00F172BB"/>
    <w:rsid w:val="00F17B10"/>
    <w:rsid w:val="00F20E47"/>
    <w:rsid w:val="00F21BEF"/>
    <w:rsid w:val="00F2315B"/>
    <w:rsid w:val="00F34805"/>
    <w:rsid w:val="00F41A6F"/>
    <w:rsid w:val="00F45A25"/>
    <w:rsid w:val="00F46F62"/>
    <w:rsid w:val="00F50A65"/>
    <w:rsid w:val="00F50F86"/>
    <w:rsid w:val="00F5203D"/>
    <w:rsid w:val="00F52593"/>
    <w:rsid w:val="00F53F91"/>
    <w:rsid w:val="00F61569"/>
    <w:rsid w:val="00F61A72"/>
    <w:rsid w:val="00F62B67"/>
    <w:rsid w:val="00F66F13"/>
    <w:rsid w:val="00F74073"/>
    <w:rsid w:val="00F75603"/>
    <w:rsid w:val="00F845B4"/>
    <w:rsid w:val="00F8713B"/>
    <w:rsid w:val="00F93F9E"/>
    <w:rsid w:val="00FA2CD7"/>
    <w:rsid w:val="00FA3C5D"/>
    <w:rsid w:val="00FB06ED"/>
    <w:rsid w:val="00FC2311"/>
    <w:rsid w:val="00FC3165"/>
    <w:rsid w:val="00FC36AB"/>
    <w:rsid w:val="00FC4300"/>
    <w:rsid w:val="00FC7F66"/>
    <w:rsid w:val="00FD3D94"/>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3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 w:type="paragraph" w:styleId="Geenafstand">
    <w:name w:val="No Spacing"/>
    <w:uiPriority w:val="1"/>
    <w:qFormat/>
    <w:rsid w:val="004C0D3C"/>
    <w:rPr>
      <w:rFonts w:asciiTheme="minorHAnsi" w:eastAsiaTheme="minorHAnsi" w:hAnsiTheme="minorHAnsi" w:cstheme="minorBidi"/>
      <w:kern w:val="2"/>
      <w:sz w:val="24"/>
      <w:szCs w:val="24"/>
      <w:lang w:val="nl-NL"/>
      <w14:ligatures w14:val="standardContextual"/>
    </w:rPr>
  </w:style>
  <w:style w:type="paragraph" w:styleId="Revisie">
    <w:name w:val="Revision"/>
    <w:hidden/>
    <w:uiPriority w:val="99"/>
    <w:semiHidden/>
    <w:rsid w:val="003F6F8A"/>
    <w:rPr>
      <w:rFonts w:ascii="Verdana" w:hAnsi="Verdana"/>
      <w:sz w:val="18"/>
      <w:szCs w:val="24"/>
      <w:lang w:val="nl-NL" w:eastAsia="nl-NL"/>
    </w:rPr>
  </w:style>
  <w:style w:type="character" w:styleId="Verwijzingopmerking">
    <w:name w:val="annotation reference"/>
    <w:basedOn w:val="Standaardalinea-lettertype"/>
    <w:semiHidden/>
    <w:unhideWhenUsed/>
    <w:rsid w:val="00147CB4"/>
    <w:rPr>
      <w:sz w:val="16"/>
      <w:szCs w:val="16"/>
    </w:rPr>
  </w:style>
  <w:style w:type="paragraph" w:styleId="Tekstopmerking">
    <w:name w:val="annotation text"/>
    <w:basedOn w:val="Standaard"/>
    <w:link w:val="TekstopmerkingChar"/>
    <w:unhideWhenUsed/>
    <w:rsid w:val="00147CB4"/>
    <w:pPr>
      <w:spacing w:line="240" w:lineRule="auto"/>
    </w:pPr>
    <w:rPr>
      <w:sz w:val="20"/>
      <w:szCs w:val="20"/>
    </w:rPr>
  </w:style>
  <w:style w:type="character" w:customStyle="1" w:styleId="TekstopmerkingChar">
    <w:name w:val="Tekst opmerking Char"/>
    <w:basedOn w:val="Standaardalinea-lettertype"/>
    <w:link w:val="Tekstopmerking"/>
    <w:rsid w:val="00147CB4"/>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831</ap:Words>
  <ap:Characters>4919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2026-05-29T12:20:00.0000000Z</dcterms:created>
  <dcterms:modified xsi:type="dcterms:W3CDTF">2026-05-29T12:33:00.0000000Z</dcterms:modified>
  <dc:description>------------------------</dc:description>
  <version/>
  <category/>
</coreProperties>
</file>