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51FD" w:rsidRDefault="001856D0" w14:paraId="530F1D06" w14:textId="77777777">
      <w:pPr>
        <w:autoSpaceDE w:val="0"/>
        <w:autoSpaceDN w:val="0"/>
        <w:adjustRightInd w:val="0"/>
        <w:spacing w:before="0" w:after="0"/>
        <w:ind w:left="1416" w:hanging="1371"/>
        <w:rPr>
          <w:b/>
          <w:bCs/>
          <w:sz w:val="23"/>
          <w:szCs w:val="23"/>
        </w:rPr>
      </w:pPr>
      <w:r>
        <w:rPr>
          <w:b/>
          <w:bCs/>
          <w:sz w:val="23"/>
          <w:szCs w:val="23"/>
        </w:rPr>
        <w:t>36800-V-103</w:t>
      </w:r>
      <w:r>
        <w:rPr>
          <w:b/>
          <w:bCs/>
          <w:sz w:val="23"/>
          <w:szCs w:val="23"/>
        </w:rPr>
        <w:tab/>
        <w:t>Beleidsbrief Buitenlandse Zaken 2026 (onderwerpen op het terrein van Buitenlandse Handel en Ontwikkelingssamenwerking)</w:t>
      </w:r>
    </w:p>
    <w:p w:rsidR="006051FD" w:rsidRDefault="006051FD" w14:paraId="05D961C0" w14:textId="77777777">
      <w:pPr>
        <w:autoSpaceDE w:val="0"/>
        <w:autoSpaceDN w:val="0"/>
        <w:adjustRightInd w:val="0"/>
        <w:spacing w:before="0" w:after="0"/>
        <w:ind w:left="1416" w:hanging="1371"/>
        <w:rPr>
          <w:b/>
        </w:rPr>
      </w:pPr>
    </w:p>
    <w:p w:rsidR="006051FD" w:rsidRDefault="001856D0" w14:paraId="7F87ABCF" w14:textId="72387427">
      <w:pPr>
        <w:rPr>
          <w:b/>
        </w:rPr>
      </w:pPr>
      <w:r>
        <w:rPr>
          <w:b/>
        </w:rPr>
        <w:t xml:space="preserve">nr. </w:t>
      </w:r>
      <w:r>
        <w:rPr>
          <w:b/>
        </w:rPr>
        <w:tab/>
      </w:r>
      <w:r>
        <w:rPr>
          <w:b/>
        </w:rPr>
        <w:tab/>
        <w:t xml:space="preserve">Lijst van vragen </w:t>
      </w:r>
    </w:p>
    <w:p w:rsidR="006051FD" w:rsidRDefault="001856D0" w14:paraId="12D712B9" w14:textId="77777777">
      <w:r>
        <w:tab/>
      </w:r>
      <w:r>
        <w:tab/>
      </w:r>
    </w:p>
    <w:p w:rsidR="006051FD" w:rsidRDefault="001856D0" w14:paraId="5FF5F3AF" w14:textId="77777777">
      <w:pPr>
        <w:ind w:left="702" w:firstLine="708"/>
        <w:rPr>
          <w:i/>
        </w:rPr>
      </w:pPr>
      <w:r>
        <w:t xml:space="preserve">Vastgesteld </w:t>
      </w:r>
      <w:r>
        <w:rPr>
          <w:i/>
        </w:rPr>
        <w:t>(wordt door griffie ingevuld als antwoorden er zijn)</w:t>
      </w:r>
    </w:p>
    <w:p w:rsidR="006051FD" w:rsidRDefault="001856D0" w14:paraId="79926E6A" w14:textId="1B5DAD7E">
      <w:pPr>
        <w:ind w:left="1410"/>
      </w:pPr>
      <w:r>
        <w:t xml:space="preserve">De vaste commissie voor </w:t>
      </w:r>
      <w:r w:rsidR="00CA7320">
        <w:t xml:space="preserve">Buitenlandse Handel en Ontwikkelingssamenwerking </w:t>
      </w:r>
      <w:r>
        <w:t xml:space="preserve">heeft een aantal vragen voorgelegd aan de </w:t>
      </w:r>
      <w:r w:rsidR="00CA7320">
        <w:t xml:space="preserve">minister van </w:t>
      </w:r>
      <w:r w:rsidRPr="00CA7320" w:rsidR="00CA7320">
        <w:t>Buitenlandse Handel en Ontwikkelingssamenwerking</w:t>
      </w:r>
      <w:r>
        <w:t xml:space="preserve"> over de </w:t>
      </w:r>
      <w:r>
        <w:rPr>
          <w:b/>
        </w:rPr>
        <w:t>Beleidsbrief Buitenlandse Zaken 2026 (onderwerpen op het terrein van Buitenlandse Handel en Ontwikkelingssamenwerking)</w:t>
      </w:r>
      <w:r>
        <w:t xml:space="preserve"> (</w:t>
      </w:r>
      <w:r w:rsidR="003F0753">
        <w:t xml:space="preserve">Kamerstuk </w:t>
      </w:r>
      <w:r>
        <w:rPr>
          <w:b/>
        </w:rPr>
        <w:t>36800-V</w:t>
      </w:r>
      <w:r>
        <w:t xml:space="preserve">, nr. </w:t>
      </w:r>
      <w:r>
        <w:rPr>
          <w:b/>
        </w:rPr>
        <w:t>103</w:t>
      </w:r>
      <w:r>
        <w:t>).</w:t>
      </w:r>
    </w:p>
    <w:p w:rsidR="006051FD" w:rsidRDefault="001856D0" w14:paraId="01A2E3A7" w14:textId="7A224717">
      <w:pPr>
        <w:ind w:left="1410"/>
      </w:pPr>
      <w:r>
        <w:t xml:space="preserve">De daarop door de </w:t>
      </w:r>
      <w:r w:rsidR="00CA7320">
        <w:t xml:space="preserve">minister </w:t>
      </w:r>
      <w:r>
        <w:t>gegeven antwoorden zijn hierbij afgedrukt.</w:t>
      </w:r>
    </w:p>
    <w:p w:rsidR="006051FD" w:rsidRDefault="006051FD" w14:paraId="61043CFB" w14:textId="77777777">
      <w:pPr>
        <w:spacing w:before="0" w:after="0"/>
      </w:pPr>
    </w:p>
    <w:p w:rsidR="006051FD" w:rsidRDefault="003F0753" w14:paraId="7AA455AD" w14:textId="2144E646">
      <w:pPr>
        <w:spacing w:before="0" w:after="0"/>
        <w:ind w:left="703" w:firstLine="709"/>
      </w:pPr>
      <w:r>
        <w:t>De v</w:t>
      </w:r>
      <w:r w:rsidR="001856D0">
        <w:t xml:space="preserve">oorzitter van de commissie, </w:t>
      </w:r>
    </w:p>
    <w:p w:rsidR="006051FD" w:rsidRDefault="001856D0" w14:paraId="0D77DA1E" w14:textId="741C1DAB">
      <w:pPr>
        <w:spacing w:before="0" w:after="0"/>
      </w:pPr>
      <w:r>
        <w:tab/>
      </w:r>
      <w:r>
        <w:tab/>
      </w:r>
      <w:r w:rsidR="00CA7320">
        <w:t>Den Hollander</w:t>
      </w:r>
    </w:p>
    <w:p w:rsidR="006051FD" w:rsidRDefault="001856D0" w14:paraId="49F76593" w14:textId="77777777">
      <w:pPr>
        <w:spacing w:before="0" w:after="0"/>
      </w:pPr>
      <w:r>
        <w:tab/>
      </w:r>
      <w:r>
        <w:tab/>
      </w:r>
    </w:p>
    <w:p w:rsidR="006051FD" w:rsidRDefault="001856D0" w14:paraId="3300867B" w14:textId="6B37626B">
      <w:pPr>
        <w:spacing w:before="0" w:after="0"/>
      </w:pPr>
      <w:r>
        <w:tab/>
      </w:r>
      <w:r>
        <w:tab/>
      </w:r>
      <w:r w:rsidR="003F0753">
        <w:t>De g</w:t>
      </w:r>
      <w:r>
        <w:t>riffier van de commissie,</w:t>
      </w:r>
    </w:p>
    <w:p w:rsidR="006051FD" w:rsidRDefault="001856D0" w14:paraId="3633DA80" w14:textId="757C3521">
      <w:pPr>
        <w:spacing w:before="0" w:after="0"/>
      </w:pPr>
      <w:r>
        <w:tab/>
      </w:r>
      <w:r>
        <w:tab/>
      </w:r>
      <w:r w:rsidR="00CA7320">
        <w:t>Van der Leeden</w:t>
      </w:r>
    </w:p>
    <w:p w:rsidR="006051FD" w:rsidRDefault="006051FD" w14:paraId="7E5234B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6051FD" w:rsidTr="00E7153D" w14:paraId="6C00F686" w14:textId="77777777">
        <w:trPr>
          <w:cantSplit/>
        </w:trPr>
        <w:tc>
          <w:tcPr>
            <w:tcW w:w="567" w:type="dxa"/>
          </w:tcPr>
          <w:p w:rsidR="006051FD" w:rsidRDefault="001856D0" w14:paraId="32BD56FA" w14:textId="77777777">
            <w:bookmarkStart w:name="bmkStartTabel" w:id="0"/>
            <w:bookmarkEnd w:id="0"/>
            <w:r>
              <w:t>Nr</w:t>
            </w:r>
          </w:p>
        </w:tc>
        <w:tc>
          <w:tcPr>
            <w:tcW w:w="6521" w:type="dxa"/>
          </w:tcPr>
          <w:p w:rsidR="006051FD" w:rsidRDefault="001856D0" w14:paraId="24BE9076" w14:textId="77777777">
            <w:r>
              <w:t>Vraag</w:t>
            </w:r>
          </w:p>
        </w:tc>
        <w:tc>
          <w:tcPr>
            <w:tcW w:w="850" w:type="dxa"/>
          </w:tcPr>
          <w:p w:rsidR="006051FD" w:rsidRDefault="001856D0" w14:paraId="3DB8B7F7" w14:textId="77777777">
            <w:pPr>
              <w:jc w:val="right"/>
            </w:pPr>
            <w:r>
              <w:t>Bijlage</w:t>
            </w:r>
          </w:p>
        </w:tc>
        <w:tc>
          <w:tcPr>
            <w:tcW w:w="992" w:type="dxa"/>
          </w:tcPr>
          <w:p w:rsidR="006051FD" w:rsidP="00E7153D" w:rsidRDefault="001856D0" w14:paraId="727641F0" w14:textId="77777777">
            <w:pPr>
              <w:jc w:val="right"/>
            </w:pPr>
            <w:r>
              <w:t>Blz. (van)</w:t>
            </w:r>
          </w:p>
        </w:tc>
        <w:tc>
          <w:tcPr>
            <w:tcW w:w="567" w:type="dxa"/>
          </w:tcPr>
          <w:p w:rsidR="006051FD" w:rsidP="00E7153D" w:rsidRDefault="001856D0" w14:paraId="3DCC91C5" w14:textId="77777777">
            <w:pPr>
              <w:jc w:val="center"/>
            </w:pPr>
            <w:r>
              <w:t>t/m</w:t>
            </w:r>
          </w:p>
        </w:tc>
      </w:tr>
      <w:tr w:rsidR="006051FD" w:rsidTr="00E7153D" w14:paraId="10EC903F" w14:textId="77777777">
        <w:tc>
          <w:tcPr>
            <w:tcW w:w="567" w:type="dxa"/>
          </w:tcPr>
          <w:p w:rsidR="006051FD" w:rsidRDefault="001856D0" w14:paraId="7BFE6937" w14:textId="77777777">
            <w:r>
              <w:t>1</w:t>
            </w:r>
          </w:p>
        </w:tc>
        <w:tc>
          <w:tcPr>
            <w:tcW w:w="6521" w:type="dxa"/>
          </w:tcPr>
          <w:p w:rsidR="006051FD" w:rsidRDefault="001856D0" w14:paraId="6A174A9B" w14:textId="77777777">
            <w:r>
              <w:t>Kunt u de begrippen “gelijkwaardigheid” en “partnerschap” concretiseren? Hoe krijgt dit in de praktijk vorm? Hoe wordt getoetst of partnerschappen inderdaad gelijkwaardiger worden? Welke veranderingen in besluitvorming, financiering en machtsverhoudingen zijn hiervoor nodig?</w:t>
            </w:r>
          </w:p>
        </w:tc>
        <w:tc>
          <w:tcPr>
            <w:tcW w:w="850" w:type="dxa"/>
          </w:tcPr>
          <w:p w:rsidR="006051FD" w:rsidRDefault="006051FD" w14:paraId="1A95FE3E" w14:textId="77777777">
            <w:pPr>
              <w:jc w:val="right"/>
            </w:pPr>
          </w:p>
        </w:tc>
        <w:tc>
          <w:tcPr>
            <w:tcW w:w="992" w:type="dxa"/>
          </w:tcPr>
          <w:p w:rsidR="006051FD" w:rsidRDefault="006051FD" w14:paraId="07475383" w14:textId="77777777">
            <w:pPr>
              <w:jc w:val="right"/>
            </w:pPr>
          </w:p>
        </w:tc>
        <w:tc>
          <w:tcPr>
            <w:tcW w:w="567" w:type="dxa"/>
            <w:tcBorders>
              <w:left w:val="nil"/>
            </w:tcBorders>
          </w:tcPr>
          <w:p w:rsidR="006051FD" w:rsidRDefault="001856D0" w14:paraId="565B8AE6" w14:textId="77777777">
            <w:pPr>
              <w:jc w:val="right"/>
            </w:pPr>
            <w:r>
              <w:t xml:space="preserve"> </w:t>
            </w:r>
          </w:p>
        </w:tc>
      </w:tr>
      <w:tr w:rsidR="006051FD" w:rsidTr="00E7153D" w14:paraId="7A5A5892" w14:textId="77777777">
        <w:tc>
          <w:tcPr>
            <w:tcW w:w="567" w:type="dxa"/>
          </w:tcPr>
          <w:p w:rsidR="006051FD" w:rsidRDefault="001856D0" w14:paraId="5E666992" w14:textId="77777777">
            <w:r>
              <w:t>2</w:t>
            </w:r>
          </w:p>
        </w:tc>
        <w:tc>
          <w:tcPr>
            <w:tcW w:w="6521" w:type="dxa"/>
          </w:tcPr>
          <w:p w:rsidR="006051FD" w:rsidRDefault="001856D0" w14:paraId="19ECF815" w14:textId="77777777">
            <w:r>
              <w:t>Waarom ontbreekt beleidscoherentie voor ontwikkeling in de beleidsbrief? Wat is uw inzet hierop?</w:t>
            </w:r>
          </w:p>
        </w:tc>
        <w:tc>
          <w:tcPr>
            <w:tcW w:w="850" w:type="dxa"/>
          </w:tcPr>
          <w:p w:rsidR="006051FD" w:rsidRDefault="006051FD" w14:paraId="32F602A4" w14:textId="77777777">
            <w:pPr>
              <w:jc w:val="right"/>
            </w:pPr>
          </w:p>
        </w:tc>
        <w:tc>
          <w:tcPr>
            <w:tcW w:w="992" w:type="dxa"/>
          </w:tcPr>
          <w:p w:rsidR="006051FD" w:rsidRDefault="006051FD" w14:paraId="22D00C38" w14:textId="77777777">
            <w:pPr>
              <w:jc w:val="right"/>
            </w:pPr>
          </w:p>
        </w:tc>
        <w:tc>
          <w:tcPr>
            <w:tcW w:w="567" w:type="dxa"/>
            <w:tcBorders>
              <w:left w:val="nil"/>
            </w:tcBorders>
          </w:tcPr>
          <w:p w:rsidR="006051FD" w:rsidRDefault="001856D0" w14:paraId="2271947E" w14:textId="77777777">
            <w:pPr>
              <w:jc w:val="right"/>
            </w:pPr>
            <w:r>
              <w:t xml:space="preserve"> </w:t>
            </w:r>
          </w:p>
        </w:tc>
      </w:tr>
      <w:tr w:rsidR="006051FD" w:rsidTr="00E7153D" w14:paraId="1B9C25AE" w14:textId="77777777">
        <w:tc>
          <w:tcPr>
            <w:tcW w:w="567" w:type="dxa"/>
          </w:tcPr>
          <w:p w:rsidR="006051FD" w:rsidRDefault="001856D0" w14:paraId="7704DF15" w14:textId="77777777">
            <w:r>
              <w:t>3</w:t>
            </w:r>
          </w:p>
        </w:tc>
        <w:tc>
          <w:tcPr>
            <w:tcW w:w="6521" w:type="dxa"/>
          </w:tcPr>
          <w:p w:rsidR="006051FD" w:rsidRDefault="001856D0" w14:paraId="10EF2730" w14:textId="77777777">
            <w:r>
              <w:t>Nu de Corporate Sustainability Due Diligence Directive (CSDDD) is verzwakt en verder afwijkt van de OESO-richtlijnen, hoe bent u voornemens om ervoor te zorgen dat alle Nederlandse bedrijven alsnog de OESO-richtlijnen toepassen en naleven?</w:t>
            </w:r>
          </w:p>
        </w:tc>
        <w:tc>
          <w:tcPr>
            <w:tcW w:w="850" w:type="dxa"/>
          </w:tcPr>
          <w:p w:rsidR="006051FD" w:rsidRDefault="006051FD" w14:paraId="41BF07F9" w14:textId="77777777">
            <w:pPr>
              <w:jc w:val="right"/>
            </w:pPr>
          </w:p>
        </w:tc>
        <w:tc>
          <w:tcPr>
            <w:tcW w:w="992" w:type="dxa"/>
          </w:tcPr>
          <w:p w:rsidR="006051FD" w:rsidRDefault="001856D0" w14:paraId="58A1A363" w14:textId="77777777">
            <w:pPr>
              <w:jc w:val="right"/>
            </w:pPr>
            <w:r>
              <w:t>3</w:t>
            </w:r>
          </w:p>
        </w:tc>
        <w:tc>
          <w:tcPr>
            <w:tcW w:w="567" w:type="dxa"/>
            <w:tcBorders>
              <w:left w:val="nil"/>
            </w:tcBorders>
          </w:tcPr>
          <w:p w:rsidR="006051FD" w:rsidRDefault="001856D0" w14:paraId="4C05F531" w14:textId="77777777">
            <w:pPr>
              <w:jc w:val="right"/>
            </w:pPr>
            <w:r>
              <w:t xml:space="preserve"> </w:t>
            </w:r>
          </w:p>
        </w:tc>
      </w:tr>
      <w:tr w:rsidR="006051FD" w:rsidTr="00E7153D" w14:paraId="19675F8B" w14:textId="77777777">
        <w:tc>
          <w:tcPr>
            <w:tcW w:w="567" w:type="dxa"/>
          </w:tcPr>
          <w:p w:rsidR="006051FD" w:rsidRDefault="001856D0" w14:paraId="505E459F" w14:textId="77777777">
            <w:r>
              <w:t>4</w:t>
            </w:r>
          </w:p>
        </w:tc>
        <w:tc>
          <w:tcPr>
            <w:tcW w:w="6521" w:type="dxa"/>
          </w:tcPr>
          <w:p w:rsidR="006051FD" w:rsidRDefault="001856D0" w14:paraId="4BA1D48E" w14:textId="77777777">
            <w:r>
              <w:t>Wat voor maatregelen of instrumenten zult u inzetten om ervoor te zorgen dat het IMVO-beleid positief doorwerkt op werkenden, gemeenschappen en producenten in het mondiale Zuiden?</w:t>
            </w:r>
          </w:p>
        </w:tc>
        <w:tc>
          <w:tcPr>
            <w:tcW w:w="850" w:type="dxa"/>
          </w:tcPr>
          <w:p w:rsidR="006051FD" w:rsidRDefault="006051FD" w14:paraId="1A6425BA" w14:textId="77777777">
            <w:pPr>
              <w:jc w:val="right"/>
            </w:pPr>
          </w:p>
        </w:tc>
        <w:tc>
          <w:tcPr>
            <w:tcW w:w="992" w:type="dxa"/>
          </w:tcPr>
          <w:p w:rsidR="006051FD" w:rsidRDefault="001856D0" w14:paraId="0F0817C1" w14:textId="77777777">
            <w:pPr>
              <w:jc w:val="right"/>
            </w:pPr>
            <w:r>
              <w:t>3</w:t>
            </w:r>
          </w:p>
        </w:tc>
        <w:tc>
          <w:tcPr>
            <w:tcW w:w="567" w:type="dxa"/>
            <w:tcBorders>
              <w:left w:val="nil"/>
            </w:tcBorders>
          </w:tcPr>
          <w:p w:rsidR="006051FD" w:rsidRDefault="001856D0" w14:paraId="44841005" w14:textId="77777777">
            <w:pPr>
              <w:jc w:val="right"/>
            </w:pPr>
            <w:r>
              <w:t xml:space="preserve"> </w:t>
            </w:r>
          </w:p>
        </w:tc>
      </w:tr>
      <w:tr w:rsidR="006051FD" w:rsidTr="00E7153D" w14:paraId="091B84CE" w14:textId="77777777">
        <w:tc>
          <w:tcPr>
            <w:tcW w:w="567" w:type="dxa"/>
          </w:tcPr>
          <w:p w:rsidR="006051FD" w:rsidRDefault="001856D0" w14:paraId="2DC9152A" w14:textId="77777777">
            <w:r>
              <w:t>5</w:t>
            </w:r>
          </w:p>
        </w:tc>
        <w:tc>
          <w:tcPr>
            <w:tcW w:w="6521" w:type="dxa"/>
          </w:tcPr>
          <w:p w:rsidR="006051FD" w:rsidRDefault="001856D0" w14:paraId="163DB28B" w14:textId="77777777">
            <w:r>
              <w:t>Kunt u toelichten in hoeverre de kritische waakhondfunctie van het maatschappelijk middenveld zal worden ondersteund binnen het beleid aangaande partnerschappen met maatschappelijk middenveld?</w:t>
            </w:r>
          </w:p>
        </w:tc>
        <w:tc>
          <w:tcPr>
            <w:tcW w:w="850" w:type="dxa"/>
          </w:tcPr>
          <w:p w:rsidR="006051FD" w:rsidRDefault="006051FD" w14:paraId="57F74082" w14:textId="77777777">
            <w:pPr>
              <w:jc w:val="right"/>
            </w:pPr>
          </w:p>
        </w:tc>
        <w:tc>
          <w:tcPr>
            <w:tcW w:w="992" w:type="dxa"/>
          </w:tcPr>
          <w:p w:rsidR="006051FD" w:rsidRDefault="001856D0" w14:paraId="4372960A" w14:textId="77777777">
            <w:pPr>
              <w:jc w:val="right"/>
            </w:pPr>
            <w:r>
              <w:t>3</w:t>
            </w:r>
          </w:p>
        </w:tc>
        <w:tc>
          <w:tcPr>
            <w:tcW w:w="567" w:type="dxa"/>
            <w:tcBorders>
              <w:left w:val="nil"/>
            </w:tcBorders>
          </w:tcPr>
          <w:p w:rsidR="006051FD" w:rsidRDefault="001856D0" w14:paraId="1DF2DD2B" w14:textId="77777777">
            <w:pPr>
              <w:jc w:val="right"/>
            </w:pPr>
            <w:r>
              <w:t xml:space="preserve"> </w:t>
            </w:r>
          </w:p>
        </w:tc>
      </w:tr>
      <w:tr w:rsidR="006051FD" w:rsidTr="00E7153D" w14:paraId="2581877D" w14:textId="77777777">
        <w:tc>
          <w:tcPr>
            <w:tcW w:w="567" w:type="dxa"/>
          </w:tcPr>
          <w:p w:rsidR="006051FD" w:rsidRDefault="001856D0" w14:paraId="7FC27F91" w14:textId="77777777">
            <w:r>
              <w:t>6</w:t>
            </w:r>
          </w:p>
        </w:tc>
        <w:tc>
          <w:tcPr>
            <w:tcW w:w="6521" w:type="dxa"/>
          </w:tcPr>
          <w:p w:rsidR="006051FD" w:rsidRDefault="001856D0" w14:paraId="63A4C85F" w14:textId="77777777">
            <w:r>
              <w:t>Hoe bent u voornemens om ervoor te zorgen dat er ook buiten het mondiale Zuiden een gelijk speelveld ontstaat voor de bedrijven die zich nu al inzetten voor verantwoorde ketens en bedrijven die dat niet doen?</w:t>
            </w:r>
          </w:p>
        </w:tc>
        <w:tc>
          <w:tcPr>
            <w:tcW w:w="850" w:type="dxa"/>
          </w:tcPr>
          <w:p w:rsidR="006051FD" w:rsidRDefault="006051FD" w14:paraId="43A7D787" w14:textId="77777777">
            <w:pPr>
              <w:jc w:val="right"/>
            </w:pPr>
          </w:p>
        </w:tc>
        <w:tc>
          <w:tcPr>
            <w:tcW w:w="992" w:type="dxa"/>
          </w:tcPr>
          <w:p w:rsidR="006051FD" w:rsidRDefault="001856D0" w14:paraId="190428EB" w14:textId="77777777">
            <w:pPr>
              <w:jc w:val="right"/>
            </w:pPr>
            <w:r>
              <w:t>3</w:t>
            </w:r>
          </w:p>
        </w:tc>
        <w:tc>
          <w:tcPr>
            <w:tcW w:w="567" w:type="dxa"/>
            <w:tcBorders>
              <w:left w:val="nil"/>
            </w:tcBorders>
          </w:tcPr>
          <w:p w:rsidR="006051FD" w:rsidRDefault="001856D0" w14:paraId="4FA26ECD" w14:textId="77777777">
            <w:pPr>
              <w:jc w:val="right"/>
            </w:pPr>
            <w:r>
              <w:t xml:space="preserve"> </w:t>
            </w:r>
          </w:p>
        </w:tc>
      </w:tr>
      <w:tr w:rsidR="006051FD" w:rsidTr="00E7153D" w14:paraId="50C520A8" w14:textId="77777777">
        <w:tc>
          <w:tcPr>
            <w:tcW w:w="567" w:type="dxa"/>
          </w:tcPr>
          <w:p w:rsidR="006051FD" w:rsidRDefault="001856D0" w14:paraId="75379827" w14:textId="77777777">
            <w:r>
              <w:t>7</w:t>
            </w:r>
          </w:p>
        </w:tc>
        <w:tc>
          <w:tcPr>
            <w:tcW w:w="6521" w:type="dxa"/>
          </w:tcPr>
          <w:p w:rsidR="006051FD" w:rsidRDefault="001856D0" w14:paraId="70D516E3" w14:textId="77777777">
            <w:r>
              <w:t>Hoe bent u voornemens om binnen het IMVO-beleid ook de onderliggende oorzaken van misstanden in internationale waardeketens, zoals de complexiteit van ketens en gebrek aan ketentransparantie, structureel te lage inkoopprijzen en oneerlijke handelspraktijken, aan te pakken?</w:t>
            </w:r>
          </w:p>
        </w:tc>
        <w:tc>
          <w:tcPr>
            <w:tcW w:w="850" w:type="dxa"/>
          </w:tcPr>
          <w:p w:rsidR="006051FD" w:rsidRDefault="006051FD" w14:paraId="39DBF315" w14:textId="77777777">
            <w:pPr>
              <w:jc w:val="right"/>
            </w:pPr>
          </w:p>
        </w:tc>
        <w:tc>
          <w:tcPr>
            <w:tcW w:w="992" w:type="dxa"/>
          </w:tcPr>
          <w:p w:rsidR="006051FD" w:rsidRDefault="001856D0" w14:paraId="460946C5" w14:textId="77777777">
            <w:pPr>
              <w:jc w:val="right"/>
            </w:pPr>
            <w:r>
              <w:t>3</w:t>
            </w:r>
          </w:p>
        </w:tc>
        <w:tc>
          <w:tcPr>
            <w:tcW w:w="567" w:type="dxa"/>
            <w:tcBorders>
              <w:left w:val="nil"/>
            </w:tcBorders>
          </w:tcPr>
          <w:p w:rsidR="006051FD" w:rsidRDefault="001856D0" w14:paraId="6CECBABF" w14:textId="77777777">
            <w:pPr>
              <w:jc w:val="right"/>
            </w:pPr>
            <w:r>
              <w:t xml:space="preserve"> </w:t>
            </w:r>
          </w:p>
        </w:tc>
      </w:tr>
      <w:tr w:rsidR="006051FD" w:rsidTr="00E7153D" w14:paraId="6D3079C0" w14:textId="77777777">
        <w:tc>
          <w:tcPr>
            <w:tcW w:w="567" w:type="dxa"/>
          </w:tcPr>
          <w:p w:rsidR="006051FD" w:rsidRDefault="001856D0" w14:paraId="35829CD5" w14:textId="77777777">
            <w:r>
              <w:t>8</w:t>
            </w:r>
          </w:p>
        </w:tc>
        <w:tc>
          <w:tcPr>
            <w:tcW w:w="6521" w:type="dxa"/>
          </w:tcPr>
          <w:p w:rsidR="006051FD" w:rsidRDefault="001856D0" w14:paraId="6EC75C03" w14:textId="77777777">
            <w:r>
              <w:t>Kunt u toelichten in hoeverre handel en Internationaal Maatschappelijk Verantwoord Ondernemen (IMVO) onderdeel zullen zijn van de nieuwe internationale visie op ontwikkelingssamenwerking?</w:t>
            </w:r>
          </w:p>
        </w:tc>
        <w:tc>
          <w:tcPr>
            <w:tcW w:w="850" w:type="dxa"/>
          </w:tcPr>
          <w:p w:rsidR="006051FD" w:rsidRDefault="006051FD" w14:paraId="7121C79D" w14:textId="77777777">
            <w:pPr>
              <w:jc w:val="right"/>
            </w:pPr>
          </w:p>
        </w:tc>
        <w:tc>
          <w:tcPr>
            <w:tcW w:w="992" w:type="dxa"/>
          </w:tcPr>
          <w:p w:rsidR="006051FD" w:rsidRDefault="001856D0" w14:paraId="37F3BADC" w14:textId="77777777">
            <w:pPr>
              <w:jc w:val="right"/>
            </w:pPr>
            <w:r>
              <w:t>3</w:t>
            </w:r>
          </w:p>
        </w:tc>
        <w:tc>
          <w:tcPr>
            <w:tcW w:w="567" w:type="dxa"/>
            <w:tcBorders>
              <w:left w:val="nil"/>
            </w:tcBorders>
          </w:tcPr>
          <w:p w:rsidR="006051FD" w:rsidRDefault="001856D0" w14:paraId="1C546842" w14:textId="77777777">
            <w:pPr>
              <w:jc w:val="right"/>
            </w:pPr>
            <w:r>
              <w:t xml:space="preserve"> </w:t>
            </w:r>
          </w:p>
        </w:tc>
      </w:tr>
      <w:tr w:rsidR="006051FD" w:rsidTr="00E7153D" w14:paraId="6405A240" w14:textId="77777777">
        <w:tc>
          <w:tcPr>
            <w:tcW w:w="567" w:type="dxa"/>
          </w:tcPr>
          <w:p w:rsidR="006051FD" w:rsidRDefault="001856D0" w14:paraId="77BBA96B" w14:textId="77777777">
            <w:r>
              <w:t>9</w:t>
            </w:r>
          </w:p>
        </w:tc>
        <w:tc>
          <w:tcPr>
            <w:tcW w:w="6521" w:type="dxa"/>
          </w:tcPr>
          <w:p w:rsidR="006051FD" w:rsidRDefault="001856D0" w14:paraId="755F52A6" w14:textId="77777777">
            <w:r>
              <w:t>Hoe kijkt u aan tegen de aanbevelingen uit de rapporten van Draghi en Letta met het oog op het vergroten van de brede en duurzame welvaart en vis-a-vis enkel economische groei?</w:t>
            </w:r>
          </w:p>
        </w:tc>
        <w:tc>
          <w:tcPr>
            <w:tcW w:w="850" w:type="dxa"/>
          </w:tcPr>
          <w:p w:rsidR="006051FD" w:rsidRDefault="006051FD" w14:paraId="64F28FFB" w14:textId="77777777">
            <w:pPr>
              <w:jc w:val="right"/>
            </w:pPr>
          </w:p>
        </w:tc>
        <w:tc>
          <w:tcPr>
            <w:tcW w:w="992" w:type="dxa"/>
          </w:tcPr>
          <w:p w:rsidR="006051FD" w:rsidRDefault="001856D0" w14:paraId="488A7CC1" w14:textId="77777777">
            <w:pPr>
              <w:jc w:val="right"/>
            </w:pPr>
            <w:r>
              <w:t>3</w:t>
            </w:r>
          </w:p>
        </w:tc>
        <w:tc>
          <w:tcPr>
            <w:tcW w:w="567" w:type="dxa"/>
            <w:tcBorders>
              <w:left w:val="nil"/>
            </w:tcBorders>
          </w:tcPr>
          <w:p w:rsidR="006051FD" w:rsidRDefault="001856D0" w14:paraId="03E0D986" w14:textId="77777777">
            <w:pPr>
              <w:jc w:val="right"/>
            </w:pPr>
            <w:r>
              <w:t xml:space="preserve"> </w:t>
            </w:r>
          </w:p>
        </w:tc>
      </w:tr>
      <w:tr w:rsidR="006051FD" w:rsidTr="00E7153D" w14:paraId="375DCB87" w14:textId="77777777">
        <w:tc>
          <w:tcPr>
            <w:tcW w:w="567" w:type="dxa"/>
          </w:tcPr>
          <w:p w:rsidR="006051FD" w:rsidRDefault="001856D0" w14:paraId="472E5069" w14:textId="77777777">
            <w:r>
              <w:t>10</w:t>
            </w:r>
          </w:p>
        </w:tc>
        <w:tc>
          <w:tcPr>
            <w:tcW w:w="6521" w:type="dxa"/>
          </w:tcPr>
          <w:p w:rsidR="006051FD" w:rsidRDefault="001856D0" w14:paraId="56CF99D8" w14:textId="77777777">
            <w:r>
              <w:t>Hoe zal het IMVO-beleid worden geborgd binnen de nieuwe Nationale investeringsinstelling?</w:t>
            </w:r>
          </w:p>
        </w:tc>
        <w:tc>
          <w:tcPr>
            <w:tcW w:w="850" w:type="dxa"/>
          </w:tcPr>
          <w:p w:rsidR="006051FD" w:rsidRDefault="006051FD" w14:paraId="754DDB2B" w14:textId="77777777">
            <w:pPr>
              <w:jc w:val="right"/>
            </w:pPr>
          </w:p>
        </w:tc>
        <w:tc>
          <w:tcPr>
            <w:tcW w:w="992" w:type="dxa"/>
          </w:tcPr>
          <w:p w:rsidR="006051FD" w:rsidRDefault="001856D0" w14:paraId="46DDE972" w14:textId="77777777">
            <w:pPr>
              <w:jc w:val="right"/>
            </w:pPr>
            <w:r>
              <w:t>3</w:t>
            </w:r>
          </w:p>
        </w:tc>
        <w:tc>
          <w:tcPr>
            <w:tcW w:w="567" w:type="dxa"/>
            <w:tcBorders>
              <w:left w:val="nil"/>
            </w:tcBorders>
          </w:tcPr>
          <w:p w:rsidR="006051FD" w:rsidRDefault="001856D0" w14:paraId="4A5198C0" w14:textId="77777777">
            <w:pPr>
              <w:jc w:val="right"/>
            </w:pPr>
            <w:r>
              <w:t xml:space="preserve"> </w:t>
            </w:r>
          </w:p>
        </w:tc>
      </w:tr>
      <w:tr w:rsidR="006051FD" w:rsidTr="00E7153D" w14:paraId="4093ACDE" w14:textId="77777777">
        <w:tc>
          <w:tcPr>
            <w:tcW w:w="567" w:type="dxa"/>
          </w:tcPr>
          <w:p w:rsidR="006051FD" w:rsidRDefault="001856D0" w14:paraId="2455C25A" w14:textId="77777777">
            <w:r>
              <w:t>11</w:t>
            </w:r>
          </w:p>
        </w:tc>
        <w:tc>
          <w:tcPr>
            <w:tcW w:w="6521" w:type="dxa"/>
          </w:tcPr>
          <w:p w:rsidR="006051FD" w:rsidRDefault="001856D0" w14:paraId="090DB50A" w14:textId="77777777">
            <w:r>
              <w:t xml:space="preserve">Op welke punten wilt u het beleid op ontwikkelingssamenwerking en IMVO </w:t>
            </w:r>
            <w:r>
              <w:lastRenderedPageBreak/>
              <w:t>beter op elkaar aan laten sluiten?</w:t>
            </w:r>
          </w:p>
        </w:tc>
        <w:tc>
          <w:tcPr>
            <w:tcW w:w="850" w:type="dxa"/>
          </w:tcPr>
          <w:p w:rsidR="006051FD" w:rsidRDefault="006051FD" w14:paraId="6DE6F8E7" w14:textId="77777777">
            <w:pPr>
              <w:jc w:val="right"/>
            </w:pPr>
          </w:p>
        </w:tc>
        <w:tc>
          <w:tcPr>
            <w:tcW w:w="992" w:type="dxa"/>
          </w:tcPr>
          <w:p w:rsidR="006051FD" w:rsidRDefault="001856D0" w14:paraId="50E79F91" w14:textId="77777777">
            <w:pPr>
              <w:jc w:val="right"/>
            </w:pPr>
            <w:r>
              <w:t>3</w:t>
            </w:r>
          </w:p>
        </w:tc>
        <w:tc>
          <w:tcPr>
            <w:tcW w:w="567" w:type="dxa"/>
            <w:tcBorders>
              <w:left w:val="nil"/>
            </w:tcBorders>
          </w:tcPr>
          <w:p w:rsidR="006051FD" w:rsidRDefault="001856D0" w14:paraId="60E15C02" w14:textId="77777777">
            <w:pPr>
              <w:jc w:val="right"/>
            </w:pPr>
            <w:r>
              <w:t xml:space="preserve"> </w:t>
            </w:r>
          </w:p>
        </w:tc>
      </w:tr>
      <w:tr w:rsidR="006051FD" w:rsidTr="00E7153D" w14:paraId="541AB59E" w14:textId="77777777">
        <w:tc>
          <w:tcPr>
            <w:tcW w:w="567" w:type="dxa"/>
          </w:tcPr>
          <w:p w:rsidR="006051FD" w:rsidRDefault="001856D0" w14:paraId="7C5B88F3" w14:textId="77777777">
            <w:r>
              <w:t>12</w:t>
            </w:r>
          </w:p>
        </w:tc>
        <w:tc>
          <w:tcPr>
            <w:tcW w:w="6521" w:type="dxa"/>
          </w:tcPr>
          <w:p w:rsidR="006051FD" w:rsidRDefault="001856D0" w14:paraId="5EA1DD58" w14:textId="77777777">
            <w:r>
              <w:t>Hoe wordt binnen de EU Global Gateway strategie de uitgangspunten van het Nederlandse IMVO-beleid, waaronder naleving van de OESO-richtlijnen, gestimuleerd en geborgd?</w:t>
            </w:r>
          </w:p>
        </w:tc>
        <w:tc>
          <w:tcPr>
            <w:tcW w:w="850" w:type="dxa"/>
          </w:tcPr>
          <w:p w:rsidR="006051FD" w:rsidRDefault="006051FD" w14:paraId="02B5579B" w14:textId="77777777">
            <w:pPr>
              <w:jc w:val="right"/>
            </w:pPr>
          </w:p>
        </w:tc>
        <w:tc>
          <w:tcPr>
            <w:tcW w:w="992" w:type="dxa"/>
          </w:tcPr>
          <w:p w:rsidR="006051FD" w:rsidRDefault="001856D0" w14:paraId="01EE9899" w14:textId="77777777">
            <w:pPr>
              <w:jc w:val="right"/>
            </w:pPr>
            <w:r>
              <w:t>3</w:t>
            </w:r>
          </w:p>
        </w:tc>
        <w:tc>
          <w:tcPr>
            <w:tcW w:w="567" w:type="dxa"/>
            <w:tcBorders>
              <w:left w:val="nil"/>
            </w:tcBorders>
          </w:tcPr>
          <w:p w:rsidR="006051FD" w:rsidRDefault="001856D0" w14:paraId="3960DD68" w14:textId="77777777">
            <w:pPr>
              <w:jc w:val="right"/>
            </w:pPr>
            <w:r>
              <w:t xml:space="preserve"> </w:t>
            </w:r>
          </w:p>
        </w:tc>
      </w:tr>
      <w:tr w:rsidR="006051FD" w:rsidTr="00E7153D" w14:paraId="568BA0E9" w14:textId="77777777">
        <w:tc>
          <w:tcPr>
            <w:tcW w:w="567" w:type="dxa"/>
          </w:tcPr>
          <w:p w:rsidR="006051FD" w:rsidRDefault="001856D0" w14:paraId="1FB6549A" w14:textId="77777777">
            <w:r>
              <w:t>13</w:t>
            </w:r>
          </w:p>
        </w:tc>
        <w:tc>
          <w:tcPr>
            <w:tcW w:w="6521" w:type="dxa"/>
          </w:tcPr>
          <w:p w:rsidR="006051FD" w:rsidRDefault="001856D0" w14:paraId="30D8687F" w14:textId="77777777">
            <w:r>
              <w:t>Aan welke juridische voorwaarden moet volgens u zijn voldaan om het voorgenomen sanctiebesluit onrechtmatige nederzettingen in de door Israël bezette gebieden weer op te heffen, zodat er sprake van een rechtmatige situatie is waardoor er geen juridische basis voor sancties meer bestaat? Kunt u hier zo specifiek en concreet mogelijk in zijn?</w:t>
            </w:r>
          </w:p>
        </w:tc>
        <w:tc>
          <w:tcPr>
            <w:tcW w:w="850" w:type="dxa"/>
          </w:tcPr>
          <w:p w:rsidR="006051FD" w:rsidRDefault="006051FD" w14:paraId="792D8DBA" w14:textId="77777777">
            <w:pPr>
              <w:jc w:val="right"/>
            </w:pPr>
          </w:p>
        </w:tc>
        <w:tc>
          <w:tcPr>
            <w:tcW w:w="992" w:type="dxa"/>
          </w:tcPr>
          <w:p w:rsidR="006051FD" w:rsidRDefault="001856D0" w14:paraId="63A2FE3F" w14:textId="77777777">
            <w:pPr>
              <w:jc w:val="right"/>
            </w:pPr>
            <w:r>
              <w:t>4</w:t>
            </w:r>
          </w:p>
        </w:tc>
        <w:tc>
          <w:tcPr>
            <w:tcW w:w="567" w:type="dxa"/>
            <w:tcBorders>
              <w:left w:val="nil"/>
            </w:tcBorders>
          </w:tcPr>
          <w:p w:rsidR="006051FD" w:rsidRDefault="001856D0" w14:paraId="7F00A374" w14:textId="77777777">
            <w:pPr>
              <w:jc w:val="right"/>
            </w:pPr>
            <w:r>
              <w:t xml:space="preserve"> </w:t>
            </w:r>
          </w:p>
        </w:tc>
      </w:tr>
      <w:tr w:rsidR="006051FD" w:rsidTr="00E7153D" w14:paraId="543ABB54" w14:textId="77777777">
        <w:tc>
          <w:tcPr>
            <w:tcW w:w="567" w:type="dxa"/>
          </w:tcPr>
          <w:p w:rsidR="006051FD" w:rsidRDefault="001856D0" w14:paraId="45A8E994" w14:textId="77777777">
            <w:r>
              <w:t>14</w:t>
            </w:r>
          </w:p>
        </w:tc>
        <w:tc>
          <w:tcPr>
            <w:tcW w:w="6521" w:type="dxa"/>
          </w:tcPr>
          <w:p w:rsidR="006051FD" w:rsidRDefault="001856D0" w14:paraId="7C15B1EC" w14:textId="77777777">
            <w:r>
              <w:t>Omarmt u het gehele advies van de Internationaal Gerechtshof (IGH) 2024 inclusief al haar conclusies? Neemt u de conclusies over als officieel kabinetsstandpunt? Zo nee, welke conclusies die in het IGH worden geconcludeerd neemt u concreet niet over?</w:t>
            </w:r>
          </w:p>
        </w:tc>
        <w:tc>
          <w:tcPr>
            <w:tcW w:w="850" w:type="dxa"/>
          </w:tcPr>
          <w:p w:rsidR="006051FD" w:rsidRDefault="006051FD" w14:paraId="67579ECC" w14:textId="77777777">
            <w:pPr>
              <w:jc w:val="right"/>
            </w:pPr>
          </w:p>
        </w:tc>
        <w:tc>
          <w:tcPr>
            <w:tcW w:w="992" w:type="dxa"/>
          </w:tcPr>
          <w:p w:rsidR="006051FD" w:rsidRDefault="001856D0" w14:paraId="2773DFE3" w14:textId="77777777">
            <w:pPr>
              <w:jc w:val="right"/>
            </w:pPr>
            <w:r>
              <w:t>4</w:t>
            </w:r>
          </w:p>
        </w:tc>
        <w:tc>
          <w:tcPr>
            <w:tcW w:w="567" w:type="dxa"/>
            <w:tcBorders>
              <w:left w:val="nil"/>
            </w:tcBorders>
          </w:tcPr>
          <w:p w:rsidR="006051FD" w:rsidRDefault="001856D0" w14:paraId="2360D0E6" w14:textId="77777777">
            <w:pPr>
              <w:jc w:val="right"/>
            </w:pPr>
            <w:r>
              <w:t xml:space="preserve"> </w:t>
            </w:r>
          </w:p>
        </w:tc>
      </w:tr>
      <w:tr w:rsidR="006051FD" w:rsidTr="00E7153D" w14:paraId="184D1CDA" w14:textId="77777777">
        <w:tc>
          <w:tcPr>
            <w:tcW w:w="567" w:type="dxa"/>
          </w:tcPr>
          <w:p w:rsidR="006051FD" w:rsidRDefault="001856D0" w14:paraId="6C31730F" w14:textId="77777777">
            <w:r>
              <w:t>15</w:t>
            </w:r>
          </w:p>
        </w:tc>
        <w:tc>
          <w:tcPr>
            <w:tcW w:w="6521" w:type="dxa"/>
          </w:tcPr>
          <w:p w:rsidR="006051FD" w:rsidRDefault="001856D0" w14:paraId="4017F5B8" w14:textId="77777777">
            <w:r>
              <w:t>Hoe verhoudt het voorgenomen sanctiebesluit onrechtmatige nederzettingen in de door Israël bezette gebieden zich tot de opstelling jegens producten uit de Westelijke Sahara en Noord-Cyprus?</w:t>
            </w:r>
          </w:p>
        </w:tc>
        <w:tc>
          <w:tcPr>
            <w:tcW w:w="850" w:type="dxa"/>
          </w:tcPr>
          <w:p w:rsidR="006051FD" w:rsidRDefault="006051FD" w14:paraId="723A63A4" w14:textId="77777777">
            <w:pPr>
              <w:jc w:val="right"/>
            </w:pPr>
          </w:p>
        </w:tc>
        <w:tc>
          <w:tcPr>
            <w:tcW w:w="992" w:type="dxa"/>
          </w:tcPr>
          <w:p w:rsidR="006051FD" w:rsidRDefault="001856D0" w14:paraId="450D7593" w14:textId="77777777">
            <w:pPr>
              <w:jc w:val="right"/>
            </w:pPr>
            <w:r>
              <w:t>4</w:t>
            </w:r>
          </w:p>
        </w:tc>
        <w:tc>
          <w:tcPr>
            <w:tcW w:w="567" w:type="dxa"/>
            <w:tcBorders>
              <w:left w:val="nil"/>
            </w:tcBorders>
          </w:tcPr>
          <w:p w:rsidR="006051FD" w:rsidRDefault="001856D0" w14:paraId="306470EE" w14:textId="77777777">
            <w:pPr>
              <w:jc w:val="right"/>
            </w:pPr>
            <w:r>
              <w:t xml:space="preserve"> </w:t>
            </w:r>
          </w:p>
        </w:tc>
      </w:tr>
      <w:tr w:rsidR="006051FD" w:rsidTr="00E7153D" w14:paraId="517DC36B" w14:textId="77777777">
        <w:tc>
          <w:tcPr>
            <w:tcW w:w="567" w:type="dxa"/>
          </w:tcPr>
          <w:p w:rsidR="006051FD" w:rsidRDefault="001856D0" w14:paraId="6158881F" w14:textId="77777777">
            <w:r>
              <w:t>16</w:t>
            </w:r>
          </w:p>
        </w:tc>
        <w:tc>
          <w:tcPr>
            <w:tcW w:w="6521" w:type="dxa"/>
          </w:tcPr>
          <w:p w:rsidR="006051FD" w:rsidRDefault="001856D0" w14:paraId="1C6AFE8E" w14:textId="77777777">
            <w:r>
              <w:t>Klopt het dat het voorgenomen sanctiebesluit onrechtmatige nederzettingen in de door Israël bezette gebieden (niet de juro) alleen etnische joden raakt in de mogelijkheid om goederen te exporteren? Zo nee, welke bevolkingsgroepen worden nog meer door deze nationale maatregel geraakt? Kunt u dut uitsplitsen in directe en indirecte de facto reikwijdte.</w:t>
            </w:r>
          </w:p>
        </w:tc>
        <w:tc>
          <w:tcPr>
            <w:tcW w:w="850" w:type="dxa"/>
          </w:tcPr>
          <w:p w:rsidR="006051FD" w:rsidRDefault="006051FD" w14:paraId="4FB459A3" w14:textId="77777777">
            <w:pPr>
              <w:jc w:val="right"/>
            </w:pPr>
          </w:p>
        </w:tc>
        <w:tc>
          <w:tcPr>
            <w:tcW w:w="992" w:type="dxa"/>
          </w:tcPr>
          <w:p w:rsidR="006051FD" w:rsidRDefault="001856D0" w14:paraId="54DFAA11" w14:textId="77777777">
            <w:pPr>
              <w:jc w:val="right"/>
            </w:pPr>
            <w:r>
              <w:t>4</w:t>
            </w:r>
          </w:p>
        </w:tc>
        <w:tc>
          <w:tcPr>
            <w:tcW w:w="567" w:type="dxa"/>
            <w:tcBorders>
              <w:left w:val="nil"/>
            </w:tcBorders>
          </w:tcPr>
          <w:p w:rsidR="006051FD" w:rsidRDefault="001856D0" w14:paraId="238C1E93" w14:textId="77777777">
            <w:pPr>
              <w:jc w:val="right"/>
            </w:pPr>
            <w:r>
              <w:t xml:space="preserve"> </w:t>
            </w:r>
          </w:p>
        </w:tc>
      </w:tr>
      <w:tr w:rsidR="006051FD" w:rsidTr="00E7153D" w14:paraId="3911956C" w14:textId="77777777">
        <w:tc>
          <w:tcPr>
            <w:tcW w:w="567" w:type="dxa"/>
          </w:tcPr>
          <w:p w:rsidR="006051FD" w:rsidRDefault="001856D0" w14:paraId="60BECDCA" w14:textId="77777777">
            <w:r>
              <w:t>17</w:t>
            </w:r>
          </w:p>
        </w:tc>
        <w:tc>
          <w:tcPr>
            <w:tcW w:w="6521" w:type="dxa"/>
          </w:tcPr>
          <w:p w:rsidR="006051FD" w:rsidRDefault="001856D0" w14:paraId="12E9AA22" w14:textId="77777777">
            <w:r>
              <w:t>Het kabinet wil de Europese Commissie aansporen tot het sluiten van nieuwe handels- en investeringsverdragen inclusief afspraken over toegang tot grondstoffen. Kunt u toelichten op welke manier maatschappelijke organisaties inclusief vrouwenrechtenorganisaties betrokken zullen worden bij de onderhandelingen voor en monitoring van deze nieuwe handels- en investeringsverdragen? Zullen afspraken over handel en gendergelijkheid ook onderdeel zijn van uw inzet voor nieuwe Europese handels- en investeringsverdragen?</w:t>
            </w:r>
          </w:p>
        </w:tc>
        <w:tc>
          <w:tcPr>
            <w:tcW w:w="850" w:type="dxa"/>
          </w:tcPr>
          <w:p w:rsidR="006051FD" w:rsidRDefault="006051FD" w14:paraId="29309579" w14:textId="77777777">
            <w:pPr>
              <w:jc w:val="right"/>
            </w:pPr>
          </w:p>
        </w:tc>
        <w:tc>
          <w:tcPr>
            <w:tcW w:w="992" w:type="dxa"/>
          </w:tcPr>
          <w:p w:rsidR="006051FD" w:rsidRDefault="001856D0" w14:paraId="47E3027F" w14:textId="77777777">
            <w:pPr>
              <w:jc w:val="right"/>
            </w:pPr>
            <w:r>
              <w:t>5</w:t>
            </w:r>
          </w:p>
        </w:tc>
        <w:tc>
          <w:tcPr>
            <w:tcW w:w="567" w:type="dxa"/>
            <w:tcBorders>
              <w:left w:val="nil"/>
            </w:tcBorders>
          </w:tcPr>
          <w:p w:rsidR="006051FD" w:rsidRDefault="001856D0" w14:paraId="6AE39D2C" w14:textId="77777777">
            <w:pPr>
              <w:jc w:val="right"/>
            </w:pPr>
            <w:r>
              <w:t xml:space="preserve"> </w:t>
            </w:r>
          </w:p>
        </w:tc>
      </w:tr>
      <w:tr w:rsidR="006051FD" w:rsidTr="00E7153D" w14:paraId="2B1E13E7" w14:textId="77777777">
        <w:tc>
          <w:tcPr>
            <w:tcW w:w="567" w:type="dxa"/>
          </w:tcPr>
          <w:p w:rsidR="006051FD" w:rsidRDefault="001856D0" w14:paraId="729E3490" w14:textId="77777777">
            <w:r>
              <w:t>18</w:t>
            </w:r>
          </w:p>
        </w:tc>
        <w:tc>
          <w:tcPr>
            <w:tcW w:w="6521" w:type="dxa"/>
          </w:tcPr>
          <w:p w:rsidR="006051FD" w:rsidRDefault="001856D0" w14:paraId="3A535A78" w14:textId="77777777">
            <w:r>
              <w:t>Kunt u toelichten op welke manier de impact van het Nederlands internationaal handels- en investeringsbeleid op mensenrechten wordt gemonitord en hoe daarin vrouwenrechten en gendergelijkheid worden meegenomen? Is er een genderstrategie voor het Nederlands handelsbeleid en welke rol spelen vrouwenrechtenorganisaties daarbij? Op welke wijze worden bescherming en bevordering van vrouwenrechten meegewogen bij de plannen voor diversificatie van handelspartners? Hoe wordt getoetst wat de impact op gendergelijkheid en vrouwenrechten is van investeringen die lopen via Invest International?</w:t>
            </w:r>
          </w:p>
        </w:tc>
        <w:tc>
          <w:tcPr>
            <w:tcW w:w="850" w:type="dxa"/>
          </w:tcPr>
          <w:p w:rsidR="006051FD" w:rsidRDefault="006051FD" w14:paraId="2AC285A3" w14:textId="77777777">
            <w:pPr>
              <w:jc w:val="right"/>
            </w:pPr>
          </w:p>
        </w:tc>
        <w:tc>
          <w:tcPr>
            <w:tcW w:w="992" w:type="dxa"/>
          </w:tcPr>
          <w:p w:rsidR="006051FD" w:rsidRDefault="001856D0" w14:paraId="038D821B" w14:textId="77777777">
            <w:pPr>
              <w:jc w:val="right"/>
            </w:pPr>
            <w:r>
              <w:t>5</w:t>
            </w:r>
          </w:p>
        </w:tc>
        <w:tc>
          <w:tcPr>
            <w:tcW w:w="567" w:type="dxa"/>
            <w:tcBorders>
              <w:left w:val="nil"/>
            </w:tcBorders>
          </w:tcPr>
          <w:p w:rsidR="006051FD" w:rsidRDefault="001856D0" w14:paraId="66C4E8A6" w14:textId="77777777">
            <w:pPr>
              <w:jc w:val="right"/>
            </w:pPr>
            <w:r>
              <w:t xml:space="preserve"> </w:t>
            </w:r>
          </w:p>
        </w:tc>
      </w:tr>
      <w:tr w:rsidR="006051FD" w:rsidTr="00E7153D" w14:paraId="4EEE3277" w14:textId="77777777">
        <w:tc>
          <w:tcPr>
            <w:tcW w:w="567" w:type="dxa"/>
          </w:tcPr>
          <w:p w:rsidR="006051FD" w:rsidRDefault="001856D0" w14:paraId="3BEE5877" w14:textId="77777777">
            <w:r>
              <w:t>19</w:t>
            </w:r>
          </w:p>
        </w:tc>
        <w:tc>
          <w:tcPr>
            <w:tcW w:w="6521" w:type="dxa"/>
          </w:tcPr>
          <w:p w:rsidR="006051FD" w:rsidRDefault="001856D0" w14:paraId="41C49503" w14:textId="77777777">
            <w:r>
              <w:t>Is er expliciet aandacht voor de positie en rechten van vrouwen die werken in productieketens bij de ondersteuning van het Nederlandse bedrijfsleven om de OESO-richtlijnen zo effectief mogelijk toe te passen? (p. 5) Op welke manier krijgt aandacht voor vrouwenrechten vorm in de versterking van deze ondersteuning die u zich voorneemt?</w:t>
            </w:r>
          </w:p>
        </w:tc>
        <w:tc>
          <w:tcPr>
            <w:tcW w:w="850" w:type="dxa"/>
          </w:tcPr>
          <w:p w:rsidR="006051FD" w:rsidRDefault="006051FD" w14:paraId="2D956E61" w14:textId="77777777">
            <w:pPr>
              <w:jc w:val="right"/>
            </w:pPr>
          </w:p>
        </w:tc>
        <w:tc>
          <w:tcPr>
            <w:tcW w:w="992" w:type="dxa"/>
          </w:tcPr>
          <w:p w:rsidR="006051FD" w:rsidRDefault="001856D0" w14:paraId="58B8545B" w14:textId="77777777">
            <w:pPr>
              <w:jc w:val="right"/>
            </w:pPr>
            <w:r>
              <w:t>5</w:t>
            </w:r>
          </w:p>
        </w:tc>
        <w:tc>
          <w:tcPr>
            <w:tcW w:w="567" w:type="dxa"/>
            <w:tcBorders>
              <w:left w:val="nil"/>
            </w:tcBorders>
          </w:tcPr>
          <w:p w:rsidR="006051FD" w:rsidRDefault="001856D0" w14:paraId="32890E16" w14:textId="77777777">
            <w:pPr>
              <w:jc w:val="right"/>
            </w:pPr>
            <w:r>
              <w:t xml:space="preserve"> </w:t>
            </w:r>
          </w:p>
        </w:tc>
      </w:tr>
      <w:tr w:rsidR="006051FD" w:rsidTr="00E7153D" w14:paraId="2A3B1CBE" w14:textId="77777777">
        <w:tc>
          <w:tcPr>
            <w:tcW w:w="567" w:type="dxa"/>
          </w:tcPr>
          <w:p w:rsidR="006051FD" w:rsidRDefault="001856D0" w14:paraId="2312DC38" w14:textId="77777777">
            <w:r>
              <w:t>20</w:t>
            </w:r>
          </w:p>
        </w:tc>
        <w:tc>
          <w:tcPr>
            <w:tcW w:w="6521" w:type="dxa"/>
          </w:tcPr>
          <w:p w:rsidR="006051FD" w:rsidRDefault="001856D0" w14:paraId="259713C8" w14:textId="77777777">
            <w:r>
              <w:t>Kunt u toelichten welke concrete stappen hij van plan is om ontwikkelingssamenwerking en IMVO-beleid beter op elkaar aan te laten sluiten?</w:t>
            </w:r>
          </w:p>
        </w:tc>
        <w:tc>
          <w:tcPr>
            <w:tcW w:w="850" w:type="dxa"/>
          </w:tcPr>
          <w:p w:rsidR="006051FD" w:rsidRDefault="006051FD" w14:paraId="2FDEA56A" w14:textId="77777777">
            <w:pPr>
              <w:jc w:val="right"/>
            </w:pPr>
          </w:p>
        </w:tc>
        <w:tc>
          <w:tcPr>
            <w:tcW w:w="992" w:type="dxa"/>
          </w:tcPr>
          <w:p w:rsidR="006051FD" w:rsidRDefault="001856D0" w14:paraId="0B7CB179" w14:textId="77777777">
            <w:pPr>
              <w:jc w:val="right"/>
            </w:pPr>
            <w:r>
              <w:t>5</w:t>
            </w:r>
          </w:p>
        </w:tc>
        <w:tc>
          <w:tcPr>
            <w:tcW w:w="567" w:type="dxa"/>
            <w:tcBorders>
              <w:left w:val="nil"/>
            </w:tcBorders>
          </w:tcPr>
          <w:p w:rsidR="006051FD" w:rsidRDefault="001856D0" w14:paraId="49B119E4" w14:textId="77777777">
            <w:pPr>
              <w:jc w:val="right"/>
            </w:pPr>
            <w:r>
              <w:t xml:space="preserve"> </w:t>
            </w:r>
          </w:p>
        </w:tc>
      </w:tr>
      <w:tr w:rsidR="006051FD" w:rsidTr="00E7153D" w14:paraId="209D4048" w14:textId="77777777">
        <w:tc>
          <w:tcPr>
            <w:tcW w:w="567" w:type="dxa"/>
          </w:tcPr>
          <w:p w:rsidR="006051FD" w:rsidRDefault="001856D0" w14:paraId="38CA617E" w14:textId="77777777">
            <w:r>
              <w:t>21</w:t>
            </w:r>
          </w:p>
        </w:tc>
        <w:tc>
          <w:tcPr>
            <w:tcW w:w="6521" w:type="dxa"/>
          </w:tcPr>
          <w:p w:rsidR="006051FD" w:rsidRDefault="001856D0" w14:paraId="470AE8A7" w14:textId="77777777">
            <w:r>
              <w:t>Hoe wordt gender-expertise binnen de Dutch Diamond aanpak geborgd en wat is daarbij de rol van vrouwenrechten- en gendergelijkheidsorganisaties als relevante maatschappelijke actor?</w:t>
            </w:r>
          </w:p>
        </w:tc>
        <w:tc>
          <w:tcPr>
            <w:tcW w:w="850" w:type="dxa"/>
          </w:tcPr>
          <w:p w:rsidR="006051FD" w:rsidRDefault="006051FD" w14:paraId="088C2C42" w14:textId="77777777">
            <w:pPr>
              <w:jc w:val="right"/>
            </w:pPr>
          </w:p>
        </w:tc>
        <w:tc>
          <w:tcPr>
            <w:tcW w:w="992" w:type="dxa"/>
          </w:tcPr>
          <w:p w:rsidR="006051FD" w:rsidRDefault="001856D0" w14:paraId="048A8E70" w14:textId="77777777">
            <w:pPr>
              <w:jc w:val="right"/>
            </w:pPr>
            <w:r>
              <w:t>5</w:t>
            </w:r>
          </w:p>
        </w:tc>
        <w:tc>
          <w:tcPr>
            <w:tcW w:w="567" w:type="dxa"/>
            <w:tcBorders>
              <w:left w:val="nil"/>
            </w:tcBorders>
          </w:tcPr>
          <w:p w:rsidR="006051FD" w:rsidRDefault="001856D0" w14:paraId="5287037A" w14:textId="77777777">
            <w:pPr>
              <w:jc w:val="right"/>
            </w:pPr>
            <w:r>
              <w:t xml:space="preserve"> </w:t>
            </w:r>
          </w:p>
        </w:tc>
      </w:tr>
      <w:tr w:rsidR="006051FD" w:rsidTr="00E7153D" w14:paraId="249F3BED" w14:textId="77777777">
        <w:tc>
          <w:tcPr>
            <w:tcW w:w="567" w:type="dxa"/>
          </w:tcPr>
          <w:p w:rsidR="006051FD" w:rsidRDefault="001856D0" w14:paraId="4BB7BF48" w14:textId="77777777">
            <w:r>
              <w:t>22</w:t>
            </w:r>
          </w:p>
        </w:tc>
        <w:tc>
          <w:tcPr>
            <w:tcW w:w="6521" w:type="dxa"/>
          </w:tcPr>
          <w:p w:rsidR="006051FD" w:rsidRDefault="001856D0" w14:paraId="6331FEAD" w14:textId="77777777">
            <w:r>
              <w:t>Kunt u het tijdspad delen dat u voor ogen heeft om de internationale OESO-norm van 0,7% van het BNI te halen?</w:t>
            </w:r>
          </w:p>
        </w:tc>
        <w:tc>
          <w:tcPr>
            <w:tcW w:w="850" w:type="dxa"/>
          </w:tcPr>
          <w:p w:rsidR="006051FD" w:rsidRDefault="006051FD" w14:paraId="100424AB" w14:textId="77777777">
            <w:pPr>
              <w:jc w:val="right"/>
            </w:pPr>
          </w:p>
        </w:tc>
        <w:tc>
          <w:tcPr>
            <w:tcW w:w="992" w:type="dxa"/>
          </w:tcPr>
          <w:p w:rsidR="006051FD" w:rsidRDefault="001856D0" w14:paraId="09FF643B" w14:textId="77777777">
            <w:pPr>
              <w:jc w:val="right"/>
            </w:pPr>
            <w:r>
              <w:t>5</w:t>
            </w:r>
          </w:p>
        </w:tc>
        <w:tc>
          <w:tcPr>
            <w:tcW w:w="567" w:type="dxa"/>
            <w:tcBorders>
              <w:left w:val="nil"/>
            </w:tcBorders>
          </w:tcPr>
          <w:p w:rsidR="006051FD" w:rsidRDefault="001856D0" w14:paraId="25B4D013" w14:textId="77777777">
            <w:pPr>
              <w:jc w:val="right"/>
            </w:pPr>
            <w:r>
              <w:t xml:space="preserve"> </w:t>
            </w:r>
          </w:p>
        </w:tc>
      </w:tr>
      <w:tr w:rsidR="006051FD" w:rsidTr="00E7153D" w14:paraId="683708A2" w14:textId="77777777">
        <w:tc>
          <w:tcPr>
            <w:tcW w:w="567" w:type="dxa"/>
          </w:tcPr>
          <w:p w:rsidR="006051FD" w:rsidRDefault="001856D0" w14:paraId="0BCAB078" w14:textId="77777777">
            <w:r>
              <w:t>23</w:t>
            </w:r>
          </w:p>
        </w:tc>
        <w:tc>
          <w:tcPr>
            <w:tcW w:w="6521" w:type="dxa"/>
          </w:tcPr>
          <w:p w:rsidR="006051FD" w:rsidRDefault="001856D0" w14:paraId="79E09600" w14:textId="77777777">
            <w:r>
              <w:t>Wanneer kunt u de nieuwe visie op ontwikkelingssamenwerking met de Kamer delen?</w:t>
            </w:r>
          </w:p>
        </w:tc>
        <w:tc>
          <w:tcPr>
            <w:tcW w:w="850" w:type="dxa"/>
          </w:tcPr>
          <w:p w:rsidR="006051FD" w:rsidRDefault="006051FD" w14:paraId="37E776DC" w14:textId="77777777">
            <w:pPr>
              <w:jc w:val="right"/>
            </w:pPr>
          </w:p>
        </w:tc>
        <w:tc>
          <w:tcPr>
            <w:tcW w:w="992" w:type="dxa"/>
          </w:tcPr>
          <w:p w:rsidR="006051FD" w:rsidRDefault="001856D0" w14:paraId="45C7AF50" w14:textId="77777777">
            <w:pPr>
              <w:jc w:val="right"/>
            </w:pPr>
            <w:r>
              <w:t>5</w:t>
            </w:r>
          </w:p>
        </w:tc>
        <w:tc>
          <w:tcPr>
            <w:tcW w:w="567" w:type="dxa"/>
            <w:tcBorders>
              <w:left w:val="nil"/>
            </w:tcBorders>
          </w:tcPr>
          <w:p w:rsidR="006051FD" w:rsidRDefault="001856D0" w14:paraId="189D5E4A" w14:textId="77777777">
            <w:pPr>
              <w:jc w:val="right"/>
            </w:pPr>
            <w:r>
              <w:t xml:space="preserve"> </w:t>
            </w:r>
          </w:p>
        </w:tc>
      </w:tr>
      <w:tr w:rsidR="006051FD" w:rsidTr="00E7153D" w14:paraId="728A7345" w14:textId="77777777">
        <w:tc>
          <w:tcPr>
            <w:tcW w:w="567" w:type="dxa"/>
          </w:tcPr>
          <w:p w:rsidR="006051FD" w:rsidRDefault="001856D0" w14:paraId="22532132" w14:textId="77777777">
            <w:r>
              <w:t>24</w:t>
            </w:r>
          </w:p>
        </w:tc>
        <w:tc>
          <w:tcPr>
            <w:tcW w:w="6521" w:type="dxa"/>
          </w:tcPr>
          <w:p w:rsidR="006051FD" w:rsidRDefault="001856D0" w14:paraId="6A2D35AE" w14:textId="77777777">
            <w:r>
              <w:t xml:space="preserve">Komt in de nieuwe visie op ontwikkelingssamenwerking ook de samenwerking </w:t>
            </w:r>
            <w:r>
              <w:lastRenderedPageBreak/>
              <w:t>met religieuze actoren, bijvoorbeeld op het gebied van humanitaire hulp en vredesopbouw?</w:t>
            </w:r>
          </w:p>
        </w:tc>
        <w:tc>
          <w:tcPr>
            <w:tcW w:w="850" w:type="dxa"/>
          </w:tcPr>
          <w:p w:rsidR="006051FD" w:rsidRDefault="006051FD" w14:paraId="63714F17" w14:textId="77777777">
            <w:pPr>
              <w:jc w:val="right"/>
            </w:pPr>
          </w:p>
        </w:tc>
        <w:tc>
          <w:tcPr>
            <w:tcW w:w="992" w:type="dxa"/>
          </w:tcPr>
          <w:p w:rsidR="006051FD" w:rsidRDefault="001856D0" w14:paraId="0CF4215D" w14:textId="77777777">
            <w:pPr>
              <w:jc w:val="right"/>
            </w:pPr>
            <w:r>
              <w:t>5</w:t>
            </w:r>
          </w:p>
        </w:tc>
        <w:tc>
          <w:tcPr>
            <w:tcW w:w="567" w:type="dxa"/>
            <w:tcBorders>
              <w:left w:val="nil"/>
            </w:tcBorders>
          </w:tcPr>
          <w:p w:rsidR="006051FD" w:rsidRDefault="001856D0" w14:paraId="0CB0B7DE" w14:textId="77777777">
            <w:pPr>
              <w:jc w:val="right"/>
            </w:pPr>
            <w:r>
              <w:t xml:space="preserve"> </w:t>
            </w:r>
          </w:p>
        </w:tc>
      </w:tr>
      <w:tr w:rsidR="006051FD" w:rsidTr="00E7153D" w14:paraId="1EABC6AF" w14:textId="77777777">
        <w:tc>
          <w:tcPr>
            <w:tcW w:w="567" w:type="dxa"/>
          </w:tcPr>
          <w:p w:rsidR="006051FD" w:rsidRDefault="001856D0" w14:paraId="4475240A" w14:textId="77777777">
            <w:r>
              <w:t>25</w:t>
            </w:r>
          </w:p>
        </w:tc>
        <w:tc>
          <w:tcPr>
            <w:tcW w:w="6521" w:type="dxa"/>
          </w:tcPr>
          <w:p w:rsidR="006051FD" w:rsidRDefault="001856D0" w14:paraId="5CF464C7" w14:textId="77777777">
            <w:r>
              <w:t>Voor welke hervormingen van multilaterale organisaties zet Nederland zich in?</w:t>
            </w:r>
          </w:p>
        </w:tc>
        <w:tc>
          <w:tcPr>
            <w:tcW w:w="850" w:type="dxa"/>
          </w:tcPr>
          <w:p w:rsidR="006051FD" w:rsidRDefault="006051FD" w14:paraId="26CB1BA2" w14:textId="77777777">
            <w:pPr>
              <w:jc w:val="right"/>
            </w:pPr>
          </w:p>
        </w:tc>
        <w:tc>
          <w:tcPr>
            <w:tcW w:w="992" w:type="dxa"/>
          </w:tcPr>
          <w:p w:rsidR="006051FD" w:rsidRDefault="001856D0" w14:paraId="58EFDA8F" w14:textId="77777777">
            <w:pPr>
              <w:jc w:val="right"/>
            </w:pPr>
            <w:r>
              <w:t>6</w:t>
            </w:r>
          </w:p>
        </w:tc>
        <w:tc>
          <w:tcPr>
            <w:tcW w:w="567" w:type="dxa"/>
            <w:tcBorders>
              <w:left w:val="nil"/>
            </w:tcBorders>
          </w:tcPr>
          <w:p w:rsidR="006051FD" w:rsidRDefault="001856D0" w14:paraId="04A08F72" w14:textId="77777777">
            <w:pPr>
              <w:jc w:val="right"/>
            </w:pPr>
            <w:r>
              <w:t xml:space="preserve"> </w:t>
            </w:r>
          </w:p>
        </w:tc>
      </w:tr>
      <w:tr w:rsidR="006051FD" w:rsidTr="00E7153D" w14:paraId="3C61CEC2" w14:textId="77777777">
        <w:tc>
          <w:tcPr>
            <w:tcW w:w="567" w:type="dxa"/>
          </w:tcPr>
          <w:p w:rsidR="006051FD" w:rsidRDefault="001856D0" w14:paraId="3EF1D8E1" w14:textId="77777777">
            <w:r>
              <w:t>26</w:t>
            </w:r>
          </w:p>
        </w:tc>
        <w:tc>
          <w:tcPr>
            <w:tcW w:w="6521" w:type="dxa"/>
          </w:tcPr>
          <w:p w:rsidR="006051FD" w:rsidRDefault="001856D0" w14:paraId="5F19F725" w14:textId="77777777">
            <w:r>
              <w:t>Wat zijn uw concrete plannen voor de voorgenomen intensivering op vrouwenrechten? (p.8) Welke additionele financiële inzet is daarvoor voorzien? Het amendement Hirsch voorziet in budget voor vrouwenrechten tot en met 2027, maar hoe regelt u dit daarna? Hoe worden (lokale) vrouwenrechtenorganisaties betekenisvol betrokken bij deze intensivering?</w:t>
            </w:r>
          </w:p>
        </w:tc>
        <w:tc>
          <w:tcPr>
            <w:tcW w:w="850" w:type="dxa"/>
          </w:tcPr>
          <w:p w:rsidR="006051FD" w:rsidRDefault="006051FD" w14:paraId="022B2441" w14:textId="77777777">
            <w:pPr>
              <w:jc w:val="right"/>
            </w:pPr>
          </w:p>
        </w:tc>
        <w:tc>
          <w:tcPr>
            <w:tcW w:w="992" w:type="dxa"/>
          </w:tcPr>
          <w:p w:rsidR="006051FD" w:rsidRDefault="001856D0" w14:paraId="4C1A94F9" w14:textId="77777777">
            <w:pPr>
              <w:jc w:val="right"/>
            </w:pPr>
            <w:r>
              <w:t>8</w:t>
            </w:r>
          </w:p>
        </w:tc>
        <w:tc>
          <w:tcPr>
            <w:tcW w:w="567" w:type="dxa"/>
            <w:tcBorders>
              <w:left w:val="nil"/>
            </w:tcBorders>
          </w:tcPr>
          <w:p w:rsidR="006051FD" w:rsidRDefault="001856D0" w14:paraId="32D1F99D" w14:textId="77777777">
            <w:pPr>
              <w:jc w:val="right"/>
            </w:pPr>
            <w:r>
              <w:t xml:space="preserve"> </w:t>
            </w:r>
          </w:p>
        </w:tc>
      </w:tr>
    </w:tbl>
    <w:p w:rsidR="006051FD" w:rsidRDefault="006051FD" w14:paraId="0F45B056" w14:textId="77777777"/>
    <w:sectPr w:rsidR="006051FD" w:rsidSect="003F075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E69F0" w14:textId="77777777" w:rsidR="0060288E" w:rsidRDefault="0060288E">
      <w:pPr>
        <w:spacing w:before="0" w:after="0"/>
      </w:pPr>
      <w:r>
        <w:separator/>
      </w:r>
    </w:p>
  </w:endnote>
  <w:endnote w:type="continuationSeparator" w:id="0">
    <w:p w14:paraId="693DA1A9" w14:textId="77777777" w:rsidR="0060288E" w:rsidRDefault="006028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B19CD" w14:textId="77777777" w:rsidR="006051FD" w:rsidRDefault="006051F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DAFD" w14:textId="77777777" w:rsidR="006051FD" w:rsidRDefault="001856D0">
    <w:pPr>
      <w:pStyle w:val="Voettekst"/>
    </w:pPr>
    <w:r>
      <w:t xml:space="preserve">Totaallijst feitelijke vragen Beleidsbrief Buitenlandse Zaken 2026 (onderwerpen op het terrein van Buitenlandse Handel en Ontwikkelingssamenwerking) (36800-V-103)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106D" w14:textId="77777777" w:rsidR="006051FD" w:rsidRDefault="006051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3BDC" w14:textId="77777777" w:rsidR="0060288E" w:rsidRDefault="0060288E">
      <w:pPr>
        <w:spacing w:before="0" w:after="0"/>
      </w:pPr>
      <w:r>
        <w:separator/>
      </w:r>
    </w:p>
  </w:footnote>
  <w:footnote w:type="continuationSeparator" w:id="0">
    <w:p w14:paraId="58D72621" w14:textId="77777777" w:rsidR="0060288E" w:rsidRDefault="006028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ED90" w14:textId="77777777" w:rsidR="006051FD" w:rsidRDefault="006051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334B" w14:textId="77777777" w:rsidR="006051FD" w:rsidRDefault="006051F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67AE" w14:textId="77777777" w:rsidR="006051FD" w:rsidRDefault="006051F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8F"/>
    <w:rsid w:val="001856D0"/>
    <w:rsid w:val="001A47AF"/>
    <w:rsid w:val="001A56AB"/>
    <w:rsid w:val="003D44DD"/>
    <w:rsid w:val="003F0753"/>
    <w:rsid w:val="005543A7"/>
    <w:rsid w:val="0060288E"/>
    <w:rsid w:val="006051FD"/>
    <w:rsid w:val="00734CB2"/>
    <w:rsid w:val="00894624"/>
    <w:rsid w:val="00A77C3E"/>
    <w:rsid w:val="00B915EC"/>
    <w:rsid w:val="00BF7158"/>
    <w:rsid w:val="00CA7320"/>
    <w:rsid w:val="00E7153D"/>
    <w:rsid w:val="00E82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3E13C"/>
  <w15:docId w15:val="{2DBBD9B9-3060-4BD6-8649-E346E0A9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1055</ap:Words>
  <ap:Characters>5808</ap:Characters>
  <ap:DocSecurity>4</ap:DocSecurity>
  <ap:Lines>48</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2026-05-29T13:45:00.0000000Z</dcterms:created>
  <dcterms:modified xsi:type="dcterms:W3CDTF">2026-05-29T13:45:00.0000000Z</dcterms:modified>
  <dc:description>------------------------</dc:description>
  <dc:subject/>
  <dc:title/>
  <keywords/>
  <version/>
  <category/>
</coreProperties>
</file>