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40C" w:rsidP="00E8640C" w:rsidRDefault="00E8640C" w14:paraId="62817C5F" w14:textId="77777777"/>
    <w:p w:rsidR="00E8640C" w:rsidP="00E8640C" w:rsidRDefault="00E8640C" w14:paraId="1C8D4259" w14:textId="77777777">
      <w:r>
        <w:t xml:space="preserve">Hierbij bied ik u, mede namens de Staatssecretaris van Justitie en Veiligheid, de nota </w:t>
      </w:r>
      <w:r w:rsidR="00040734">
        <w:t>naar aanleiding van het verslag aan van de</w:t>
      </w:r>
      <w:r>
        <w:t xml:space="preserve"> wijziging inzake het </w:t>
      </w:r>
      <w:r w:rsidR="00E50818">
        <w:t xml:space="preserve">bovengenoemde </w:t>
      </w:r>
      <w:r w:rsidRPr="00C53146">
        <w:t>wetsvoorstel</w:t>
      </w:r>
      <w:r w:rsidR="00727F3D">
        <w:t>.</w:t>
      </w:r>
    </w:p>
    <w:p w:rsidR="00E8640C" w:rsidP="00E8640C" w:rsidRDefault="00E8640C" w14:paraId="72371124" w14:textId="77777777"/>
    <w:p w:rsidR="00F44FD3" w:rsidRDefault="00F44FD3" w14:paraId="459996DA" w14:textId="77777777">
      <w:pPr>
        <w:pStyle w:val="WitregelW1bodytekst"/>
      </w:pPr>
    </w:p>
    <w:p w:rsidR="00F44FD3" w:rsidRDefault="00E8640C" w14:paraId="303CFDF1" w14:textId="77777777">
      <w:r>
        <w:t xml:space="preserve">De Minister van Sociale Zaken </w:t>
      </w:r>
      <w:r>
        <w:br/>
        <w:t>en Werkgelegenheid,</w:t>
      </w:r>
    </w:p>
    <w:p w:rsidR="00F44FD3" w:rsidRDefault="00F44FD3" w14:paraId="2EE6CABD" w14:textId="77777777"/>
    <w:p w:rsidR="00F44FD3" w:rsidRDefault="00F44FD3" w14:paraId="66FC7360" w14:textId="77777777"/>
    <w:p w:rsidR="00F44FD3" w:rsidRDefault="00F44FD3" w14:paraId="7DE304FC" w14:textId="77777777"/>
    <w:p w:rsidR="00F44FD3" w:rsidRDefault="00F44FD3" w14:paraId="094332F5" w14:textId="77777777"/>
    <w:p w:rsidR="00F44FD3" w:rsidRDefault="00F44FD3" w14:paraId="72069AC5" w14:textId="77777777"/>
    <w:p w:rsidR="00F44FD3" w:rsidRDefault="00E8640C" w14:paraId="026C797F" w14:textId="77777777">
      <w:r>
        <w:t>J.A. Vijlbrief</w:t>
      </w:r>
    </w:p>
    <w:sectPr w:rsidR="00F44F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3CC8" w14:textId="77777777" w:rsidR="00E8640C" w:rsidRDefault="00E8640C">
      <w:pPr>
        <w:spacing w:line="240" w:lineRule="auto"/>
      </w:pPr>
      <w:r>
        <w:separator/>
      </w:r>
    </w:p>
  </w:endnote>
  <w:endnote w:type="continuationSeparator" w:id="0">
    <w:p w14:paraId="6B27196A" w14:textId="77777777" w:rsidR="00E8640C" w:rsidRDefault="00E86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776B" w14:textId="77777777" w:rsidR="00493264" w:rsidRDefault="004932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BAB7" w14:textId="77777777" w:rsidR="00493264" w:rsidRDefault="004932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671A" w14:textId="77777777" w:rsidR="00493264" w:rsidRDefault="004932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1FCD" w14:textId="77777777" w:rsidR="00E8640C" w:rsidRDefault="00E8640C">
      <w:pPr>
        <w:spacing w:line="240" w:lineRule="auto"/>
      </w:pPr>
      <w:r>
        <w:separator/>
      </w:r>
    </w:p>
  </w:footnote>
  <w:footnote w:type="continuationSeparator" w:id="0">
    <w:p w14:paraId="5E5EB455" w14:textId="77777777" w:rsidR="00E8640C" w:rsidRDefault="00E86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8402" w14:textId="77777777" w:rsidR="00493264" w:rsidRDefault="004932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9EFF" w14:textId="77777777" w:rsidR="00F44FD3" w:rsidRDefault="00E8640C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CEF3462" wp14:editId="5FB970E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24C78" w14:textId="77777777" w:rsidR="00F44FD3" w:rsidRDefault="00E8640C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A7C48AC" w14:textId="77777777" w:rsidR="00F44FD3" w:rsidRDefault="00F44FD3">
                          <w:pPr>
                            <w:pStyle w:val="WitregelW2"/>
                          </w:pPr>
                        </w:p>
                        <w:p w14:paraId="6CFCDE5A" w14:textId="77777777" w:rsidR="00F44FD3" w:rsidRDefault="00E8640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BEB03CE" w14:textId="5966CBF6" w:rsidR="00B0199E" w:rsidRDefault="00E96F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1FDB8E6" w14:textId="77777777" w:rsidR="00F44FD3" w:rsidRDefault="00F44FD3">
                          <w:pPr>
                            <w:pStyle w:val="WitregelW1"/>
                          </w:pPr>
                        </w:p>
                        <w:p w14:paraId="3DAB18D6" w14:textId="77777777" w:rsidR="00F44FD3" w:rsidRDefault="00E8640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7E495F1" w14:textId="6AED9DE0" w:rsidR="00B0199E" w:rsidRDefault="00E96F4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2026-0000147274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F346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0424C78" w14:textId="77777777" w:rsidR="00F44FD3" w:rsidRDefault="00E8640C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A7C48AC" w14:textId="77777777" w:rsidR="00F44FD3" w:rsidRDefault="00F44FD3">
                    <w:pPr>
                      <w:pStyle w:val="WitregelW2"/>
                    </w:pPr>
                  </w:p>
                  <w:p w14:paraId="6CFCDE5A" w14:textId="77777777" w:rsidR="00F44FD3" w:rsidRDefault="00E8640C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BEB03CE" w14:textId="5966CBF6" w:rsidR="00B0199E" w:rsidRDefault="00E96F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1FDB8E6" w14:textId="77777777" w:rsidR="00F44FD3" w:rsidRDefault="00F44FD3">
                    <w:pPr>
                      <w:pStyle w:val="WitregelW1"/>
                    </w:pPr>
                  </w:p>
                  <w:p w14:paraId="3DAB18D6" w14:textId="77777777" w:rsidR="00F44FD3" w:rsidRDefault="00E8640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7E495F1" w14:textId="6AED9DE0" w:rsidR="00B0199E" w:rsidRDefault="00E96F4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2026-0000147274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2C93C6" wp14:editId="112DEE9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9B5C3" w14:textId="77777777" w:rsidR="00B0199E" w:rsidRDefault="00E96F4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C93C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439B5C3" w14:textId="77777777" w:rsidR="00B0199E" w:rsidRDefault="00E96F4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B9B0" w14:textId="77777777" w:rsidR="00F44FD3" w:rsidRDefault="00E8640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261023" wp14:editId="1145D1E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5B12F" w14:textId="77777777" w:rsidR="00F44FD3" w:rsidRDefault="00E864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BE9C5" wp14:editId="0624096E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26102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E95B12F" w14:textId="77777777" w:rsidR="00F44FD3" w:rsidRDefault="00E8640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5BE9C5" wp14:editId="0624096E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E934851" wp14:editId="334A0F6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B55A1" w14:textId="77777777" w:rsidR="00F44FD3" w:rsidRDefault="00F44FD3">
                          <w:pPr>
                            <w:pStyle w:val="WitregelW1"/>
                          </w:pPr>
                        </w:p>
                        <w:p w14:paraId="26D0ED76" w14:textId="77777777" w:rsidR="00F44FD3" w:rsidRDefault="00E8640C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383297E4" w14:textId="77777777" w:rsidR="00F44FD3" w:rsidRDefault="00E8640C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07F9DF5F" w14:textId="77777777" w:rsidR="00F44FD3" w:rsidRDefault="00E8640C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17FAF550" w14:textId="77777777" w:rsidR="00F44FD3" w:rsidRDefault="00F44FD3">
                          <w:pPr>
                            <w:pStyle w:val="WitregelW2"/>
                          </w:pPr>
                        </w:p>
                        <w:p w14:paraId="11A1C193" w14:textId="77777777" w:rsidR="00F44FD3" w:rsidRDefault="00E8640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58BF122" w14:textId="6857D995" w:rsidR="00B0199E" w:rsidRDefault="00E96F40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2026-0000147274</w:t>
                          </w:r>
                          <w:r>
                            <w:fldChar w:fldCharType="end"/>
                          </w:r>
                        </w:p>
                        <w:p w14:paraId="64AE58D3" w14:textId="77777777" w:rsidR="00493264" w:rsidRPr="00493264" w:rsidRDefault="00493264" w:rsidP="00493264"/>
                        <w:p w14:paraId="0F928EB1" w14:textId="77777777" w:rsidR="00F44FD3" w:rsidRDefault="00F44FD3">
                          <w:pPr>
                            <w:pStyle w:val="WitregelW1"/>
                          </w:pPr>
                        </w:p>
                        <w:p w14:paraId="0478CF55" w14:textId="77777777" w:rsidR="00493264" w:rsidRDefault="0049326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93264">
                            <w:rPr>
                              <w:b/>
                              <w:bCs/>
                            </w:rPr>
                            <w:t xml:space="preserve">Bijlage </w:t>
                          </w:r>
                        </w:p>
                        <w:p w14:paraId="29B697BE" w14:textId="632E23B7" w:rsidR="00B0199E" w:rsidRDefault="00E96F40">
                          <w:pPr>
                            <w:pStyle w:val="Referentiegegevens"/>
                          </w:pPr>
                          <w:r>
                            <w:t>Nota van Wijziging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CE81FC6" w14:textId="77777777" w:rsidR="00F44FD3" w:rsidRDefault="00F44FD3">
                          <w:pPr>
                            <w:pStyle w:val="WitregelW1"/>
                          </w:pPr>
                        </w:p>
                        <w:p w14:paraId="5017E145" w14:textId="019348EB" w:rsidR="00B0199E" w:rsidRDefault="00E96F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3485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DBB55A1" w14:textId="77777777" w:rsidR="00F44FD3" w:rsidRDefault="00F44FD3">
                    <w:pPr>
                      <w:pStyle w:val="WitregelW1"/>
                    </w:pPr>
                  </w:p>
                  <w:p w14:paraId="26D0ED76" w14:textId="77777777" w:rsidR="00F44FD3" w:rsidRDefault="00E8640C">
                    <w:pPr>
                      <w:pStyle w:val="Afzendgegevens"/>
                    </w:pPr>
                    <w:r>
                      <w:t>Postbus 90801</w:t>
                    </w:r>
                  </w:p>
                  <w:p w14:paraId="383297E4" w14:textId="77777777" w:rsidR="00F44FD3" w:rsidRDefault="00E8640C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07F9DF5F" w14:textId="77777777" w:rsidR="00F44FD3" w:rsidRDefault="00E8640C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17FAF550" w14:textId="77777777" w:rsidR="00F44FD3" w:rsidRDefault="00F44FD3">
                    <w:pPr>
                      <w:pStyle w:val="WitregelW2"/>
                    </w:pPr>
                  </w:p>
                  <w:p w14:paraId="11A1C193" w14:textId="77777777" w:rsidR="00F44FD3" w:rsidRDefault="00E8640C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58BF122" w14:textId="6857D995" w:rsidR="00B0199E" w:rsidRDefault="00E96F40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2026-0000147274</w:t>
                    </w:r>
                    <w:r>
                      <w:fldChar w:fldCharType="end"/>
                    </w:r>
                  </w:p>
                  <w:p w14:paraId="64AE58D3" w14:textId="77777777" w:rsidR="00493264" w:rsidRPr="00493264" w:rsidRDefault="00493264" w:rsidP="00493264"/>
                  <w:p w14:paraId="0F928EB1" w14:textId="77777777" w:rsidR="00F44FD3" w:rsidRDefault="00F44FD3">
                    <w:pPr>
                      <w:pStyle w:val="WitregelW1"/>
                    </w:pPr>
                  </w:p>
                  <w:p w14:paraId="0478CF55" w14:textId="77777777" w:rsidR="00493264" w:rsidRDefault="00493264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93264">
                      <w:rPr>
                        <w:b/>
                        <w:bCs/>
                      </w:rPr>
                      <w:t xml:space="preserve">Bijlage </w:t>
                    </w:r>
                  </w:p>
                  <w:p w14:paraId="29B697BE" w14:textId="632E23B7" w:rsidR="00B0199E" w:rsidRDefault="00E96F40">
                    <w:pPr>
                      <w:pStyle w:val="Referentiegegevens"/>
                    </w:pPr>
                    <w:r>
                      <w:t>Nota van Wijziging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CE81FC6" w14:textId="77777777" w:rsidR="00F44FD3" w:rsidRDefault="00F44FD3">
                    <w:pPr>
                      <w:pStyle w:val="WitregelW1"/>
                    </w:pPr>
                  </w:p>
                  <w:p w14:paraId="5017E145" w14:textId="019348EB" w:rsidR="00B0199E" w:rsidRDefault="00E96F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3D1924" wp14:editId="31FA3B3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6E2CC" w14:textId="77777777" w:rsidR="00F44FD3" w:rsidRDefault="00E8640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Waq3VZ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F44FD3" w:rsidRDefault="00E8640C" w14:paraId="0904F9E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BD9AB8" wp14:editId="6FE56F77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199432" w14:textId="77777777" w:rsidR="00F44FD3" w:rsidRDefault="00E8640C">
                          <w:r>
                            <w:t>De voorzitter van de Tweede Kamer der Staten-Generaal</w:t>
                          </w:r>
                        </w:p>
                        <w:p w14:paraId="7056F5C9" w14:textId="77777777" w:rsidR="00F44FD3" w:rsidRDefault="00E8640C">
                          <w:r>
                            <w:t xml:space="preserve">Postbus 20018 </w:t>
                          </w:r>
                        </w:p>
                        <w:p w14:paraId="532025FE" w14:textId="77777777" w:rsidR="00F44FD3" w:rsidRDefault="00E8640C">
                          <w:r>
                            <w:t>2500 EA  Den Haag</w:t>
                          </w:r>
                        </w:p>
                        <w:p w14:paraId="135E6036" w14:textId="77777777" w:rsidR="00F44FD3" w:rsidRDefault="00E8640C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IcQ4Oy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F44FD3" w:rsidRDefault="00E8640C" w14:paraId="0904F9E4" w14:textId="77777777">
                    <w:r>
                      <w:t>De voorzitter van de Tweede Kamer der Staten-Generaal</w:t>
                    </w:r>
                  </w:p>
                  <w:p w:rsidR="00F44FD3" w:rsidRDefault="00E8640C" w14:paraId="0904F9E5" w14:textId="77777777">
                    <w:r>
                      <w:t xml:space="preserve">Postbus 20018 </w:t>
                    </w:r>
                  </w:p>
                  <w:p w:rsidR="00F44FD3" w:rsidRDefault="00E8640C" w14:paraId="0904F9E6" w14:textId="77777777">
                    <w:r>
                      <w:t>2500 EA  Den Haag</w:t>
                    </w:r>
                  </w:p>
                  <w:p w:rsidR="00F44FD3" w:rsidRDefault="00E8640C" w14:paraId="0904F9E7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F21447" wp14:editId="1500BEF0">
              <wp:simplePos x="0" y="0"/>
              <wp:positionH relativeFrom="margin">
                <wp:align>left</wp:align>
              </wp:positionH>
              <wp:positionV relativeFrom="paragraph">
                <wp:posOffset>3524885</wp:posOffset>
              </wp:positionV>
              <wp:extent cx="4103370" cy="97218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72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44FD3" w14:paraId="53DE917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A85A036" w14:textId="77777777" w:rsidR="00F44FD3" w:rsidRDefault="00F44FD3"/>
                            </w:tc>
                            <w:tc>
                              <w:tcPr>
                                <w:tcW w:w="5244" w:type="dxa"/>
                              </w:tcPr>
                              <w:p w14:paraId="435FF8F4" w14:textId="77777777" w:rsidR="00F44FD3" w:rsidRDefault="00F44FD3"/>
                            </w:tc>
                          </w:tr>
                          <w:tr w:rsidR="00F44FD3" w14:paraId="3275888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C7F607E" w14:textId="77777777" w:rsidR="00F44FD3" w:rsidRDefault="00E864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DA58894" w14:textId="49BDD943" w:rsidR="00B0199E" w:rsidRDefault="00E96F40">
                                <w:r>
                                  <w:t>29 mei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44FD3" w14:paraId="1CAED52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20493EA" w14:textId="77777777" w:rsidR="00F44FD3" w:rsidRDefault="00E864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4AB5A29" w14:textId="5011E961" w:rsidR="00B0199E" w:rsidRDefault="00E96F40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Boek 7 van het Burgerlijk Wetboek in verband met het beperken van de compensatieregeling transitievergoeding bij ontslag wegens langdurige arbeidsongeschiktheid tot kleine werkgevers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44FD3" w14:paraId="1D7DD1E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A33EF1D" w14:textId="77777777" w:rsidR="00F44FD3" w:rsidRDefault="00F44FD3"/>
                            </w:tc>
                            <w:tc>
                              <w:tcPr>
                                <w:tcW w:w="5244" w:type="dxa"/>
                              </w:tcPr>
                              <w:p w14:paraId="35692359" w14:textId="77777777" w:rsidR="00F44FD3" w:rsidRDefault="00F44FD3"/>
                            </w:tc>
                          </w:tr>
                        </w:tbl>
                        <w:p w14:paraId="7EE9F962" w14:textId="77777777" w:rsidR="00E8640C" w:rsidRDefault="00E8640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21447" id="bd55b0e2-03a6-11ee-8f29-0242ac130005" o:spid="_x0000_s1032" type="#_x0000_t202" style="position:absolute;margin-left:0;margin-top:277.55pt;width:323.1pt;height:76.5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44FD3" w14:paraId="53DE917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A85A036" w14:textId="77777777" w:rsidR="00F44FD3" w:rsidRDefault="00F44FD3"/>
                      </w:tc>
                      <w:tc>
                        <w:tcPr>
                          <w:tcW w:w="5244" w:type="dxa"/>
                        </w:tcPr>
                        <w:p w14:paraId="435FF8F4" w14:textId="77777777" w:rsidR="00F44FD3" w:rsidRDefault="00F44FD3"/>
                      </w:tc>
                    </w:tr>
                    <w:tr w:rsidR="00F44FD3" w14:paraId="3275888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C7F607E" w14:textId="77777777" w:rsidR="00F44FD3" w:rsidRDefault="00E8640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DA58894" w14:textId="49BDD943" w:rsidR="00B0199E" w:rsidRDefault="00E96F40">
                          <w:r>
                            <w:t>29 mei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44FD3" w14:paraId="1CAED52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20493EA" w14:textId="77777777" w:rsidR="00F44FD3" w:rsidRDefault="00E8640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4AB5A29" w14:textId="5011E961" w:rsidR="00B0199E" w:rsidRDefault="00E96F40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Boek 7 van het Burgerlijk Wetboek in verband met het beperken van de compensatieregeling transitievergoeding bij ontslag wegens langdurige arbeidsongeschiktheid tot kleine werkgevers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44FD3" w14:paraId="1D7DD1E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A33EF1D" w14:textId="77777777" w:rsidR="00F44FD3" w:rsidRDefault="00F44FD3"/>
                      </w:tc>
                      <w:tc>
                        <w:tcPr>
                          <w:tcW w:w="5244" w:type="dxa"/>
                        </w:tcPr>
                        <w:p w14:paraId="35692359" w14:textId="77777777" w:rsidR="00F44FD3" w:rsidRDefault="00F44FD3"/>
                      </w:tc>
                    </w:tr>
                  </w:tbl>
                  <w:p w14:paraId="7EE9F962" w14:textId="77777777" w:rsidR="00E8640C" w:rsidRDefault="00E8640C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8A9BA2E" wp14:editId="02584B0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D825F3" w14:textId="77777777" w:rsidR="00B0199E" w:rsidRDefault="00E96F4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9BA2E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6D825F3" w14:textId="77777777" w:rsidR="00B0199E" w:rsidRDefault="00E96F4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B1A70"/>
    <w:multiLevelType w:val="multilevel"/>
    <w:tmpl w:val="C34145E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F209D6"/>
    <w:multiLevelType w:val="multilevel"/>
    <w:tmpl w:val="49F320BA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382DF1"/>
    <w:multiLevelType w:val="multilevel"/>
    <w:tmpl w:val="44F58C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8E39CA"/>
    <w:multiLevelType w:val="multilevel"/>
    <w:tmpl w:val="A032697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B3BE5B"/>
    <w:multiLevelType w:val="multilevel"/>
    <w:tmpl w:val="F8BF192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EE8BE"/>
    <w:multiLevelType w:val="multilevel"/>
    <w:tmpl w:val="EBA2D0D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87AF75"/>
    <w:multiLevelType w:val="multilevel"/>
    <w:tmpl w:val="086448B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2030A47"/>
    <w:multiLevelType w:val="multilevel"/>
    <w:tmpl w:val="2DD8B54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5011645">
    <w:abstractNumId w:val="4"/>
  </w:num>
  <w:num w:numId="2" w16cid:durableId="311300980">
    <w:abstractNumId w:val="7"/>
  </w:num>
  <w:num w:numId="3" w16cid:durableId="36854013">
    <w:abstractNumId w:val="6"/>
  </w:num>
  <w:num w:numId="4" w16cid:durableId="470903155">
    <w:abstractNumId w:val="2"/>
  </w:num>
  <w:num w:numId="5" w16cid:durableId="1476096265">
    <w:abstractNumId w:val="1"/>
  </w:num>
  <w:num w:numId="6" w16cid:durableId="1476143034">
    <w:abstractNumId w:val="3"/>
  </w:num>
  <w:num w:numId="7" w16cid:durableId="115219393">
    <w:abstractNumId w:val="0"/>
  </w:num>
  <w:num w:numId="8" w16cid:durableId="54206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D3"/>
    <w:rsid w:val="00040734"/>
    <w:rsid w:val="00055176"/>
    <w:rsid w:val="0011593E"/>
    <w:rsid w:val="00183E9F"/>
    <w:rsid w:val="00184DA4"/>
    <w:rsid w:val="00186F6B"/>
    <w:rsid w:val="00381341"/>
    <w:rsid w:val="00493264"/>
    <w:rsid w:val="004D0293"/>
    <w:rsid w:val="00662EEA"/>
    <w:rsid w:val="00727F3D"/>
    <w:rsid w:val="00847B13"/>
    <w:rsid w:val="009138AE"/>
    <w:rsid w:val="00956CDD"/>
    <w:rsid w:val="00A7461B"/>
    <w:rsid w:val="00AA0CDD"/>
    <w:rsid w:val="00B0199E"/>
    <w:rsid w:val="00B019C3"/>
    <w:rsid w:val="00DC30E6"/>
    <w:rsid w:val="00DE4FD5"/>
    <w:rsid w:val="00E50818"/>
    <w:rsid w:val="00E8640C"/>
    <w:rsid w:val="00E96F40"/>
    <w:rsid w:val="00F0647C"/>
    <w:rsid w:val="00F4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7038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64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64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640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64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640C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E5081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0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Nota naar aanleiding van het verslag wetsvoorstel Compensatieregeling LAO beperken</vt:lpstr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2026-05-13T14:56:00.0000000Z</dcterms:created>
  <dcterms:modified xsi:type="dcterms:W3CDTF">2026-05-29T12:54:00.0000000Z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Wijziging van Boek 7 van het Burgerlijk Wetboek in verband met het beperken van de compensatieregeling transitievergoeding bij ontslag wegens langdurige arbeidsongeschiktheid tot kleine werkgevers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E.F. Langelaar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Wijziging van Boek 7 van het Burgerlijk Wetboek in verband met het beperken van de compensatieregeling transitievergoeding bij ontslag wegens langdurige arbeidsongeschiktheid tot kleine werkgevers</vt:lpwstr>
  </property>
  <property fmtid="{D5CDD505-2E9C-101B-9397-08002B2CF9AE}" pid="36" name="iOnsKenmerk">
    <vt:lpwstr>2026-0000147274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