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7BAC" w:rsidR="00AC32D6" w:rsidP="002121EA" w:rsidRDefault="00AC32D6" w14:paraId="3113FB38" w14:textId="33A60595">
      <w:pPr>
        <w:spacing w:line="276" w:lineRule="auto"/>
        <w:ind w:left="1416" w:hanging="1416"/>
        <w:rPr>
          <w:b/>
          <w:bCs/>
        </w:rPr>
      </w:pPr>
      <w:r w:rsidRPr="006E7BAC">
        <w:rPr>
          <w:b/>
          <w:bCs/>
        </w:rPr>
        <w:t>36</w:t>
      </w:r>
      <w:r w:rsidRPr="006E7BAC" w:rsidR="004260E3">
        <w:rPr>
          <w:b/>
          <w:bCs/>
        </w:rPr>
        <w:t xml:space="preserve"> </w:t>
      </w:r>
      <w:r w:rsidRPr="006E7BAC">
        <w:rPr>
          <w:b/>
          <w:bCs/>
        </w:rPr>
        <w:t>800 VIII</w:t>
      </w:r>
      <w:r w:rsidRPr="006E7BAC">
        <w:rPr>
          <w:b/>
          <w:bCs/>
        </w:rPr>
        <w:tab/>
        <w:t>Vaststelling van de begrotingsstaten van het Ministerie van Onderwijs, Cultuur en Wetenschap (VIII) voor het jaar 2026</w:t>
      </w:r>
    </w:p>
    <w:p w:rsidRPr="006E7BAC" w:rsidR="003E3CBF" w:rsidP="002121EA" w:rsidRDefault="003E3CBF" w14:paraId="1174095E" w14:textId="0E6C34D7">
      <w:pPr>
        <w:autoSpaceDE w:val="0"/>
        <w:autoSpaceDN w:val="0"/>
        <w:adjustRightInd w:val="0"/>
        <w:spacing w:line="276" w:lineRule="auto"/>
        <w:rPr>
          <w:rFonts w:eastAsiaTheme="minorHAnsi"/>
          <w:color w:val="000000"/>
          <w:lang w:eastAsia="en-US"/>
        </w:rPr>
      </w:pPr>
      <w:r w:rsidRPr="006E7BAC">
        <w:rPr>
          <w:rFonts w:eastAsiaTheme="minorHAnsi"/>
          <w:b/>
          <w:bCs/>
          <w:color w:val="000000"/>
          <w:lang w:eastAsia="en-US"/>
        </w:rPr>
        <w:tab/>
      </w:r>
    </w:p>
    <w:p w:rsidRPr="006E7BAC" w:rsidR="003E3CBF" w:rsidP="002121EA" w:rsidRDefault="003E3CBF" w14:paraId="2B9810CC" w14:textId="77777777">
      <w:pPr>
        <w:spacing w:line="276" w:lineRule="auto"/>
        <w:ind w:firstLine="708"/>
        <w:rPr>
          <w:b/>
        </w:rPr>
      </w:pPr>
      <w:r w:rsidRPr="006E7BAC">
        <w:rPr>
          <w:b/>
        </w:rPr>
        <w:tab/>
        <w:t>Verslag van een schriftelijk overleg</w:t>
      </w:r>
    </w:p>
    <w:p w:rsidRPr="006E7BAC" w:rsidR="003E3CBF" w:rsidP="002121EA" w:rsidRDefault="003E3CBF" w14:paraId="03C93E0D" w14:textId="77777777">
      <w:pPr>
        <w:spacing w:line="276" w:lineRule="auto"/>
        <w:ind w:firstLine="708"/>
      </w:pPr>
    </w:p>
    <w:p w:rsidRPr="006E7BAC" w:rsidR="003E3CBF" w:rsidP="002121EA" w:rsidRDefault="003E3CBF" w14:paraId="5A5E2754" w14:textId="77777777">
      <w:pPr>
        <w:spacing w:line="276" w:lineRule="auto"/>
        <w:ind w:left="708" w:firstLine="708"/>
      </w:pPr>
      <w:r w:rsidRPr="006E7BAC">
        <w:t>Vastgesteld d.d. …</w:t>
      </w:r>
    </w:p>
    <w:p w:rsidRPr="006E7BAC" w:rsidR="003E3CBF" w:rsidP="002121EA" w:rsidRDefault="003E3CBF" w14:paraId="69179A9A" w14:textId="77777777">
      <w:pPr>
        <w:spacing w:line="276" w:lineRule="auto"/>
      </w:pPr>
    </w:p>
    <w:p w:rsidRPr="006E7BAC" w:rsidR="003E3CBF" w:rsidP="002121EA" w:rsidRDefault="003E3CBF" w14:paraId="2834936B" w14:textId="4B7BA120">
      <w:pPr>
        <w:autoSpaceDE w:val="0"/>
        <w:autoSpaceDN w:val="0"/>
        <w:adjustRightInd w:val="0"/>
        <w:spacing w:line="276" w:lineRule="auto"/>
        <w:ind w:left="1416"/>
      </w:pPr>
      <w:r w:rsidRPr="006E7BAC">
        <w:t xml:space="preserve">Binnen de vaste commissie voor Onderwijs, Cultuur en Wetenschap hebben enkele fracties de behoefte om vragen en opmerkingen voor te leggen over de </w:t>
      </w:r>
      <w:r w:rsidRPr="006E7BAC" w:rsidR="0095418A">
        <w:t xml:space="preserve">brief van de staatssecretaris d.d. </w:t>
      </w:r>
      <w:r w:rsidRPr="006E7BAC" w:rsidR="00D27428">
        <w:t>24 april</w:t>
      </w:r>
      <w:r w:rsidRPr="006E7BAC" w:rsidR="00CB78C2">
        <w:t xml:space="preserve"> 2026</w:t>
      </w:r>
      <w:r w:rsidRPr="006E7BAC" w:rsidR="002032A7">
        <w:t xml:space="preserve"> inzake </w:t>
      </w:r>
      <w:r w:rsidRPr="006E7BAC" w:rsidR="00D27428">
        <w:t>de u</w:t>
      </w:r>
      <w:r w:rsidRPr="006E7BAC" w:rsidR="006F7D08">
        <w:t>itvoering van het amendement van de leden Stoffer en Rooderkerk over het verhogen van het bedrag voor het Nationaal Onderwijsmuseum</w:t>
      </w:r>
      <w:r w:rsidRPr="006E7BAC" w:rsidR="00DB3E68">
        <w:rPr>
          <w:rStyle w:val="Voetnootmarkering"/>
        </w:rPr>
        <w:footnoteReference w:id="1"/>
      </w:r>
      <w:r w:rsidRPr="006E7BAC" w:rsidR="00E96085">
        <w:t xml:space="preserve"> (Kamerstuk </w:t>
      </w:r>
      <w:r w:rsidRPr="006E7BAC" w:rsidR="00DB3E68">
        <w:t>36 800-VIII, nr. 149</w:t>
      </w:r>
      <w:r w:rsidRPr="006E7BAC" w:rsidR="00E96085">
        <w:t xml:space="preserve">). </w:t>
      </w:r>
      <w:r w:rsidRPr="006E7BAC">
        <w:t xml:space="preserve">Bij brief van ... </w:t>
      </w:r>
      <w:r w:rsidRPr="006E7BAC" w:rsidR="00C52BA2">
        <w:t>heeft de</w:t>
      </w:r>
      <w:r w:rsidRPr="006E7BAC" w:rsidR="00805882">
        <w:t xml:space="preserve"> staatssecretaris</w:t>
      </w:r>
      <w:r w:rsidRPr="006E7BAC">
        <w:t xml:space="preserve"> van Onderwijs, Cultuur en Wetenschap</w:t>
      </w:r>
      <w:r w:rsidRPr="006E7BAC" w:rsidR="00805882">
        <w:t xml:space="preserve"> </w:t>
      </w:r>
      <w:r w:rsidRPr="006E7BAC">
        <w:t xml:space="preserve">deze beantwoord. Vragen en antwoorden zijn hierna afgedrukt. </w:t>
      </w:r>
    </w:p>
    <w:p w:rsidRPr="006E7BAC" w:rsidR="003E3CBF" w:rsidP="002121EA" w:rsidRDefault="003E3CBF" w14:paraId="04083A5B" w14:textId="77777777">
      <w:pPr>
        <w:spacing w:line="276" w:lineRule="auto"/>
        <w:ind w:left="2124"/>
      </w:pPr>
      <w:r w:rsidRPr="006E7BAC">
        <w:t xml:space="preserve"> </w:t>
      </w:r>
    </w:p>
    <w:p w:rsidRPr="006E7BAC" w:rsidR="003E3CBF" w:rsidP="002121EA" w:rsidRDefault="003E3CBF" w14:paraId="4AB3574D" w14:textId="02F9689B">
      <w:pPr>
        <w:spacing w:line="276" w:lineRule="auto"/>
        <w:ind w:left="1416"/>
        <w:outlineLvl w:val="0"/>
      </w:pPr>
      <w:r w:rsidRPr="006E7BAC">
        <w:t>De voorzitter van de commissie</w:t>
      </w:r>
    </w:p>
    <w:p w:rsidRPr="006E7BAC" w:rsidR="003E3CBF" w:rsidP="002121EA" w:rsidRDefault="00D27428" w14:paraId="5D28FF2F" w14:textId="1C6B7916">
      <w:pPr>
        <w:spacing w:line="276" w:lineRule="auto"/>
        <w:ind w:left="1416"/>
      </w:pPr>
      <w:r w:rsidRPr="006E7BAC">
        <w:t>Koorevaar</w:t>
      </w:r>
      <w:r w:rsidRPr="006E7BAC" w:rsidR="003E3CBF">
        <w:br/>
      </w:r>
    </w:p>
    <w:p w:rsidRPr="006E7BAC" w:rsidR="003E3CBF" w:rsidP="002121EA" w:rsidRDefault="003E3CBF" w14:paraId="08D2A297" w14:textId="77777777">
      <w:pPr>
        <w:spacing w:line="276" w:lineRule="auto"/>
        <w:ind w:left="708" w:firstLine="708"/>
        <w:outlineLvl w:val="0"/>
      </w:pPr>
      <w:r w:rsidRPr="006E7BAC">
        <w:t>Adjunct-griffier van de commissie</w:t>
      </w:r>
    </w:p>
    <w:p w:rsidRPr="006E7BAC" w:rsidR="003E3CBF" w:rsidP="002121EA" w:rsidRDefault="00D27428" w14:paraId="785F18D9" w14:textId="3444D19A">
      <w:pPr>
        <w:spacing w:line="276" w:lineRule="auto"/>
        <w:ind w:left="1416"/>
      </w:pPr>
      <w:r w:rsidRPr="006E7BAC">
        <w:t>Bosnjakovic</w:t>
      </w:r>
    </w:p>
    <w:p w:rsidRPr="006E7BAC" w:rsidR="003E3CBF" w:rsidP="002121EA" w:rsidRDefault="003E3CBF" w14:paraId="5CF665BC" w14:textId="77777777">
      <w:pPr>
        <w:spacing w:line="276" w:lineRule="auto"/>
        <w:ind w:left="1416"/>
      </w:pPr>
    </w:p>
    <w:p w:rsidRPr="006E7BAC" w:rsidR="003E3CBF" w:rsidP="002121EA" w:rsidRDefault="003E3CBF" w14:paraId="73A9C79E" w14:textId="77777777">
      <w:pPr>
        <w:spacing w:line="276" w:lineRule="auto"/>
        <w:ind w:left="708" w:firstLine="708"/>
        <w:rPr>
          <w:b/>
          <w:u w:val="single"/>
        </w:rPr>
      </w:pPr>
      <w:r w:rsidRPr="006E7BAC">
        <w:rPr>
          <w:b/>
        </w:rPr>
        <w:t>Inhoud</w:t>
      </w:r>
      <w:r w:rsidRPr="006E7BAC">
        <w:rPr>
          <w:b/>
        </w:rPr>
        <w:br/>
      </w:r>
    </w:p>
    <w:p w:rsidRPr="006E7BAC" w:rsidR="003E3CBF" w:rsidP="002121EA" w:rsidRDefault="003E3CBF" w14:paraId="535BEEEF" w14:textId="77777777">
      <w:pPr>
        <w:pStyle w:val="Default"/>
        <w:spacing w:line="276" w:lineRule="auto"/>
        <w:ind w:left="708" w:firstLine="708"/>
        <w:rPr>
          <w:rFonts w:ascii="Times New Roman" w:hAnsi="Times New Roman" w:cs="Times New Roman"/>
          <w:b/>
        </w:rPr>
      </w:pPr>
      <w:r w:rsidRPr="006E7BAC">
        <w:rPr>
          <w:rFonts w:ascii="Times New Roman" w:hAnsi="Times New Roman" w:cs="Times New Roman"/>
          <w:b/>
        </w:rPr>
        <w:t>I</w:t>
      </w:r>
      <w:r w:rsidRPr="006E7BAC">
        <w:rPr>
          <w:rFonts w:ascii="Times New Roman" w:hAnsi="Times New Roman" w:cs="Times New Roman"/>
          <w:b/>
        </w:rPr>
        <w:tab/>
        <w:t>Vragen en opmerkingen uit de fracties</w:t>
      </w:r>
    </w:p>
    <w:p w:rsidRPr="006E7BAC" w:rsidR="00536922" w:rsidP="002121EA" w:rsidRDefault="665ECB28" w14:paraId="043441F9" w14:textId="69EE942D">
      <w:pPr>
        <w:pStyle w:val="Default"/>
        <w:numPr>
          <w:ilvl w:val="0"/>
          <w:numId w:val="8"/>
        </w:numPr>
        <w:spacing w:line="276" w:lineRule="auto"/>
        <w:rPr>
          <w:rFonts w:ascii="Times New Roman" w:hAnsi="Times New Roman" w:cs="Times New Roman"/>
          <w:b/>
          <w:bCs/>
        </w:rPr>
      </w:pPr>
      <w:r w:rsidRPr="006E7BAC">
        <w:rPr>
          <w:rFonts w:ascii="Times New Roman" w:hAnsi="Times New Roman" w:cs="Times New Roman"/>
          <w:b/>
          <w:bCs/>
        </w:rPr>
        <w:t xml:space="preserve">Inbreng van de leden van de </w:t>
      </w:r>
      <w:r w:rsidRPr="006E7BAC" w:rsidR="4533FA0A">
        <w:rPr>
          <w:rFonts w:ascii="Times New Roman" w:hAnsi="Times New Roman" w:cs="Times New Roman"/>
          <w:b/>
          <w:bCs/>
        </w:rPr>
        <w:t>D66</w:t>
      </w:r>
      <w:r w:rsidRPr="006E7BAC">
        <w:rPr>
          <w:rFonts w:ascii="Times New Roman" w:hAnsi="Times New Roman" w:cs="Times New Roman"/>
          <w:b/>
          <w:bCs/>
        </w:rPr>
        <w:t>-fractie</w:t>
      </w:r>
    </w:p>
    <w:p w:rsidRPr="006E7BAC" w:rsidR="21D97050" w:rsidP="002121EA" w:rsidRDefault="21D97050" w14:paraId="0951F039" w14:textId="49E8E076">
      <w:pPr>
        <w:pStyle w:val="Default"/>
        <w:numPr>
          <w:ilvl w:val="0"/>
          <w:numId w:val="8"/>
        </w:numPr>
        <w:spacing w:line="276" w:lineRule="auto"/>
        <w:rPr>
          <w:rFonts w:ascii="Times New Roman" w:hAnsi="Times New Roman" w:cs="Times New Roman"/>
          <w:b/>
          <w:bCs/>
        </w:rPr>
      </w:pPr>
      <w:r w:rsidRPr="006E7BAC">
        <w:rPr>
          <w:rFonts w:ascii="Times New Roman" w:hAnsi="Times New Roman" w:cs="Times New Roman"/>
          <w:b/>
          <w:bCs/>
        </w:rPr>
        <w:t>Inbreng van de leden van de VVD-fractie</w:t>
      </w:r>
    </w:p>
    <w:p w:rsidRPr="006E7BAC" w:rsidR="79FBB9F2" w:rsidP="002121EA" w:rsidRDefault="79FBB9F2" w14:paraId="0A5ED6F9" w14:textId="35C8BCAA">
      <w:pPr>
        <w:pStyle w:val="Default"/>
        <w:numPr>
          <w:ilvl w:val="0"/>
          <w:numId w:val="8"/>
        </w:numPr>
        <w:spacing w:line="276" w:lineRule="auto"/>
        <w:rPr>
          <w:rFonts w:ascii="Times New Roman" w:hAnsi="Times New Roman" w:cs="Times New Roman"/>
          <w:b/>
          <w:bCs/>
        </w:rPr>
      </w:pPr>
      <w:r w:rsidRPr="006E7BAC">
        <w:rPr>
          <w:rFonts w:ascii="Times New Roman" w:hAnsi="Times New Roman" w:cs="Times New Roman"/>
          <w:b/>
          <w:bCs/>
        </w:rPr>
        <w:t>Inbreng van de leden van de GroenLinks-PvdA-fractie</w:t>
      </w:r>
    </w:p>
    <w:p w:rsidRPr="006E7BAC" w:rsidR="21D97050" w:rsidP="002121EA" w:rsidRDefault="21D97050" w14:paraId="435A1B00" w14:textId="57E357E3">
      <w:pPr>
        <w:pStyle w:val="Default"/>
        <w:numPr>
          <w:ilvl w:val="0"/>
          <w:numId w:val="8"/>
        </w:numPr>
        <w:spacing w:line="276" w:lineRule="auto"/>
        <w:rPr>
          <w:rFonts w:ascii="Times New Roman" w:hAnsi="Times New Roman" w:cs="Times New Roman"/>
          <w:b/>
          <w:bCs/>
        </w:rPr>
      </w:pPr>
      <w:r w:rsidRPr="006E7BAC">
        <w:rPr>
          <w:rFonts w:ascii="Times New Roman" w:hAnsi="Times New Roman" w:cs="Times New Roman"/>
          <w:b/>
          <w:bCs/>
        </w:rPr>
        <w:t>Inbreng van de leden van de CDA-fractie</w:t>
      </w:r>
    </w:p>
    <w:p w:rsidR="21D97050" w:rsidP="002121EA" w:rsidRDefault="21D97050" w14:paraId="69A8816E" w14:textId="1969DBD7">
      <w:pPr>
        <w:pStyle w:val="Default"/>
        <w:numPr>
          <w:ilvl w:val="0"/>
          <w:numId w:val="8"/>
        </w:numPr>
        <w:spacing w:line="276" w:lineRule="auto"/>
        <w:rPr>
          <w:rFonts w:ascii="Times New Roman" w:hAnsi="Times New Roman" w:cs="Times New Roman"/>
          <w:b/>
          <w:bCs/>
        </w:rPr>
      </w:pPr>
      <w:r w:rsidRPr="006E7BAC">
        <w:rPr>
          <w:rFonts w:ascii="Times New Roman" w:hAnsi="Times New Roman" w:cs="Times New Roman"/>
          <w:b/>
          <w:bCs/>
        </w:rPr>
        <w:t>Inbreng van de leden van de BBB-fractie</w:t>
      </w:r>
    </w:p>
    <w:p w:rsidRPr="006E7BAC" w:rsidR="00543E25" w:rsidP="002121EA" w:rsidRDefault="00543E25" w14:paraId="2B48A897" w14:textId="3BF54388">
      <w:pPr>
        <w:pStyle w:val="Default"/>
        <w:numPr>
          <w:ilvl w:val="0"/>
          <w:numId w:val="8"/>
        </w:numPr>
        <w:spacing w:line="276" w:lineRule="auto"/>
        <w:rPr>
          <w:rFonts w:ascii="Times New Roman" w:hAnsi="Times New Roman" w:cs="Times New Roman"/>
          <w:b/>
          <w:bCs/>
        </w:rPr>
      </w:pPr>
      <w:r>
        <w:rPr>
          <w:rFonts w:ascii="Times New Roman" w:hAnsi="Times New Roman" w:cs="Times New Roman"/>
          <w:b/>
          <w:bCs/>
        </w:rPr>
        <w:t>Inbreng van de leden van de SGP-fractie</w:t>
      </w:r>
    </w:p>
    <w:p w:rsidRPr="006E7BAC" w:rsidR="003E3CBF" w:rsidP="002121EA" w:rsidRDefault="003E3CBF" w14:paraId="38782B62" w14:textId="3A080666">
      <w:pPr>
        <w:spacing w:line="276" w:lineRule="auto"/>
        <w:ind w:left="2124" w:hanging="708"/>
        <w:rPr>
          <w:b/>
        </w:rPr>
      </w:pPr>
      <w:r w:rsidRPr="006E7BAC">
        <w:rPr>
          <w:b/>
        </w:rPr>
        <w:t>II</w:t>
      </w:r>
      <w:r w:rsidRPr="006E7BAC">
        <w:rPr>
          <w:b/>
        </w:rPr>
        <w:tab/>
        <w:t xml:space="preserve">Reactie van de </w:t>
      </w:r>
      <w:r w:rsidRPr="006E7BAC" w:rsidR="004B22A4">
        <w:rPr>
          <w:b/>
        </w:rPr>
        <w:t xml:space="preserve">staatssecretaris </w:t>
      </w:r>
      <w:r w:rsidRPr="006E7BAC">
        <w:rPr>
          <w:b/>
        </w:rPr>
        <w:t>van Onderwijs, Cultuur en Wetenschap</w:t>
      </w:r>
    </w:p>
    <w:p w:rsidRPr="006E7BAC" w:rsidR="003E3CBF" w:rsidP="002121EA" w:rsidRDefault="003E3CBF" w14:paraId="7525212B" w14:textId="77777777">
      <w:pPr>
        <w:spacing w:line="276" w:lineRule="auto"/>
        <w:rPr>
          <w:b/>
          <w:bCs/>
        </w:rPr>
      </w:pPr>
    </w:p>
    <w:p w:rsidRPr="006E7BAC" w:rsidR="003E3CBF" w:rsidP="002121EA" w:rsidRDefault="003E3CBF" w14:paraId="2C767545" w14:textId="77777777">
      <w:pPr>
        <w:spacing w:line="276" w:lineRule="auto"/>
        <w:rPr>
          <w:b/>
          <w:bCs/>
        </w:rPr>
      </w:pPr>
      <w:r w:rsidRPr="006E7BAC">
        <w:rPr>
          <w:b/>
          <w:bCs/>
        </w:rPr>
        <w:t xml:space="preserve">I </w:t>
      </w:r>
      <w:r w:rsidRPr="006E7BAC">
        <w:rPr>
          <w:b/>
          <w:bCs/>
        </w:rPr>
        <w:tab/>
        <w:t>Vragen en opmerkingen uit de fracties</w:t>
      </w:r>
    </w:p>
    <w:p w:rsidRPr="006E7BAC" w:rsidR="00130B02" w:rsidP="002121EA" w:rsidRDefault="00130B02" w14:paraId="63ED1274" w14:textId="77777777">
      <w:pPr>
        <w:spacing w:line="276" w:lineRule="auto"/>
        <w:rPr>
          <w:b/>
          <w:bCs/>
        </w:rPr>
      </w:pPr>
    </w:p>
    <w:p w:rsidR="006323C6" w:rsidP="002121EA" w:rsidRDefault="006323C6" w14:paraId="2DD2D10B" w14:textId="77777777">
      <w:pPr>
        <w:pStyle w:val="Default"/>
        <w:spacing w:line="276" w:lineRule="auto"/>
        <w:rPr>
          <w:rFonts w:ascii="Times New Roman" w:hAnsi="Times New Roman" w:cs="Times New Roman"/>
          <w:b/>
          <w:bCs/>
        </w:rPr>
      </w:pPr>
      <w:r w:rsidRPr="006E7BAC">
        <w:rPr>
          <w:rFonts w:ascii="Times New Roman" w:hAnsi="Times New Roman" w:cs="Times New Roman"/>
          <w:b/>
          <w:bCs/>
        </w:rPr>
        <w:t>Inbreng van de leden van de D66-fractie</w:t>
      </w:r>
    </w:p>
    <w:p w:rsidRPr="00A428C7" w:rsidR="00A428C7" w:rsidP="002121EA" w:rsidRDefault="00A428C7" w14:paraId="1D23B733" w14:textId="21F5FF9B">
      <w:pPr>
        <w:pStyle w:val="Default"/>
        <w:spacing w:line="276" w:lineRule="auto"/>
        <w:rPr>
          <w:rFonts w:ascii="Times New Roman" w:hAnsi="Times New Roman" w:cs="Times New Roman"/>
        </w:rPr>
      </w:pPr>
      <w:r w:rsidRPr="00A428C7">
        <w:rPr>
          <w:rFonts w:ascii="Times New Roman" w:hAnsi="Times New Roman" w:cs="Times New Roman"/>
        </w:rPr>
        <w:t xml:space="preserve">De leden van de D66-fractie hebben kennisgenomen van de brief van de staatssecretaris over de uitvoering van het amendement </w:t>
      </w:r>
      <w:r>
        <w:rPr>
          <w:rFonts w:ascii="Times New Roman" w:hAnsi="Times New Roman" w:cs="Times New Roman"/>
        </w:rPr>
        <w:t xml:space="preserve">van de leden </w:t>
      </w:r>
      <w:r w:rsidRPr="00A428C7">
        <w:rPr>
          <w:rFonts w:ascii="Times New Roman" w:hAnsi="Times New Roman" w:cs="Times New Roman"/>
        </w:rPr>
        <w:t>Stoffer</w:t>
      </w:r>
      <w:r>
        <w:rPr>
          <w:rFonts w:ascii="Times New Roman" w:hAnsi="Times New Roman" w:cs="Times New Roman"/>
        </w:rPr>
        <w:t xml:space="preserve"> en </w:t>
      </w:r>
      <w:r w:rsidRPr="00A428C7">
        <w:rPr>
          <w:rFonts w:ascii="Times New Roman" w:hAnsi="Times New Roman" w:cs="Times New Roman"/>
        </w:rPr>
        <w:t>Rooderkerk over het Nationaal Onderwijsmuseum.</w:t>
      </w:r>
      <w:r w:rsidR="004F4D9A">
        <w:rPr>
          <w:rFonts w:ascii="Times New Roman" w:hAnsi="Times New Roman" w:cs="Times New Roman"/>
        </w:rPr>
        <w:t xml:space="preserve"> Deze leden</w:t>
      </w:r>
      <w:r w:rsidRPr="00A428C7">
        <w:rPr>
          <w:rFonts w:ascii="Times New Roman" w:hAnsi="Times New Roman" w:cs="Times New Roman"/>
        </w:rPr>
        <w:t xml:space="preserve"> hebben zorgen over de keuze om slechts voor incidentele, en niet voor eens structurele dekking te zorgen. Ook gezien de eveneens eerder aangenomen motie</w:t>
      </w:r>
      <w:r w:rsidR="00CC4913">
        <w:rPr>
          <w:rFonts w:ascii="Times New Roman" w:hAnsi="Times New Roman" w:cs="Times New Roman"/>
        </w:rPr>
        <w:t xml:space="preserve"> </w:t>
      </w:r>
      <w:r w:rsidRPr="00CC4913" w:rsidR="00CC4913">
        <w:rPr>
          <w:rFonts w:ascii="Times New Roman" w:hAnsi="Times New Roman" w:cs="Times New Roman"/>
        </w:rPr>
        <w:t>van het lid Rooderkerk c.s.</w:t>
      </w:r>
      <w:r w:rsidR="00543E25">
        <w:rPr>
          <w:rStyle w:val="Voetnootmarkering"/>
          <w:rFonts w:ascii="Times New Roman" w:hAnsi="Times New Roman" w:cs="Times New Roman"/>
        </w:rPr>
        <w:footnoteReference w:id="2"/>
      </w:r>
      <w:r w:rsidRPr="00A428C7">
        <w:rPr>
          <w:rFonts w:ascii="Times New Roman" w:hAnsi="Times New Roman" w:cs="Times New Roman"/>
        </w:rPr>
        <w:t xml:space="preserve"> die daartoe oproept en niet is uitgevoerd.</w:t>
      </w:r>
    </w:p>
    <w:p w:rsidRPr="00A428C7" w:rsidR="00A428C7" w:rsidP="002121EA" w:rsidRDefault="00A428C7" w14:paraId="7E37E9DA" w14:textId="033DFB13">
      <w:pPr>
        <w:pStyle w:val="Default"/>
        <w:spacing w:line="276" w:lineRule="auto"/>
        <w:rPr>
          <w:rFonts w:ascii="Times New Roman" w:hAnsi="Times New Roman" w:cs="Times New Roman"/>
        </w:rPr>
      </w:pPr>
      <w:r w:rsidRPr="00A428C7">
        <w:rPr>
          <w:rFonts w:ascii="Times New Roman" w:hAnsi="Times New Roman" w:cs="Times New Roman"/>
        </w:rPr>
        <w:lastRenderedPageBreak/>
        <w:t xml:space="preserve">De leden van de D66-fractie </w:t>
      </w:r>
      <w:r>
        <w:rPr>
          <w:rFonts w:ascii="Times New Roman" w:hAnsi="Times New Roman" w:cs="Times New Roman"/>
        </w:rPr>
        <w:t>merken op dat h</w:t>
      </w:r>
      <w:r w:rsidRPr="00A428C7">
        <w:rPr>
          <w:rFonts w:ascii="Times New Roman" w:hAnsi="Times New Roman" w:cs="Times New Roman"/>
        </w:rPr>
        <w:t>et Nationaal Onderwijsmuseum een unieke collectie beheert over 150 jaar onderwijsgeschiedenis. De PO-</w:t>
      </w:r>
      <w:r w:rsidR="003928A7">
        <w:rPr>
          <w:rFonts w:ascii="Times New Roman" w:hAnsi="Times New Roman" w:cs="Times New Roman"/>
        </w:rPr>
        <w:t>R</w:t>
      </w:r>
      <w:r w:rsidRPr="00A428C7">
        <w:rPr>
          <w:rFonts w:ascii="Times New Roman" w:hAnsi="Times New Roman" w:cs="Times New Roman"/>
        </w:rPr>
        <w:t>aad, de VO-raad, oud-ministers en Nobelprijswinnaars hebben zich uitgesproken voor het voortbestaan ervan en de</w:t>
      </w:r>
      <w:r w:rsidR="003928A7">
        <w:rPr>
          <w:rFonts w:ascii="Times New Roman" w:hAnsi="Times New Roman" w:cs="Times New Roman"/>
        </w:rPr>
        <w:t xml:space="preserve">ze leden delen </w:t>
      </w:r>
      <w:r w:rsidRPr="00A428C7">
        <w:rPr>
          <w:rFonts w:ascii="Times New Roman" w:hAnsi="Times New Roman" w:cs="Times New Roman"/>
        </w:rPr>
        <w:t xml:space="preserve">die zorg. Op </w:t>
      </w:r>
      <w:r w:rsidR="00E66ACA">
        <w:rPr>
          <w:rFonts w:ascii="Times New Roman" w:hAnsi="Times New Roman" w:cs="Times New Roman"/>
        </w:rPr>
        <w:t xml:space="preserve">24 maart </w:t>
      </w:r>
      <w:r w:rsidR="003928A7">
        <w:rPr>
          <w:rFonts w:ascii="Times New Roman" w:hAnsi="Times New Roman" w:cs="Times New Roman"/>
        </w:rPr>
        <w:t xml:space="preserve">2026 </w:t>
      </w:r>
      <w:r w:rsidRPr="00A428C7">
        <w:rPr>
          <w:rFonts w:ascii="Times New Roman" w:hAnsi="Times New Roman" w:cs="Times New Roman"/>
        </w:rPr>
        <w:t>heeft een ruime meerderheid van de Tweede Kamer, 101 zetels, het amendement aangenomen met als uitdrukkelijk doel de subsidie aan het Nationaal Onderwijsmuseum structureel voort te zetten en te verhogen naar €945.000. Toch is er besloten het amendement slechts gedeeltelijk uit te voeren: wel de incidentele verhoging in 2026, maar niet de structurele voortzetting die het amendement uitdrukkelijk beoogt. De</w:t>
      </w:r>
      <w:r w:rsidR="003E3B6C">
        <w:rPr>
          <w:rFonts w:ascii="Times New Roman" w:hAnsi="Times New Roman" w:cs="Times New Roman"/>
        </w:rPr>
        <w:t>ze</w:t>
      </w:r>
      <w:r w:rsidRPr="00A428C7">
        <w:rPr>
          <w:rFonts w:ascii="Times New Roman" w:hAnsi="Times New Roman" w:cs="Times New Roman"/>
        </w:rPr>
        <w:t xml:space="preserve"> leden vragen de staatssecretaris of zij van plan is om alsnog structurele dekking te vinden. </w:t>
      </w:r>
      <w:r w:rsidR="00E66ACA">
        <w:rPr>
          <w:rFonts w:ascii="Times New Roman" w:hAnsi="Times New Roman" w:cs="Times New Roman"/>
        </w:rPr>
        <w:t>W</w:t>
      </w:r>
      <w:r w:rsidRPr="00A428C7">
        <w:rPr>
          <w:rFonts w:ascii="Times New Roman" w:hAnsi="Times New Roman" w:cs="Times New Roman"/>
        </w:rPr>
        <w:t xml:space="preserve">elke concrete stappen onderneemt </w:t>
      </w:r>
      <w:r w:rsidR="00E66ACA">
        <w:rPr>
          <w:rFonts w:ascii="Times New Roman" w:hAnsi="Times New Roman" w:cs="Times New Roman"/>
        </w:rPr>
        <w:t xml:space="preserve">zij </w:t>
      </w:r>
      <w:r w:rsidRPr="00A428C7">
        <w:rPr>
          <w:rFonts w:ascii="Times New Roman" w:hAnsi="Times New Roman" w:cs="Times New Roman"/>
        </w:rPr>
        <w:t>om bij de eerstvolgende begrotingsbehandeling alsnog structurele dekking te vinden?</w:t>
      </w:r>
    </w:p>
    <w:p w:rsidR="004D0DBF" w:rsidP="002121EA" w:rsidRDefault="004D0DBF" w14:paraId="177F24FF" w14:textId="77777777">
      <w:pPr>
        <w:pStyle w:val="Default"/>
        <w:spacing w:line="276" w:lineRule="auto"/>
        <w:rPr>
          <w:rFonts w:ascii="Times New Roman" w:hAnsi="Times New Roman" w:cs="Times New Roman"/>
        </w:rPr>
      </w:pPr>
    </w:p>
    <w:p w:rsidRPr="00A428C7" w:rsidR="00A428C7" w:rsidP="002121EA" w:rsidRDefault="003928A7" w14:paraId="42135797" w14:textId="5B81A40B">
      <w:pPr>
        <w:pStyle w:val="Default"/>
        <w:spacing w:line="276" w:lineRule="auto"/>
        <w:rPr>
          <w:rFonts w:ascii="Times New Roman" w:hAnsi="Times New Roman" w:cs="Times New Roman"/>
        </w:rPr>
      </w:pPr>
      <w:r w:rsidRPr="00A428C7">
        <w:rPr>
          <w:rFonts w:ascii="Times New Roman" w:hAnsi="Times New Roman" w:cs="Times New Roman"/>
        </w:rPr>
        <w:t xml:space="preserve">De leden van de D66-fractie </w:t>
      </w:r>
      <w:r>
        <w:rPr>
          <w:rFonts w:ascii="Times New Roman" w:hAnsi="Times New Roman" w:cs="Times New Roman"/>
        </w:rPr>
        <w:t>vragen w</w:t>
      </w:r>
      <w:r w:rsidRPr="00A428C7" w:rsidR="00A428C7">
        <w:rPr>
          <w:rFonts w:ascii="Times New Roman" w:hAnsi="Times New Roman" w:cs="Times New Roman"/>
        </w:rPr>
        <w:t>elke mogelijkheden de staatssecretaris</w:t>
      </w:r>
      <w:r w:rsidRPr="003928A7">
        <w:rPr>
          <w:rFonts w:ascii="Times New Roman" w:hAnsi="Times New Roman" w:cs="Times New Roman"/>
        </w:rPr>
        <w:t xml:space="preserve"> </w:t>
      </w:r>
      <w:r w:rsidRPr="00A428C7">
        <w:rPr>
          <w:rFonts w:ascii="Times New Roman" w:hAnsi="Times New Roman" w:cs="Times New Roman"/>
        </w:rPr>
        <w:t>ziet</w:t>
      </w:r>
      <w:r w:rsidRPr="00A428C7" w:rsidR="00A428C7">
        <w:rPr>
          <w:rFonts w:ascii="Times New Roman" w:hAnsi="Times New Roman" w:cs="Times New Roman"/>
        </w:rPr>
        <w:t>, gezien het brede maatschappelijke en parlementaire draagvlak, om samen met de Kamer, het onderwijsveld, het Nationaal Onderwijsmuseum te komen tot een structurele oplossing voor behoud van het museum, bijvoorbeeld via vormen van cofinanciering en samenwerking</w:t>
      </w:r>
      <w:r>
        <w:rPr>
          <w:rFonts w:ascii="Times New Roman" w:hAnsi="Times New Roman" w:cs="Times New Roman"/>
        </w:rPr>
        <w:t>.</w:t>
      </w:r>
    </w:p>
    <w:p w:rsidRPr="00A428C7" w:rsidR="00A428C7" w:rsidP="002121EA" w:rsidRDefault="003928A7" w14:paraId="7B141E62" w14:textId="77712D57">
      <w:pPr>
        <w:pStyle w:val="Default"/>
        <w:spacing w:line="276" w:lineRule="auto"/>
        <w:rPr>
          <w:rFonts w:ascii="Times New Roman" w:hAnsi="Times New Roman" w:cs="Times New Roman"/>
        </w:rPr>
      </w:pPr>
      <w:r>
        <w:rPr>
          <w:rFonts w:ascii="Times New Roman" w:hAnsi="Times New Roman" w:cs="Times New Roman"/>
        </w:rPr>
        <w:t>Tevens vragen d</w:t>
      </w:r>
      <w:r w:rsidRPr="00A428C7">
        <w:rPr>
          <w:rFonts w:ascii="Times New Roman" w:hAnsi="Times New Roman" w:cs="Times New Roman"/>
        </w:rPr>
        <w:t xml:space="preserve">e leden van de D66-fractie </w:t>
      </w:r>
      <w:r>
        <w:rPr>
          <w:rFonts w:ascii="Times New Roman" w:hAnsi="Times New Roman" w:cs="Times New Roman"/>
        </w:rPr>
        <w:t>h</w:t>
      </w:r>
      <w:r w:rsidRPr="00A428C7" w:rsidR="00A428C7">
        <w:rPr>
          <w:rFonts w:ascii="Times New Roman" w:hAnsi="Times New Roman" w:cs="Times New Roman"/>
        </w:rPr>
        <w:t xml:space="preserve">oe de staatssecretaris de positie van het Nationaal Onderwijsmuseum </w:t>
      </w:r>
      <w:r w:rsidRPr="00A428C7" w:rsidR="00433F5C">
        <w:rPr>
          <w:rFonts w:ascii="Times New Roman" w:hAnsi="Times New Roman" w:cs="Times New Roman"/>
        </w:rPr>
        <w:t xml:space="preserve">beziet </w:t>
      </w:r>
      <w:r w:rsidRPr="00A428C7" w:rsidR="00A428C7">
        <w:rPr>
          <w:rFonts w:ascii="Times New Roman" w:hAnsi="Times New Roman" w:cs="Times New Roman"/>
        </w:rPr>
        <w:t>in het licht van de bredere ambitie van het ministerie om cultureel erfgoed te beschermen, mede gezien het feit dat het museum de enige nationale voorziening voor het Nederlandse onderwijserfgoed vormt</w:t>
      </w:r>
      <w:r w:rsidR="00433F5C">
        <w:rPr>
          <w:rFonts w:ascii="Times New Roman" w:hAnsi="Times New Roman" w:cs="Times New Roman"/>
        </w:rPr>
        <w:t>.</w:t>
      </w:r>
      <w:r w:rsidRPr="00A428C7" w:rsidR="00A428C7">
        <w:rPr>
          <w:rFonts w:ascii="Times New Roman" w:hAnsi="Times New Roman" w:cs="Times New Roman"/>
        </w:rPr>
        <w:t xml:space="preserve"> Hoe wordt vanaf vandaag en in de toekomst het verzamelbeleid van de onderwijsgeschiedenis uitgevoerd, onderzocht en bewaard voor volgende generaties?</w:t>
      </w:r>
    </w:p>
    <w:p w:rsidR="002B2642" w:rsidP="002121EA" w:rsidRDefault="002B2642" w14:paraId="7ADA88F9" w14:textId="77777777">
      <w:pPr>
        <w:pStyle w:val="Default"/>
        <w:spacing w:line="276" w:lineRule="auto"/>
        <w:rPr>
          <w:rFonts w:ascii="Times New Roman" w:hAnsi="Times New Roman" w:cs="Times New Roman"/>
        </w:rPr>
      </w:pPr>
    </w:p>
    <w:p w:rsidRPr="00A428C7" w:rsidR="00A428C7" w:rsidP="002121EA" w:rsidRDefault="00433F5C" w14:paraId="4DDE9055" w14:textId="6EA99589">
      <w:pPr>
        <w:pStyle w:val="Default"/>
        <w:spacing w:line="276" w:lineRule="auto"/>
        <w:rPr>
          <w:rFonts w:ascii="Times New Roman" w:hAnsi="Times New Roman" w:cs="Times New Roman"/>
        </w:rPr>
      </w:pPr>
      <w:r>
        <w:rPr>
          <w:rFonts w:ascii="Times New Roman" w:hAnsi="Times New Roman" w:cs="Times New Roman"/>
        </w:rPr>
        <w:t>Voorts vragen d</w:t>
      </w:r>
      <w:r w:rsidRPr="00A428C7">
        <w:rPr>
          <w:rFonts w:ascii="Times New Roman" w:hAnsi="Times New Roman" w:cs="Times New Roman"/>
        </w:rPr>
        <w:t xml:space="preserve">e leden van de D66-fractie </w:t>
      </w:r>
      <w:r>
        <w:rPr>
          <w:rFonts w:ascii="Times New Roman" w:hAnsi="Times New Roman" w:cs="Times New Roman"/>
        </w:rPr>
        <w:t>hoe</w:t>
      </w:r>
      <w:r w:rsidRPr="00A428C7" w:rsidR="00A428C7">
        <w:rPr>
          <w:rFonts w:ascii="Times New Roman" w:hAnsi="Times New Roman" w:cs="Times New Roman"/>
        </w:rPr>
        <w:t xml:space="preserve"> de staatssecretaris aan</w:t>
      </w:r>
      <w:r>
        <w:rPr>
          <w:rFonts w:ascii="Times New Roman" w:hAnsi="Times New Roman" w:cs="Times New Roman"/>
        </w:rPr>
        <w:t>kijkt</w:t>
      </w:r>
      <w:r w:rsidRPr="00A428C7" w:rsidR="00A428C7">
        <w:rPr>
          <w:rFonts w:ascii="Times New Roman" w:hAnsi="Times New Roman" w:cs="Times New Roman"/>
        </w:rPr>
        <w:t xml:space="preserve"> tegen de oproep van Ewald van Vliet om het Nationaal Onderwijsmuseum verder te ontwikkelen tot een eigentijdse ‘nationale werkplaats’ voor onderwijsgeschiedenis en maatschappelijk onderwijsdebat, gecombineerd met aanvullende inkomstenbronnen vanuit het museum zelf, mits daar een stabiele basisfinanciering tegenover staat</w:t>
      </w:r>
      <w:r>
        <w:rPr>
          <w:rFonts w:ascii="Times New Roman" w:hAnsi="Times New Roman" w:cs="Times New Roman"/>
        </w:rPr>
        <w:t>.</w:t>
      </w:r>
    </w:p>
    <w:p w:rsidR="002B2642" w:rsidP="002121EA" w:rsidRDefault="002B2642" w14:paraId="39976E24" w14:textId="77777777">
      <w:pPr>
        <w:pStyle w:val="Default"/>
        <w:spacing w:line="276" w:lineRule="auto"/>
        <w:rPr>
          <w:rFonts w:ascii="Times New Roman" w:hAnsi="Times New Roman" w:cs="Times New Roman"/>
        </w:rPr>
      </w:pPr>
    </w:p>
    <w:p w:rsidRPr="00A428C7" w:rsidR="00A428C7" w:rsidP="002121EA" w:rsidRDefault="00EC7B11" w14:paraId="6E53FB19" w14:textId="2CC5C15A">
      <w:pPr>
        <w:pStyle w:val="Default"/>
        <w:spacing w:line="276" w:lineRule="auto"/>
        <w:rPr>
          <w:rFonts w:ascii="Times New Roman" w:hAnsi="Times New Roman" w:cs="Times New Roman"/>
        </w:rPr>
      </w:pPr>
      <w:r>
        <w:rPr>
          <w:rFonts w:ascii="Times New Roman" w:hAnsi="Times New Roman" w:cs="Times New Roman"/>
        </w:rPr>
        <w:t>D</w:t>
      </w:r>
      <w:r w:rsidRPr="00A428C7" w:rsidR="00433F5C">
        <w:rPr>
          <w:rFonts w:ascii="Times New Roman" w:hAnsi="Times New Roman" w:cs="Times New Roman"/>
        </w:rPr>
        <w:t xml:space="preserve">e leden van de D66-fractie </w:t>
      </w:r>
      <w:r>
        <w:rPr>
          <w:rFonts w:ascii="Times New Roman" w:hAnsi="Times New Roman" w:cs="Times New Roman"/>
        </w:rPr>
        <w:t>vragen tevens i</w:t>
      </w:r>
      <w:r w:rsidRPr="00A428C7" w:rsidR="00A428C7">
        <w:rPr>
          <w:rFonts w:ascii="Times New Roman" w:hAnsi="Times New Roman" w:cs="Times New Roman"/>
        </w:rPr>
        <w:t xml:space="preserve">n hoeverre de staatssecretaris van mening </w:t>
      </w:r>
      <w:r>
        <w:rPr>
          <w:rFonts w:ascii="Times New Roman" w:hAnsi="Times New Roman" w:cs="Times New Roman"/>
        </w:rPr>
        <w:t xml:space="preserve">is </w:t>
      </w:r>
      <w:r w:rsidRPr="00A428C7" w:rsidR="00A428C7">
        <w:rPr>
          <w:rFonts w:ascii="Times New Roman" w:hAnsi="Times New Roman" w:cs="Times New Roman"/>
        </w:rPr>
        <w:t>dat de genoemde registratieachterstanden en organisatorische kwetsbaarheid van het museum mede samenhangen met jarenlang beperkte indexering en een relatief kleine personele bezetting, en welke mogelijkheden ziet zij om hierin gezamenlijk verbetering aan te brengen</w:t>
      </w:r>
      <w:r>
        <w:rPr>
          <w:rFonts w:ascii="Times New Roman" w:hAnsi="Times New Roman" w:cs="Times New Roman"/>
        </w:rPr>
        <w:t>.</w:t>
      </w:r>
    </w:p>
    <w:p w:rsidRPr="00A428C7" w:rsidR="00917956" w:rsidP="002121EA" w:rsidRDefault="00064048" w14:paraId="025241DB" w14:textId="7F833F0A">
      <w:pPr>
        <w:pStyle w:val="Default"/>
        <w:spacing w:line="276" w:lineRule="auto"/>
        <w:rPr>
          <w:rFonts w:ascii="Times New Roman" w:hAnsi="Times New Roman" w:cs="Times New Roman"/>
        </w:rPr>
      </w:pPr>
      <w:r>
        <w:rPr>
          <w:rFonts w:ascii="Times New Roman" w:hAnsi="Times New Roman" w:cs="Times New Roman"/>
        </w:rPr>
        <w:t>D</w:t>
      </w:r>
      <w:r w:rsidRPr="00A428C7">
        <w:rPr>
          <w:rFonts w:ascii="Times New Roman" w:hAnsi="Times New Roman" w:cs="Times New Roman"/>
        </w:rPr>
        <w:t>e leden van de D66-fractie</w:t>
      </w:r>
      <w:r>
        <w:rPr>
          <w:rFonts w:ascii="Times New Roman" w:hAnsi="Times New Roman" w:cs="Times New Roman"/>
        </w:rPr>
        <w:t xml:space="preserve"> </w:t>
      </w:r>
      <w:r w:rsidR="00C577A6">
        <w:rPr>
          <w:rFonts w:ascii="Times New Roman" w:hAnsi="Times New Roman" w:cs="Times New Roman"/>
        </w:rPr>
        <w:t>vragen</w:t>
      </w:r>
      <w:r>
        <w:rPr>
          <w:rFonts w:ascii="Times New Roman" w:hAnsi="Times New Roman" w:cs="Times New Roman"/>
        </w:rPr>
        <w:t xml:space="preserve"> </w:t>
      </w:r>
      <w:r w:rsidR="00C577A6">
        <w:rPr>
          <w:rFonts w:ascii="Times New Roman" w:hAnsi="Times New Roman" w:cs="Times New Roman"/>
        </w:rPr>
        <w:t xml:space="preserve">- </w:t>
      </w:r>
      <w:r>
        <w:rPr>
          <w:rFonts w:ascii="Times New Roman" w:hAnsi="Times New Roman" w:cs="Times New Roman"/>
        </w:rPr>
        <w:t>g</w:t>
      </w:r>
      <w:r w:rsidRPr="00A428C7" w:rsidR="00A428C7">
        <w:rPr>
          <w:rFonts w:ascii="Times New Roman" w:hAnsi="Times New Roman" w:cs="Times New Roman"/>
        </w:rPr>
        <w:t>ezien de naderende datum van 1 januari 2027, de krappe arbeidsmarkt en het feit dat in het najaar het merendeel van het personeel een andere baan kan hebben gevonden</w:t>
      </w:r>
      <w:r w:rsidR="00C577A6">
        <w:rPr>
          <w:rFonts w:ascii="Times New Roman" w:hAnsi="Times New Roman" w:cs="Times New Roman"/>
        </w:rPr>
        <w:t xml:space="preserve"> – of </w:t>
      </w:r>
      <w:r w:rsidRPr="00A428C7" w:rsidR="00A428C7">
        <w:rPr>
          <w:rFonts w:ascii="Times New Roman" w:hAnsi="Times New Roman" w:cs="Times New Roman"/>
        </w:rPr>
        <w:t xml:space="preserve"> de staatssecretaris zo spoedig mogelijk tot een oplossing </w:t>
      </w:r>
      <w:r w:rsidR="00C577A6">
        <w:rPr>
          <w:rFonts w:ascii="Times New Roman" w:hAnsi="Times New Roman" w:cs="Times New Roman"/>
        </w:rPr>
        <w:t xml:space="preserve">kan </w:t>
      </w:r>
      <w:r w:rsidRPr="00A428C7" w:rsidR="00A428C7">
        <w:rPr>
          <w:rFonts w:ascii="Times New Roman" w:hAnsi="Times New Roman" w:cs="Times New Roman"/>
        </w:rPr>
        <w:t>komen voor structurele financiering voor het museum om te voorkomen dat een collectie van 325.000 objecten en de geschiedenis van ons onderwijs, die toegankelijk is gemaakt voor het publiek, verdwijnt</w:t>
      </w:r>
      <w:r w:rsidR="00C577A6">
        <w:rPr>
          <w:rFonts w:ascii="Times New Roman" w:hAnsi="Times New Roman" w:cs="Times New Roman"/>
        </w:rPr>
        <w:t>.</w:t>
      </w:r>
    </w:p>
    <w:p w:rsidRPr="006E7BAC" w:rsidR="00A428C7" w:rsidP="002121EA" w:rsidRDefault="00A428C7" w14:paraId="6B6B4617" w14:textId="77777777">
      <w:pPr>
        <w:pStyle w:val="Default"/>
        <w:spacing w:line="276" w:lineRule="auto"/>
        <w:rPr>
          <w:rFonts w:ascii="Times New Roman" w:hAnsi="Times New Roman" w:cs="Times New Roman"/>
          <w:b/>
          <w:bCs/>
        </w:rPr>
      </w:pPr>
    </w:p>
    <w:p w:rsidR="00CB1FFC" w:rsidRDefault="00CB1FFC" w14:paraId="6DDB64D4" w14:textId="77777777">
      <w:pPr>
        <w:spacing w:after="160" w:line="259" w:lineRule="auto"/>
        <w:rPr>
          <w:b/>
          <w:bCs/>
          <w:color w:val="000000"/>
        </w:rPr>
      </w:pPr>
      <w:r>
        <w:rPr>
          <w:b/>
          <w:bCs/>
        </w:rPr>
        <w:br w:type="page"/>
      </w:r>
    </w:p>
    <w:p w:rsidR="006323C6" w:rsidP="002121EA" w:rsidRDefault="006323C6" w14:paraId="0BAA5277" w14:textId="2E5E2C6F">
      <w:pPr>
        <w:pStyle w:val="Default"/>
        <w:spacing w:line="276" w:lineRule="auto"/>
        <w:rPr>
          <w:rFonts w:ascii="Times New Roman" w:hAnsi="Times New Roman" w:cs="Times New Roman"/>
          <w:b/>
          <w:bCs/>
        </w:rPr>
      </w:pPr>
      <w:r w:rsidRPr="006E7BAC">
        <w:rPr>
          <w:rFonts w:ascii="Times New Roman" w:hAnsi="Times New Roman" w:cs="Times New Roman"/>
          <w:b/>
          <w:bCs/>
        </w:rPr>
        <w:lastRenderedPageBreak/>
        <w:t>Inbreng van de leden van de VVD-fractie</w:t>
      </w:r>
    </w:p>
    <w:p w:rsidR="00CB1FFC" w:rsidP="002121EA" w:rsidRDefault="009607C8" w14:paraId="5C9DCFC6" w14:textId="77777777">
      <w:pPr>
        <w:spacing w:line="276" w:lineRule="auto"/>
        <w:rPr>
          <w:rFonts w:cstheme="minorHAnsi"/>
          <w:shd w:val="clear" w:color="auto" w:fill="FFFFFF"/>
        </w:rPr>
      </w:pPr>
      <w:r w:rsidRPr="00EA26A5">
        <w:rPr>
          <w:rFonts w:cstheme="minorHAnsi"/>
        </w:rPr>
        <w:t>De leden van de VVD-fractie danken</w:t>
      </w:r>
      <w:r>
        <w:rPr>
          <w:rFonts w:cstheme="minorHAnsi"/>
        </w:rPr>
        <w:t xml:space="preserve"> de staatssecretaris </w:t>
      </w:r>
      <w:r w:rsidRPr="00EA26A5">
        <w:rPr>
          <w:rFonts w:cstheme="minorHAnsi"/>
        </w:rPr>
        <w:t xml:space="preserve">voor het toesturen van </w:t>
      </w:r>
      <w:r>
        <w:rPr>
          <w:rFonts w:cstheme="minorHAnsi"/>
        </w:rPr>
        <w:t xml:space="preserve">de </w:t>
      </w:r>
      <w:r>
        <w:t xml:space="preserve">brief omtrent de </w:t>
      </w:r>
      <w:r w:rsidR="000C7308">
        <w:rPr>
          <w:rFonts w:cstheme="minorHAnsi"/>
          <w:shd w:val="clear" w:color="auto" w:fill="FFFFFF"/>
        </w:rPr>
        <w:t>u</w:t>
      </w:r>
      <w:r w:rsidRPr="00F22AAC">
        <w:rPr>
          <w:rFonts w:cstheme="minorHAnsi"/>
          <w:shd w:val="clear" w:color="auto" w:fill="FFFFFF"/>
        </w:rPr>
        <w:t>itvoering van het amendement van de leden Stoffer en Rooderkerk over het verhogen van het bedrag voor het Nationaal Onderwijsmuseum</w:t>
      </w:r>
      <w:r w:rsidR="002C00ED">
        <w:rPr>
          <w:rFonts w:cstheme="minorHAnsi"/>
          <w:shd w:val="clear" w:color="auto" w:fill="FFFFFF"/>
        </w:rPr>
        <w:t>.</w:t>
      </w:r>
      <w:r w:rsidR="000C7308">
        <w:rPr>
          <w:rFonts w:cstheme="minorHAnsi"/>
          <w:shd w:val="clear" w:color="auto" w:fill="FFFFFF"/>
        </w:rPr>
        <w:t xml:space="preserve"> Deze leden hebben een aantal vragen.</w:t>
      </w:r>
      <w:r w:rsidR="00A86748">
        <w:rPr>
          <w:rFonts w:cstheme="minorHAnsi"/>
          <w:shd w:val="clear" w:color="auto" w:fill="FFFFFF"/>
        </w:rPr>
        <w:t xml:space="preserve"> </w:t>
      </w:r>
    </w:p>
    <w:p w:rsidR="00CB1FFC" w:rsidP="002121EA" w:rsidRDefault="00CB1FFC" w14:paraId="76261770" w14:textId="77777777">
      <w:pPr>
        <w:spacing w:line="276" w:lineRule="auto"/>
        <w:rPr>
          <w:rFonts w:cstheme="minorHAnsi"/>
          <w:shd w:val="clear" w:color="auto" w:fill="FFFFFF"/>
        </w:rPr>
      </w:pPr>
    </w:p>
    <w:p w:rsidR="009607C8" w:rsidP="002121EA" w:rsidRDefault="009607C8" w14:paraId="34F4F65B" w14:textId="2D38C68F">
      <w:pPr>
        <w:spacing w:line="276" w:lineRule="auto"/>
        <w:rPr>
          <w:rFonts w:cstheme="minorHAnsi"/>
          <w:shd w:val="clear" w:color="auto" w:fill="FFFFFF"/>
        </w:rPr>
      </w:pPr>
      <w:r w:rsidRPr="0063143A">
        <w:rPr>
          <w:rFonts w:cstheme="minorHAnsi"/>
          <w:shd w:val="clear" w:color="auto" w:fill="FFFFFF"/>
        </w:rPr>
        <w:t>De leden van de VVD</w:t>
      </w:r>
      <w:r w:rsidR="000C7308">
        <w:rPr>
          <w:rFonts w:cstheme="minorHAnsi"/>
          <w:shd w:val="clear" w:color="auto" w:fill="FFFFFF"/>
        </w:rPr>
        <w:t>-fractie</w:t>
      </w:r>
      <w:r w:rsidRPr="0063143A">
        <w:rPr>
          <w:rFonts w:cstheme="minorHAnsi"/>
          <w:shd w:val="clear" w:color="auto" w:fill="FFFFFF"/>
        </w:rPr>
        <w:t xml:space="preserve"> vragen wat de bezoekersaantallen van het </w:t>
      </w:r>
      <w:r w:rsidRPr="00F22AAC" w:rsidR="000C7308">
        <w:rPr>
          <w:rFonts w:cstheme="minorHAnsi"/>
          <w:shd w:val="clear" w:color="auto" w:fill="FFFFFF"/>
        </w:rPr>
        <w:t>Nationaal Onderwijsmuseum</w:t>
      </w:r>
      <w:r w:rsidRPr="0063143A" w:rsidR="000C7308">
        <w:rPr>
          <w:rFonts w:cstheme="minorHAnsi"/>
          <w:shd w:val="clear" w:color="auto" w:fill="FFFFFF"/>
        </w:rPr>
        <w:t xml:space="preserve"> </w:t>
      </w:r>
      <w:r w:rsidRPr="0063143A">
        <w:rPr>
          <w:rFonts w:cstheme="minorHAnsi"/>
          <w:shd w:val="clear" w:color="auto" w:fill="FFFFFF"/>
        </w:rPr>
        <w:t>over de afgelopen tien jaar</w:t>
      </w:r>
      <w:r w:rsidRPr="000C7308" w:rsidR="000C7308">
        <w:rPr>
          <w:rFonts w:cstheme="minorHAnsi"/>
          <w:shd w:val="clear" w:color="auto" w:fill="FFFFFF"/>
        </w:rPr>
        <w:t xml:space="preserve"> </w:t>
      </w:r>
      <w:r w:rsidRPr="0063143A" w:rsidR="000C7308">
        <w:rPr>
          <w:rFonts w:cstheme="minorHAnsi"/>
          <w:shd w:val="clear" w:color="auto" w:fill="FFFFFF"/>
        </w:rPr>
        <w:t>zijn</w:t>
      </w:r>
      <w:r w:rsidR="002C00ED">
        <w:rPr>
          <w:rFonts w:cstheme="minorHAnsi"/>
          <w:shd w:val="clear" w:color="auto" w:fill="FFFFFF"/>
        </w:rPr>
        <w:t xml:space="preserve">. Tevens vragen deze leden </w:t>
      </w:r>
      <w:r w:rsidRPr="0063143A">
        <w:rPr>
          <w:rFonts w:cstheme="minorHAnsi"/>
          <w:shd w:val="clear" w:color="auto" w:fill="FFFFFF"/>
        </w:rPr>
        <w:t xml:space="preserve">hoeveel procent van de bezoekers (over de afgelopen tien jaar) groepen waren zoals schoolreisjes </w:t>
      </w:r>
      <w:r w:rsidRPr="0063143A" w:rsidR="002C00ED">
        <w:rPr>
          <w:rFonts w:cstheme="minorHAnsi"/>
          <w:shd w:val="clear" w:color="auto" w:fill="FFFFFF"/>
        </w:rPr>
        <w:t>etc.</w:t>
      </w:r>
      <w:r w:rsidR="002C00ED">
        <w:rPr>
          <w:rFonts w:cstheme="minorHAnsi"/>
          <w:shd w:val="clear" w:color="auto" w:fill="FFFFFF"/>
        </w:rPr>
        <w:t xml:space="preserve"> Voorts vragen de leden </w:t>
      </w:r>
      <w:r w:rsidRPr="0063143A">
        <w:rPr>
          <w:rFonts w:cstheme="minorHAnsi"/>
          <w:shd w:val="clear" w:color="auto" w:fill="FFFFFF"/>
        </w:rPr>
        <w:t xml:space="preserve">wat de financiële resultaten zijn van het </w:t>
      </w:r>
      <w:r w:rsidRPr="00F22AAC" w:rsidR="000C7308">
        <w:rPr>
          <w:rFonts w:cstheme="minorHAnsi"/>
          <w:shd w:val="clear" w:color="auto" w:fill="FFFFFF"/>
        </w:rPr>
        <w:t>Nationaal Onderwijsmuseum</w:t>
      </w:r>
      <w:r w:rsidRPr="0063143A">
        <w:rPr>
          <w:rFonts w:cstheme="minorHAnsi"/>
          <w:shd w:val="clear" w:color="auto" w:fill="FFFFFF"/>
        </w:rPr>
        <w:t xml:space="preserve"> over de afgelopen tien jaar</w:t>
      </w:r>
      <w:r w:rsidR="002C00ED">
        <w:rPr>
          <w:rFonts w:cstheme="minorHAnsi"/>
          <w:shd w:val="clear" w:color="auto" w:fill="FFFFFF"/>
        </w:rPr>
        <w:t xml:space="preserve">. </w:t>
      </w:r>
      <w:r w:rsidR="007877B2">
        <w:rPr>
          <w:rFonts w:cstheme="minorHAnsi"/>
          <w:shd w:val="clear" w:color="auto" w:fill="FFFFFF"/>
        </w:rPr>
        <w:t>Zij</w:t>
      </w:r>
      <w:r w:rsidRPr="0063143A">
        <w:rPr>
          <w:rFonts w:cstheme="minorHAnsi"/>
          <w:shd w:val="clear" w:color="auto" w:fill="FFFFFF"/>
        </w:rPr>
        <w:t xml:space="preserve"> vragen wat het museum zelf heeft gedaan in de afgelopen tien jaar om financiële middelen aan te trekken</w:t>
      </w:r>
      <w:r w:rsidR="002C00ED">
        <w:rPr>
          <w:rFonts w:cstheme="minorHAnsi"/>
          <w:shd w:val="clear" w:color="auto" w:fill="FFFFFF"/>
        </w:rPr>
        <w:t xml:space="preserve">. Tot slot vragen zij </w:t>
      </w:r>
      <w:r w:rsidRPr="0063143A">
        <w:rPr>
          <w:rFonts w:cstheme="minorHAnsi"/>
          <w:shd w:val="clear" w:color="auto" w:fill="FFFFFF"/>
        </w:rPr>
        <w:t xml:space="preserve">wat de begroting is van het </w:t>
      </w:r>
      <w:r w:rsidRPr="00F22AAC" w:rsidR="000C7308">
        <w:rPr>
          <w:rFonts w:cstheme="minorHAnsi"/>
          <w:shd w:val="clear" w:color="auto" w:fill="FFFFFF"/>
        </w:rPr>
        <w:t>Nationaal Onderwijsmuseum</w:t>
      </w:r>
      <w:r w:rsidRPr="0063143A">
        <w:rPr>
          <w:rFonts w:cstheme="minorHAnsi"/>
          <w:shd w:val="clear" w:color="auto" w:fill="FFFFFF"/>
        </w:rPr>
        <w:t xml:space="preserve"> voor de komende vijf jaar</w:t>
      </w:r>
      <w:r w:rsidR="002C00ED">
        <w:rPr>
          <w:rFonts w:cstheme="minorHAnsi"/>
          <w:shd w:val="clear" w:color="auto" w:fill="FFFFFF"/>
        </w:rPr>
        <w:t>.</w:t>
      </w:r>
    </w:p>
    <w:p w:rsidRPr="006E7BAC" w:rsidR="009607C8" w:rsidP="002121EA" w:rsidRDefault="009607C8" w14:paraId="6D1C0DD3" w14:textId="77777777">
      <w:pPr>
        <w:pStyle w:val="Default"/>
        <w:spacing w:line="276" w:lineRule="auto"/>
        <w:rPr>
          <w:rFonts w:ascii="Times New Roman" w:hAnsi="Times New Roman" w:cs="Times New Roman"/>
          <w:b/>
          <w:bCs/>
        </w:rPr>
      </w:pPr>
    </w:p>
    <w:p w:rsidRPr="006E7BAC" w:rsidR="006323C6" w:rsidP="002121EA" w:rsidRDefault="006323C6" w14:paraId="202A4CF0" w14:textId="77777777">
      <w:pPr>
        <w:pStyle w:val="Default"/>
        <w:spacing w:line="276" w:lineRule="auto"/>
        <w:rPr>
          <w:rFonts w:ascii="Times New Roman" w:hAnsi="Times New Roman" w:cs="Times New Roman"/>
          <w:b/>
          <w:bCs/>
        </w:rPr>
      </w:pPr>
      <w:r w:rsidRPr="006E7BAC">
        <w:rPr>
          <w:rFonts w:ascii="Times New Roman" w:hAnsi="Times New Roman" w:cs="Times New Roman"/>
          <w:b/>
          <w:bCs/>
        </w:rPr>
        <w:t>Inbreng van de leden van de GroenLinks-PvdA-fractie</w:t>
      </w:r>
    </w:p>
    <w:p w:rsidRPr="006E7BAC" w:rsidR="006E7BAC" w:rsidP="002121EA" w:rsidRDefault="006E7BAC" w14:paraId="783EA0D8" w14:textId="7C729428">
      <w:pPr>
        <w:spacing w:line="276" w:lineRule="auto"/>
        <w:contextualSpacing/>
      </w:pPr>
      <w:r w:rsidRPr="006E7BAC">
        <w:t xml:space="preserve">De leden van de GroenLinks-PvdA-fractie hebben met verbazing kennisgenomen van de onderhavige brief. Het was een ruime Kamermeerderheid die op 24 maart </w:t>
      </w:r>
      <w:r>
        <w:t xml:space="preserve">2026 </w:t>
      </w:r>
      <w:r w:rsidRPr="006E7BAC">
        <w:t xml:space="preserve">met steun van de GroenLinks-PvdA-fractie het amendement </w:t>
      </w:r>
      <w:r>
        <w:t xml:space="preserve">van de leden </w:t>
      </w:r>
      <w:r w:rsidRPr="006E7BAC">
        <w:t>Stoffer</w:t>
      </w:r>
      <w:r>
        <w:t xml:space="preserve"> en </w:t>
      </w:r>
      <w:r w:rsidRPr="006E7BAC">
        <w:t>Rooderkerk</w:t>
      </w:r>
      <w:r w:rsidRPr="006E7BAC">
        <w:rPr>
          <w:rStyle w:val="Voetnootmarkering"/>
        </w:rPr>
        <w:footnoteReference w:id="3"/>
      </w:r>
      <w:r w:rsidRPr="006E7BAC">
        <w:t xml:space="preserve"> heeft aangenomen en de intentie was ondubbelzinnig gericht op het afwenden van het gevaar dat het voortbestaan van het Onderwijsmuseum en wees op de noodzaak van een structurele jaarlijkse </w:t>
      </w:r>
      <w:r w:rsidR="002F4718">
        <w:t>r</w:t>
      </w:r>
      <w:r w:rsidRPr="006E7BAC">
        <w:t>ijksbijdrage, maar de brief van de staatssecretaris heeft nu als kernboodschap dat het kabinet weigert om de subsidie structureel voort te zetten en zij zó het museum laat sluiten. Waarom heeft het kabinet de wens van de Kamer niet gerespecteerd? Kan de staatssecretaris ook toelichten wa</w:t>
      </w:r>
      <w:r w:rsidR="00017B86">
        <w:t xml:space="preserve">t </w:t>
      </w:r>
      <w:r w:rsidRPr="006E7BAC">
        <w:t xml:space="preserve">het kabinet de Kamer vlak voor aanbreken meireces met dit briefje wilde bereiken? </w:t>
      </w:r>
    </w:p>
    <w:p w:rsidR="007877B2" w:rsidP="002121EA" w:rsidRDefault="007877B2" w14:paraId="3B870AC7" w14:textId="77777777">
      <w:pPr>
        <w:spacing w:line="276" w:lineRule="auto"/>
        <w:contextualSpacing/>
      </w:pPr>
    </w:p>
    <w:p w:rsidRPr="006E7BAC" w:rsidR="006E7BAC" w:rsidP="002121EA" w:rsidRDefault="006E7BAC" w14:paraId="15AD8917" w14:textId="42972584">
      <w:pPr>
        <w:spacing w:line="276" w:lineRule="auto"/>
        <w:contextualSpacing/>
      </w:pPr>
      <w:r w:rsidRPr="006E7BAC">
        <w:t>De leden van de GroenLinks-PvdA-fractie hechten aan goed onderwijs en zij menen dat dit ermee gediend is dat betrokkenen de gelegenheid krijgen om te reflecteren op de onderwijspraktijk. Hoewel zij onderkennen dat bezoekers zelf mogen weten wat hen tot een museumbezoek motiveert en wat zij erin waarderen, zien de</w:t>
      </w:r>
      <w:r w:rsidR="002F4718">
        <w:t>ze</w:t>
      </w:r>
      <w:r w:rsidRPr="006E7BAC">
        <w:t xml:space="preserve"> leden de meerwaarde van een onderwijsmuseum niet zozeer in nostalgie of een toeristische attractie, maar vooral in kennisname van de onderwijsgeschiedenis, met alle dwaalwegen en stappen vooruit, die hierbij werden gezet. Doordat Nederland een rijke onderwijsgeschiedenis kent, met dwaalwegen en stappen vooruit, biedt een Nationaal Onderwijsmuseum juist een waardevolle kans om lessen te trekken uit ons onderwijsverleden. In hoeverre het kabinet deze visie? Hoe past zijn visie bij een keuze om het voortaan maar te doen zonder een onderwijsmuseum?</w:t>
      </w:r>
    </w:p>
    <w:p w:rsidR="00375D30" w:rsidP="002121EA" w:rsidRDefault="00375D30" w14:paraId="7C930D1A" w14:textId="77777777">
      <w:pPr>
        <w:spacing w:line="276" w:lineRule="auto"/>
        <w:contextualSpacing/>
      </w:pPr>
    </w:p>
    <w:p w:rsidRPr="006E7BAC" w:rsidR="006E7BAC" w:rsidP="002121EA" w:rsidRDefault="00D248C3" w14:paraId="3D70EC55" w14:textId="36D74C33">
      <w:pPr>
        <w:spacing w:line="276" w:lineRule="auto"/>
        <w:contextualSpacing/>
      </w:pPr>
      <w:r w:rsidRPr="006E7BAC">
        <w:t xml:space="preserve">De leden van de GroenLinks-PvdA-fractie </w:t>
      </w:r>
      <w:r>
        <w:t>merken op dat de</w:t>
      </w:r>
      <w:r w:rsidRPr="006E7BAC" w:rsidR="006E7BAC">
        <w:t xml:space="preserve"> “afbouw” van het Nationaal Onderwijsmuseum, die de staatssecretaris voor ogen staat, niet alleen </w:t>
      </w:r>
      <w:r w:rsidRPr="006E7BAC">
        <w:t xml:space="preserve">betekent </w:t>
      </w:r>
      <w:r w:rsidR="00047655">
        <w:t xml:space="preserve">dat </w:t>
      </w:r>
      <w:r w:rsidR="002E219A">
        <w:t xml:space="preserve">dit museum </w:t>
      </w:r>
      <w:r w:rsidRPr="006E7BAC" w:rsidR="006E7BAC">
        <w:t>binnen afzienbare tijd verdwijnt, maar tevens op termijn een afbouw van de collectie van dit museum zodat deze verloren gaat. De</w:t>
      </w:r>
      <w:r w:rsidR="00047655">
        <w:t>ze</w:t>
      </w:r>
      <w:r w:rsidRPr="006E7BAC" w:rsidR="006E7BAC">
        <w:t xml:space="preserve"> leden vrezen dat zo definitief iets waardevols verloren gaat wat moeilijk meer valt te herstellen. Hoe weegt het kabinet dit verlies? Wat </w:t>
      </w:r>
      <w:r w:rsidRPr="006E7BAC" w:rsidR="006E7BAC">
        <w:lastRenderedPageBreak/>
        <w:t>blijft er alles welbeschouwd van de collectie nog over met de toegezegde eenmalige projectsubsidie voor de afbouw van de collectie in 2027?</w:t>
      </w:r>
    </w:p>
    <w:p w:rsidR="00375D30" w:rsidP="002121EA" w:rsidRDefault="00375D30" w14:paraId="033E701C" w14:textId="77777777">
      <w:pPr>
        <w:spacing w:line="276" w:lineRule="auto"/>
        <w:contextualSpacing/>
      </w:pPr>
    </w:p>
    <w:p w:rsidRPr="006E7BAC" w:rsidR="006E7BAC" w:rsidP="002121EA" w:rsidRDefault="00047655" w14:paraId="30273C77" w14:textId="269BBC5C">
      <w:pPr>
        <w:spacing w:line="276" w:lineRule="auto"/>
        <w:contextualSpacing/>
      </w:pPr>
      <w:r w:rsidRPr="006E7BAC">
        <w:t xml:space="preserve">De leden van de GroenLinks-PvdA-fractie </w:t>
      </w:r>
      <w:r>
        <w:t>merken op dat de</w:t>
      </w:r>
      <w:r w:rsidRPr="006E7BAC" w:rsidR="006E7BAC">
        <w:t xml:space="preserve"> staatssecretaris haar keuze </w:t>
      </w:r>
      <w:r w:rsidRPr="006E7BAC">
        <w:t xml:space="preserve">verklaart </w:t>
      </w:r>
      <w:r w:rsidRPr="006E7BAC" w:rsidR="006E7BAC">
        <w:t xml:space="preserve">om de subsidie </w:t>
      </w:r>
      <w:r w:rsidRPr="006E7BAC" w:rsidR="006E7BAC">
        <w:rPr>
          <w:u w:val="single"/>
        </w:rPr>
        <w:t>niet</w:t>
      </w:r>
      <w:r w:rsidRPr="006E7BAC" w:rsidR="006E7BAC">
        <w:t xml:space="preserve"> structureel voort te zetten en deze </w:t>
      </w:r>
      <w:r w:rsidRPr="006E7BAC" w:rsidR="006E7BAC">
        <w:rPr>
          <w:u w:val="single"/>
        </w:rPr>
        <w:t>niet</w:t>
      </w:r>
      <w:r w:rsidRPr="006E7BAC" w:rsidR="006E7BAC">
        <w:t xml:space="preserve"> te verhogen naar €</w:t>
      </w:r>
      <w:r w:rsidR="009D560A">
        <w:t xml:space="preserve"> </w:t>
      </w:r>
      <w:r w:rsidRPr="006E7BAC" w:rsidR="006E7BAC">
        <w:t>945.000, met de “flinke taakstelling” op het departement, waar zij nog steeds niet omheen zou kunnen. De</w:t>
      </w:r>
      <w:r>
        <w:t>ze</w:t>
      </w:r>
      <w:r w:rsidRPr="006E7BAC" w:rsidR="006E7BAC">
        <w:t xml:space="preserve"> leden kunnen moeilijk geloven dat er op een OCW-begroting van € 57 miljard echt nergens het benodigde bedrag te vinden zou zijn. Heeft het kabinet wel serieus gezocht, vóórdat het concludeerde dat het geld niet </w:t>
      </w:r>
      <w:r w:rsidR="004D7739">
        <w:t>gevonden kon worden</w:t>
      </w:r>
      <w:r w:rsidRPr="006E7BAC" w:rsidR="006E7BAC">
        <w:t>? Welke posten zijn dan zoal bij het kabinet in beeld geweest en waarom moest het elk van deze mogelijkheden afwijzen? Bovendien wijzen de leden de staatssecretaris erop dat de Kamer zich niet gebonden acht aan het financieel kader van het coalitieakkoord</w:t>
      </w:r>
      <w:r w:rsidRPr="006E7BAC" w:rsidR="006E7BAC">
        <w:rPr>
          <w:rStyle w:val="Voetnootmarkering"/>
        </w:rPr>
        <w:footnoteReference w:id="4"/>
      </w:r>
      <w:r w:rsidRPr="006E7BAC" w:rsidR="006E7BAC">
        <w:t>, zodat deze het kabinet meer ruimte biedt dan gesuggereerd. Heeft het kabinet ook deze mogelijkheid voldoende serieus overwogen?</w:t>
      </w:r>
    </w:p>
    <w:p w:rsidR="004D7739" w:rsidP="002121EA" w:rsidRDefault="004D7739" w14:paraId="71AA8151" w14:textId="77777777">
      <w:pPr>
        <w:spacing w:line="276" w:lineRule="auto"/>
        <w:contextualSpacing/>
      </w:pPr>
    </w:p>
    <w:p w:rsidRPr="006E7BAC" w:rsidR="006E7BAC" w:rsidP="002121EA" w:rsidRDefault="00047655" w14:paraId="6C4774EC" w14:textId="3F95D21D">
      <w:pPr>
        <w:spacing w:line="276" w:lineRule="auto"/>
        <w:contextualSpacing/>
      </w:pPr>
      <w:r w:rsidRPr="006E7BAC">
        <w:t xml:space="preserve">De leden van de GroenLinks-PvdA-fractie </w:t>
      </w:r>
      <w:r>
        <w:t>constateren dat de</w:t>
      </w:r>
      <w:r w:rsidRPr="006E7BAC" w:rsidR="006E7BAC">
        <w:t xml:space="preserve"> staatssecretaris haar desbetreffende brief aan het Nationaal Onderwijsmuseum </w:t>
      </w:r>
      <w:r w:rsidRPr="006E7BAC">
        <w:t xml:space="preserve">beëindigde </w:t>
      </w:r>
      <w:r w:rsidRPr="006E7BAC" w:rsidR="006E7BAC">
        <w:t>met het uitspreken van het vertrouwen “dat de gesprekken over de afbouw op een constructieve manier kunnen worden voortgezet”.</w:t>
      </w:r>
      <w:r w:rsidRPr="006E7BAC" w:rsidR="006E7BAC">
        <w:rPr>
          <w:rStyle w:val="Voetnootmarkering"/>
        </w:rPr>
        <w:footnoteReference w:id="5"/>
      </w:r>
      <w:r w:rsidRPr="006E7BAC" w:rsidR="006E7BAC">
        <w:t xml:space="preserve"> Kan de staatssecretaris toelichten wat zij zich precies voorstelt bij zo’n constructieve afbouw?</w:t>
      </w:r>
    </w:p>
    <w:p w:rsidR="004D7739" w:rsidP="002121EA" w:rsidRDefault="004D7739" w14:paraId="0C4A6109" w14:textId="77777777">
      <w:pPr>
        <w:spacing w:line="276" w:lineRule="auto"/>
        <w:contextualSpacing/>
      </w:pPr>
    </w:p>
    <w:p w:rsidRPr="006E7BAC" w:rsidR="006E7BAC" w:rsidP="002121EA" w:rsidRDefault="006E7BAC" w14:paraId="0C5D7DD2" w14:textId="352FF803">
      <w:pPr>
        <w:spacing w:line="276" w:lineRule="auto"/>
        <w:contextualSpacing/>
      </w:pPr>
      <w:r w:rsidRPr="006E7BAC">
        <w:t>Tot slot vragen de leden van de GroenLinks-PvdA-fractie hoe het kabinet alsnog de structurele en verhoogde subsidie aan het Nationaal Onderwijsmuseum denkt te gaan regelen omdat er nu eenmaal een Kamermeerderheid vóór is</w:t>
      </w:r>
      <w:r w:rsidR="00047655">
        <w:t>.</w:t>
      </w:r>
    </w:p>
    <w:p w:rsidRPr="006E7BAC" w:rsidR="006E7BAC" w:rsidP="002121EA" w:rsidRDefault="006E7BAC" w14:paraId="216A6E16" w14:textId="77777777">
      <w:pPr>
        <w:spacing w:line="276" w:lineRule="auto"/>
        <w:contextualSpacing/>
      </w:pPr>
    </w:p>
    <w:p w:rsidR="006323C6" w:rsidP="002121EA" w:rsidRDefault="006323C6" w14:paraId="68FC4467" w14:textId="77777777">
      <w:pPr>
        <w:pStyle w:val="Default"/>
        <w:spacing w:line="276" w:lineRule="auto"/>
        <w:rPr>
          <w:rFonts w:ascii="Times New Roman" w:hAnsi="Times New Roman" w:cs="Times New Roman"/>
          <w:b/>
          <w:bCs/>
        </w:rPr>
      </w:pPr>
      <w:r w:rsidRPr="006E7BAC">
        <w:rPr>
          <w:rFonts w:ascii="Times New Roman" w:hAnsi="Times New Roman" w:cs="Times New Roman"/>
          <w:b/>
          <w:bCs/>
        </w:rPr>
        <w:t>Inbreng van de leden van de CDA-fractie</w:t>
      </w:r>
    </w:p>
    <w:p w:rsidR="005311B8" w:rsidP="002121EA" w:rsidRDefault="005311B8" w14:paraId="6D065D4B" w14:textId="39332CA5">
      <w:pPr>
        <w:spacing w:line="276" w:lineRule="auto"/>
      </w:pPr>
      <w:r>
        <w:t>De leden van de CDA-fractie hebben kennisgenomen van de brief over de uitvoering van het amendement van de leden Stoffer en Rooderkerk over het verhogen van het bedrag voor het Nationaal Onderwijsmuseum. Op dit moment hebben de</w:t>
      </w:r>
      <w:r w:rsidR="0054102F">
        <w:t>ze</w:t>
      </w:r>
      <w:r>
        <w:t xml:space="preserve"> leden geen aanvullende vragen.</w:t>
      </w:r>
    </w:p>
    <w:p w:rsidRPr="006E7BAC" w:rsidR="005311B8" w:rsidP="002121EA" w:rsidRDefault="005311B8" w14:paraId="2502871E" w14:textId="77777777">
      <w:pPr>
        <w:pStyle w:val="Default"/>
        <w:spacing w:line="276" w:lineRule="auto"/>
        <w:rPr>
          <w:rFonts w:ascii="Times New Roman" w:hAnsi="Times New Roman" w:cs="Times New Roman"/>
          <w:b/>
          <w:bCs/>
        </w:rPr>
      </w:pPr>
    </w:p>
    <w:p w:rsidR="006323C6" w:rsidP="002121EA" w:rsidRDefault="006323C6" w14:paraId="14E7E00F" w14:textId="77777777">
      <w:pPr>
        <w:pStyle w:val="Default"/>
        <w:spacing w:line="276" w:lineRule="auto"/>
        <w:rPr>
          <w:rFonts w:ascii="Times New Roman" w:hAnsi="Times New Roman" w:cs="Times New Roman"/>
          <w:b/>
          <w:bCs/>
        </w:rPr>
      </w:pPr>
      <w:r w:rsidRPr="006E7BAC">
        <w:rPr>
          <w:rFonts w:ascii="Times New Roman" w:hAnsi="Times New Roman" w:cs="Times New Roman"/>
          <w:b/>
          <w:bCs/>
        </w:rPr>
        <w:t>Inbreng van de leden van de BBB-fractie</w:t>
      </w:r>
    </w:p>
    <w:p w:rsidRPr="00142510" w:rsidR="00142510" w:rsidP="002121EA" w:rsidRDefault="00142510" w14:paraId="45981915" w14:textId="30C2C463">
      <w:pPr>
        <w:pStyle w:val="Default"/>
        <w:spacing w:line="276" w:lineRule="auto"/>
        <w:rPr>
          <w:rFonts w:ascii="Times New Roman" w:hAnsi="Times New Roman" w:cs="Times New Roman"/>
        </w:rPr>
      </w:pPr>
      <w:r w:rsidRPr="00142510">
        <w:rPr>
          <w:rFonts w:ascii="Times New Roman" w:hAnsi="Times New Roman" w:cs="Times New Roman"/>
        </w:rPr>
        <w:t xml:space="preserve">De </w:t>
      </w:r>
      <w:r>
        <w:rPr>
          <w:rFonts w:ascii="Times New Roman" w:hAnsi="Times New Roman" w:cs="Times New Roman"/>
        </w:rPr>
        <w:t>l</w:t>
      </w:r>
      <w:r w:rsidRPr="00142510">
        <w:rPr>
          <w:rFonts w:ascii="Times New Roman" w:hAnsi="Times New Roman" w:cs="Times New Roman"/>
        </w:rPr>
        <w:t xml:space="preserve">eden van de BBB-fractie hebben de brief over de </w:t>
      </w:r>
      <w:r w:rsidR="002B62EC">
        <w:rPr>
          <w:rFonts w:ascii="Times New Roman" w:hAnsi="Times New Roman" w:cs="Times New Roman"/>
        </w:rPr>
        <w:t>u</w:t>
      </w:r>
      <w:r w:rsidRPr="00142510">
        <w:rPr>
          <w:rFonts w:ascii="Times New Roman" w:hAnsi="Times New Roman" w:cs="Times New Roman"/>
        </w:rPr>
        <w:t>itvoering van het amendement van de leden Stoffer en Rooderkerk over het verhogen van het bedrag voor het Nationaal Onderwijsmuseum gelezen en zij hebben daarover vooralsnog geen vragen.</w:t>
      </w:r>
    </w:p>
    <w:p w:rsidRPr="006E7BAC" w:rsidR="00E94C81" w:rsidP="002121EA" w:rsidRDefault="00E94C81" w14:paraId="4A1E4CD9" w14:textId="77777777">
      <w:pPr>
        <w:spacing w:line="276" w:lineRule="auto"/>
        <w:contextualSpacing/>
      </w:pPr>
    </w:p>
    <w:p w:rsidRPr="00E94C81" w:rsidR="00E94C81" w:rsidP="002121EA" w:rsidRDefault="00E94C81" w14:paraId="07770072" w14:textId="1CE91640">
      <w:pPr>
        <w:spacing w:line="276" w:lineRule="auto"/>
        <w:contextualSpacing/>
        <w:rPr>
          <w:b/>
          <w:bCs/>
        </w:rPr>
      </w:pPr>
      <w:r w:rsidRPr="00E94C81">
        <w:rPr>
          <w:b/>
          <w:bCs/>
        </w:rPr>
        <w:t>Inbreng van de leden van de SGP-fractie</w:t>
      </w:r>
    </w:p>
    <w:p w:rsidR="00FE4ECE" w:rsidP="002121EA" w:rsidRDefault="00FE4ECE" w14:paraId="422CCB8C" w14:textId="77E3631C">
      <w:pPr>
        <w:spacing w:line="276" w:lineRule="auto"/>
      </w:pPr>
      <w:r>
        <w:t xml:space="preserve">De leden van de SGP-fractie hebben met verbazing kennisgenomen van de brief van de staatssecretaris, waarin voorbijgegaan wordt aan de kennelijke bedoeling van de Kamer om het museum structureel van toereikende bekostiging te voorzien. </w:t>
      </w:r>
      <w:r w:rsidR="00F00A16">
        <w:t>Deze leden</w:t>
      </w:r>
      <w:r>
        <w:t xml:space="preserve"> vinden het belangrijk dat spoedig duidelijkheid ontstaat over de manier waarop het Onderwijsmuseum op basis van toereikende middelen een toekomstbestendige positie kan krijgen, conform de bedoeling van het amendement</w:t>
      </w:r>
      <w:r w:rsidR="00560B11">
        <w:t xml:space="preserve"> van de leden </w:t>
      </w:r>
      <w:r>
        <w:t>Stoffer en Rooderkerk.</w:t>
      </w:r>
    </w:p>
    <w:p w:rsidR="00FE4ECE" w:rsidP="002121EA" w:rsidRDefault="00FE4ECE" w14:paraId="4B8992A6" w14:textId="57BBFA22">
      <w:pPr>
        <w:spacing w:line="276" w:lineRule="auto"/>
      </w:pPr>
      <w:r>
        <w:lastRenderedPageBreak/>
        <w:t xml:space="preserve">De leden van de SGP-fractie vinden het opmerkelijk dat </w:t>
      </w:r>
      <w:r w:rsidR="003D6149">
        <w:t xml:space="preserve">de staatssecretaris van </w:t>
      </w:r>
      <w:r>
        <w:t xml:space="preserve">OCW in korte tijd opnieuw pogingen doet om afbreuk te doen aan een duidelijke uitspraak van de Kamer. Zo al gesproken wordt van een </w:t>
      </w:r>
      <w:r w:rsidR="00A86748">
        <w:t>onwenselijk</w:t>
      </w:r>
      <w:r>
        <w:t xml:space="preserve"> precedent, zoals in de beslisnota benoemd, dan is het dat het budgetrecht van de Kamer wordt genegeerd. Deze leden vragen allereerst of de staatssecretaris onderkent dat de dekking in amendementen slechts het betreffende begrotingsjaar kan betreffen en dat dit als zodanig niet als verwijt aan de Kamer kan worden tegengeworpen. Bovendien vinden de leden het opmerkelijk dat wordt vermeld dat geen sprake zou zijn van een juiste dekking omdat het amendement de staatssecretaris zou noodzaken tot scherpe keuzes. Kan de staatssecretaris bevestigen dat het aangegeven dekkingsartikel ook vanaf 2027 hoog genoeg is om het benodigde bedrag beschikbaar te kunnen stellen? Zo ja, waarom zou deze bewuste keuze van de Kamer als een onjuiste dekking getypeerd mogen worden? </w:t>
      </w:r>
    </w:p>
    <w:p w:rsidR="003E4111" w:rsidP="002121EA" w:rsidRDefault="003E4111" w14:paraId="66052A2F" w14:textId="77777777">
      <w:pPr>
        <w:spacing w:line="276" w:lineRule="auto"/>
      </w:pPr>
    </w:p>
    <w:p w:rsidR="00FE4ECE" w:rsidP="002121EA" w:rsidRDefault="00FE4ECE" w14:paraId="77CBCD82" w14:textId="77777777">
      <w:pPr>
        <w:spacing w:line="276" w:lineRule="auto"/>
      </w:pPr>
      <w:r>
        <w:t>De leden van de SGP-fractie constateren dat het Onderwijsmuseum momenteel eigenlijk de enige plek is waar de kennis van en zorg voor de onderwijsgeschiedenis gestalte krijgt, een functie die ook voor de ontwikkeling van het onderwijs en het onderwijsbeleid relevant is. Deze leden vragen hoe de staatssecretaris naar deze functies kijkt en hoe zij deze richting de toekomst of toereikende wijze zou willen waarborgen, waar mogelijk in samenwerking met de onderwijssector en andere instellingen. Hoe weegt zij hierbij dat dit museum reeds sinds 1895 subsidie ontvangt en daarmee altijd een vaste plaats in de begroting heeft ingenomen, zoals onderstreept is door opeenvolgende bewindspersonen van het departement van OCW? Waarom zou een radicale breuk nu toelaatbaar zijn?</w:t>
      </w:r>
    </w:p>
    <w:p w:rsidR="0030298A" w:rsidP="002121EA" w:rsidRDefault="0030298A" w14:paraId="5E7DFFEB" w14:textId="77777777">
      <w:pPr>
        <w:spacing w:line="276" w:lineRule="auto"/>
      </w:pPr>
    </w:p>
    <w:p w:rsidR="00FE4ECE" w:rsidP="002121EA" w:rsidRDefault="00FE4ECE" w14:paraId="6097E0F2" w14:textId="3ABF787C">
      <w:pPr>
        <w:spacing w:line="276" w:lineRule="auto"/>
      </w:pPr>
      <w:r>
        <w:t xml:space="preserve">De leden van de SGP-fractie vragen waarop de staatssecretaris de stelling baseert dat het Onderwijsmuseum voor de grootte van het museum relatief weinig bezoekers trekt. Hoe verhoudt de situatie van het museum zich tot andere musea, waaronder musea die </w:t>
      </w:r>
      <w:r w:rsidR="00427BD1">
        <w:t>r</w:t>
      </w:r>
      <w:r>
        <w:t>ijksbekostiging ontvangen, en hoe wordt daarin rekening gehouden met het beperkte subsidiebedrag dat het Onderwijsmuseum ontving en de beperkte personele bezetting? Welke verwachtingen zijn reëel voor de toekomst als het gaat om bezoekersaantallen en gaat de staatssecretaris hierover het gesprek aan met het museum?</w:t>
      </w:r>
    </w:p>
    <w:p w:rsidR="0030298A" w:rsidP="002121EA" w:rsidRDefault="0030298A" w14:paraId="14A61447" w14:textId="77777777">
      <w:pPr>
        <w:spacing w:line="276" w:lineRule="auto"/>
      </w:pPr>
    </w:p>
    <w:p w:rsidR="00FE4ECE" w:rsidP="002121EA" w:rsidRDefault="00FE4ECE" w14:paraId="3D9D9355" w14:textId="22CFB02B">
      <w:pPr>
        <w:spacing w:line="276" w:lineRule="auto"/>
      </w:pPr>
      <w:r>
        <w:t xml:space="preserve">De leden van de SGP-fractie vragen of de staatssecretaris in een tabel kan weergeven welke bedragen in de afgelopen tien jaren zijn uitgekeerd aan het Onderwijsmuseum. </w:t>
      </w:r>
      <w:r w:rsidR="00427BD1">
        <w:t xml:space="preserve">Deze leden </w:t>
      </w:r>
      <w:r>
        <w:t>vragen om daarbij ook aan te geven hoe deze bedragen zich verhouden tot de ontwikkeling van de inflatie en lonen en de ontwikkeling van de vergoedingen die binnen de cultuurportefeuille aan musea zijn uitgekeerd. Hoe reageert zij op de kritiek dat de vergoedingen juist tien jaar lang niet zouden zijn geïndexeerd en dat dit de stabiele basis van het museum onder druk heeft gezet? Klopt het dat de extra bedragen die OCW heeft uitgekeerd tezamen nog steeds minder bedragen dan het bedrag dat bij indexatie door het museum zou zijn ontvangen?</w:t>
      </w:r>
    </w:p>
    <w:p w:rsidR="0030298A" w:rsidP="002121EA" w:rsidRDefault="0030298A" w14:paraId="276F05B5" w14:textId="77777777">
      <w:pPr>
        <w:spacing w:line="276" w:lineRule="auto"/>
      </w:pPr>
    </w:p>
    <w:p w:rsidR="00CB1FFC" w:rsidRDefault="00CB1FFC" w14:paraId="753C300E" w14:textId="77777777">
      <w:pPr>
        <w:spacing w:after="160" w:line="259" w:lineRule="auto"/>
      </w:pPr>
      <w:r>
        <w:br w:type="page"/>
      </w:r>
    </w:p>
    <w:p w:rsidR="00FE4ECE" w:rsidP="002121EA" w:rsidRDefault="00FE4ECE" w14:paraId="612A018A" w14:textId="14B8164C">
      <w:pPr>
        <w:spacing w:line="276" w:lineRule="auto"/>
      </w:pPr>
      <w:r>
        <w:lastRenderedPageBreak/>
        <w:t xml:space="preserve">De leden van de SGP-fractie vragen welke routes de staatssecretaris mogelijk en wenselijk acht om in lijn met de bedoeling van het amendement samen met het museum een solide plan voor de toekomstbestendige exploitatie te verzekeren. Deze leden vragen in hoeverre een positionering van het Onderwijsmuseum onder het begrotingsartikel cultuur, mogelijk als Rijksmuseum, daaraan dienstbaar kan zijn. Ook vragen </w:t>
      </w:r>
      <w:r w:rsidR="009F0607">
        <w:t xml:space="preserve">de leden </w:t>
      </w:r>
      <w:r>
        <w:t xml:space="preserve">om een vergelijking met de positie van de diverse defensiemusea binnen de begroting Defensie. Hoe kan gewerkt worden aan een beleidskader dat meer stabiliteit biedt dan in de afgelopen jaren het geval was en dat ook richting kan bieden om gezamenlijke inhoudelijke ambities vorm te geven? Op welke wijze wordt de onderwijssector hierbij betrokken? </w:t>
      </w:r>
    </w:p>
    <w:p w:rsidR="00874A5B" w:rsidP="002121EA" w:rsidRDefault="00874A5B" w14:paraId="7C8A5DAB" w14:textId="77777777">
      <w:pPr>
        <w:spacing w:line="276" w:lineRule="auto"/>
      </w:pPr>
    </w:p>
    <w:p w:rsidR="00FE4ECE" w:rsidP="002121EA" w:rsidRDefault="00FE4ECE" w14:paraId="2389E6EC" w14:textId="52F783DC">
      <w:pPr>
        <w:spacing w:line="276" w:lineRule="auto"/>
      </w:pPr>
      <w:r>
        <w:t>De leden van de SGP-fractie vragen of de staatssecretaris in beeld heeft welk risico bestaat dat delen van de collectie van het Onderwijsmuseum vernietigd kunnen worden indien niet tijdig voldoende middelen ter beschikking zijn. Onderkent de staatssecretaris dat vernietiging een reel risico is voor onderdelen van de collectie die nog niet zijn geregistreerd en die ook niet verkocht kunnen worden? Vindt zij ook dat, gezien de historische betekenis, vernietiging in geen geval aan de orde mag zijn zonder dat een inhoudelijke beoordeling heeft plaatsgevonden en op welke wijze wil zij erop laten toezien dat dit scenario zich niet voltrekt?</w:t>
      </w:r>
    </w:p>
    <w:p w:rsidR="00874A5B" w:rsidP="002121EA" w:rsidRDefault="00874A5B" w14:paraId="05A08D51" w14:textId="77777777">
      <w:pPr>
        <w:spacing w:line="276" w:lineRule="auto"/>
      </w:pPr>
    </w:p>
    <w:p w:rsidR="00FE4ECE" w:rsidP="002121EA" w:rsidRDefault="00FE4ECE" w14:paraId="7C6CB2C3" w14:textId="633865A6">
      <w:pPr>
        <w:spacing w:line="276" w:lineRule="auto"/>
      </w:pPr>
      <w:r>
        <w:t xml:space="preserve">De leden van de SGP-fractie </w:t>
      </w:r>
      <w:r w:rsidR="009F0607">
        <w:t xml:space="preserve">vragen </w:t>
      </w:r>
      <w:r>
        <w:t>of er een plan is en welke voorwaarden zouden gelden als het museum zou besluiten de collectie aan te bieden aan de Staat om vernietiging te voorkomen. Aan welke verplichtingen, bijvoorbeeld op grond van de Erfgoedwet, zou het museum moeten voldoen en welke middelen zouden dan minimaal nodig zijn?</w:t>
      </w:r>
    </w:p>
    <w:p w:rsidR="00FF5C6F" w:rsidP="002121EA" w:rsidRDefault="00FF5C6F" w14:paraId="7AC316F6" w14:textId="77777777">
      <w:pPr>
        <w:spacing w:line="276" w:lineRule="auto"/>
      </w:pPr>
    </w:p>
    <w:p w:rsidR="00FE4ECE" w:rsidP="002121EA" w:rsidRDefault="00FE4ECE" w14:paraId="7112EA88" w14:textId="60B0D408">
      <w:pPr>
        <w:spacing w:line="276" w:lineRule="auto"/>
      </w:pPr>
      <w:r>
        <w:t xml:space="preserve">De leden van de SGP-fractie vragen waarop de staatssecretaris baseert dat de eenmalige projectsubsidie van </w:t>
      </w:r>
      <w:r w:rsidR="009F0607">
        <w:t xml:space="preserve">€ </w:t>
      </w:r>
      <w:r>
        <w:t xml:space="preserve">300.000 voor een jaar toereikend zou zijn om de specifieke collectie van het Onderwijsmuseum op verantwoorde wijze te registreren en elders onder te brengen. Kan </w:t>
      </w:r>
      <w:r w:rsidR="009F0607">
        <w:t>z</w:t>
      </w:r>
      <w:r>
        <w:t>ij inzichtelijk maken hoe dit bedrag is opgebouwd en in hoeverre dit berust op het karakter van de collectie en gesprek met het Onderwijsmuseum?</w:t>
      </w:r>
    </w:p>
    <w:p w:rsidR="00FF5C6F" w:rsidP="002121EA" w:rsidRDefault="00FF5C6F" w14:paraId="36AF0AD7" w14:textId="77777777">
      <w:pPr>
        <w:spacing w:line="276" w:lineRule="auto"/>
      </w:pPr>
    </w:p>
    <w:p w:rsidR="00FE4ECE" w:rsidP="002121EA" w:rsidRDefault="00FE4ECE" w14:paraId="7DBC61CF" w14:textId="2184BB58">
      <w:pPr>
        <w:spacing w:line="276" w:lineRule="auto"/>
      </w:pPr>
      <w:r>
        <w:t>De leden van de SGP-fractie vragen hoe de staatssecretaris aankijkt tegen de suggestie om het Nationaal Onderwijsmuseum verder te ontwikkelen tot een eigentijdse ‘nationale werkplaats’ voor onderwijsgeschiedenis en maatschappelijk onderwijsdebat, op grond van een stabiele financiering vanuit het Rijk en een gezonde basis van eigen inkomsten</w:t>
      </w:r>
      <w:r w:rsidR="00FF5C6F">
        <w:t>.</w:t>
      </w:r>
    </w:p>
    <w:p w:rsidR="00FF5C6F" w:rsidP="002121EA" w:rsidRDefault="00FF5C6F" w14:paraId="215D3B7E" w14:textId="77777777">
      <w:pPr>
        <w:spacing w:line="276" w:lineRule="auto"/>
      </w:pPr>
    </w:p>
    <w:p w:rsidRPr="006E7BAC" w:rsidR="006323C6" w:rsidP="002121EA" w:rsidRDefault="00FE4ECE" w14:paraId="57271E73" w14:textId="3F012C86">
      <w:pPr>
        <w:spacing w:line="276" w:lineRule="auto"/>
        <w:rPr>
          <w:b/>
          <w:bCs/>
        </w:rPr>
      </w:pPr>
      <w:r>
        <w:t>De leden van de SGP-fractie vragen of de staatssecretaris ruim voor het zomerreces duidelijkheid kan bieden richting het museum over de wijze waarop de toekomst kan worden vormgegeven, waarmee ook tijdig duidelijkheid voor het personeel en de vele vrijwilligers ontstaat.</w:t>
      </w:r>
    </w:p>
    <w:p w:rsidRPr="006E7BAC" w:rsidR="006323C6" w:rsidP="002121EA" w:rsidRDefault="006323C6" w14:paraId="1DC1C5ED" w14:textId="77777777">
      <w:pPr>
        <w:spacing w:line="276" w:lineRule="auto"/>
        <w:rPr>
          <w:b/>
          <w:bCs/>
        </w:rPr>
      </w:pPr>
    </w:p>
    <w:p w:rsidRPr="006E7BAC" w:rsidR="00C8384A" w:rsidP="002121EA" w:rsidRDefault="6882138C" w14:paraId="7E9E8A92" w14:textId="7F1E60FC">
      <w:pPr>
        <w:spacing w:line="276" w:lineRule="auto"/>
        <w:rPr>
          <w:color w:val="FF0000"/>
        </w:rPr>
      </w:pPr>
      <w:r w:rsidRPr="006E7BAC">
        <w:rPr>
          <w:b/>
          <w:bCs/>
        </w:rPr>
        <w:t xml:space="preserve">II </w:t>
      </w:r>
      <w:r w:rsidR="00E12AF7">
        <w:rPr>
          <w:b/>
          <w:bCs/>
        </w:rPr>
        <w:tab/>
      </w:r>
      <w:r w:rsidRPr="006E7BAC">
        <w:rPr>
          <w:b/>
          <w:bCs/>
        </w:rPr>
        <w:t xml:space="preserve">Reactie van de </w:t>
      </w:r>
      <w:r w:rsidRPr="006E7BAC" w:rsidR="3D5D7107">
        <w:rPr>
          <w:b/>
          <w:bCs/>
        </w:rPr>
        <w:t xml:space="preserve">staatssecretaris </w:t>
      </w:r>
      <w:r w:rsidRPr="006E7BAC">
        <w:rPr>
          <w:b/>
          <w:bCs/>
        </w:rPr>
        <w:t>van Onderwijs, Cultuur en Wetenschap</w:t>
      </w:r>
    </w:p>
    <w:p w:rsidRPr="006E7BAC" w:rsidR="00C8384A" w:rsidP="002121EA" w:rsidRDefault="00C8384A" w14:paraId="1E8530A3" w14:textId="77777777">
      <w:pPr>
        <w:spacing w:line="276" w:lineRule="auto"/>
        <w:rPr>
          <w:b/>
          <w:bCs/>
        </w:rPr>
      </w:pPr>
    </w:p>
    <w:sectPr w:rsidRPr="006E7BAC" w:rsidR="00C8384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E3B76" w14:textId="77777777" w:rsidR="005A35FD" w:rsidRDefault="005A35FD" w:rsidP="008B29C1">
      <w:r>
        <w:separator/>
      </w:r>
    </w:p>
  </w:endnote>
  <w:endnote w:type="continuationSeparator" w:id="0">
    <w:p w14:paraId="772FE38F" w14:textId="77777777" w:rsidR="005A35FD" w:rsidRDefault="005A35FD" w:rsidP="008B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9EC01" w14:textId="77777777" w:rsidR="005A35FD" w:rsidRDefault="005A35FD" w:rsidP="008B29C1">
      <w:r>
        <w:separator/>
      </w:r>
    </w:p>
  </w:footnote>
  <w:footnote w:type="continuationSeparator" w:id="0">
    <w:p w14:paraId="41588E84" w14:textId="77777777" w:rsidR="005A35FD" w:rsidRDefault="005A35FD" w:rsidP="008B29C1">
      <w:r>
        <w:continuationSeparator/>
      </w:r>
    </w:p>
  </w:footnote>
  <w:footnote w:id="1">
    <w:p w14:paraId="6C49BC39" w14:textId="7F85A493" w:rsidR="00DB3E68" w:rsidRDefault="00DB3E68">
      <w:pPr>
        <w:pStyle w:val="Voetnoottekst"/>
      </w:pPr>
      <w:r>
        <w:rPr>
          <w:rStyle w:val="Voetnootmarkering"/>
        </w:rPr>
        <w:footnoteRef/>
      </w:r>
      <w:r>
        <w:t xml:space="preserve"> </w:t>
      </w:r>
      <w:r w:rsidRPr="006F7D08">
        <w:t>Kamerstuk 36</w:t>
      </w:r>
      <w:r w:rsidR="00A61C65">
        <w:t xml:space="preserve"> </w:t>
      </w:r>
      <w:r w:rsidRPr="006F7D08">
        <w:t>800-VIII</w:t>
      </w:r>
      <w:r w:rsidR="00A61C65">
        <w:t xml:space="preserve">, nr. </w:t>
      </w:r>
      <w:r w:rsidRPr="006F7D08">
        <w:t>77</w:t>
      </w:r>
    </w:p>
  </w:footnote>
  <w:footnote w:id="2">
    <w:p w14:paraId="08DF3D7A" w14:textId="0368834C" w:rsidR="00543E25" w:rsidRDefault="00543E25">
      <w:pPr>
        <w:pStyle w:val="Voetnoottekst"/>
      </w:pPr>
      <w:r>
        <w:rPr>
          <w:rStyle w:val="Voetnootmarkering"/>
        </w:rPr>
        <w:footnoteRef/>
      </w:r>
      <w:r>
        <w:t xml:space="preserve"> Kamerstuk </w:t>
      </w:r>
      <w:r w:rsidRPr="00A428C7">
        <w:t>32 820</w:t>
      </w:r>
      <w:r w:rsidR="004D0DBF">
        <w:t>,</w:t>
      </w:r>
      <w:r w:rsidRPr="00A428C7">
        <w:t xml:space="preserve"> </w:t>
      </w:r>
      <w:r>
        <w:t>n</w:t>
      </w:r>
      <w:r w:rsidRPr="00A428C7">
        <w:t>r. 550</w:t>
      </w:r>
    </w:p>
  </w:footnote>
  <w:footnote w:id="3">
    <w:p w14:paraId="0B0DF41F" w14:textId="77777777" w:rsidR="006E7BAC" w:rsidRPr="006E7BAC" w:rsidRDefault="006E7BAC" w:rsidP="006E7BAC">
      <w:pPr>
        <w:pStyle w:val="Voetnoottekst"/>
        <w:rPr>
          <w:color w:val="000000" w:themeColor="text1"/>
        </w:rPr>
      </w:pPr>
      <w:r w:rsidRPr="006E7BAC">
        <w:rPr>
          <w:rStyle w:val="Voetnootmarkering"/>
          <w:color w:val="000000" w:themeColor="text1"/>
        </w:rPr>
        <w:footnoteRef/>
      </w:r>
      <w:r w:rsidRPr="006E7BAC">
        <w:rPr>
          <w:color w:val="000000" w:themeColor="text1"/>
        </w:rPr>
        <w:t xml:space="preserve"> Kamerstuk 36 800 VIII, nr. 77.</w:t>
      </w:r>
    </w:p>
  </w:footnote>
  <w:footnote w:id="4">
    <w:p w14:paraId="315B1098" w14:textId="531B4765" w:rsidR="006E7BAC" w:rsidRPr="006E7BAC" w:rsidRDefault="006E7BAC" w:rsidP="006E7BAC">
      <w:pPr>
        <w:pStyle w:val="Voetnoottekst"/>
      </w:pPr>
      <w:r w:rsidRPr="006E7BAC">
        <w:rPr>
          <w:rStyle w:val="Voetnootmarkering"/>
        </w:rPr>
        <w:footnoteRef/>
      </w:r>
      <w:r w:rsidRPr="006E7BAC">
        <w:t xml:space="preserve"> De Kamer heeft immers de motie</w:t>
      </w:r>
      <w:r w:rsidR="00560B11">
        <w:t xml:space="preserve"> van het lid </w:t>
      </w:r>
      <w:r w:rsidRPr="006E7BAC">
        <w:t>Klaver</w:t>
      </w:r>
      <w:r w:rsidR="00560B11">
        <w:t xml:space="preserve"> </w:t>
      </w:r>
      <w:r w:rsidR="00083844">
        <w:t xml:space="preserve">c.s. </w:t>
      </w:r>
      <w:r w:rsidR="00560B11">
        <w:t>(</w:t>
      </w:r>
      <w:r w:rsidRPr="006E7BAC">
        <w:t>Kamerstuk 36 848, nr. 34</w:t>
      </w:r>
      <w:r w:rsidR="00560B11">
        <w:t>)</w:t>
      </w:r>
      <w:r w:rsidR="00A63D31">
        <w:t xml:space="preserve"> aangenomen.</w:t>
      </w:r>
    </w:p>
  </w:footnote>
  <w:footnote w:id="5">
    <w:p w14:paraId="0D986E10" w14:textId="77777777" w:rsidR="006E7BAC" w:rsidRDefault="006E7BAC" w:rsidP="006E7BAC">
      <w:pPr>
        <w:pStyle w:val="Voetnoottekst"/>
      </w:pPr>
      <w:r w:rsidRPr="006E7BAC">
        <w:rPr>
          <w:rStyle w:val="Voetnootmarkering"/>
        </w:rPr>
        <w:footnoteRef/>
      </w:r>
      <w:r w:rsidRPr="006E7BAC">
        <w:t xml:space="preserve"> Brief naar aanleiding van aangenomen amendement voor voortzetting subsidie Onderwijsmuseum met referentie 63272240.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B3909"/>
    <w:multiLevelType w:val="multilevel"/>
    <w:tmpl w:val="7FCAF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AEBA06"/>
    <w:multiLevelType w:val="hybridMultilevel"/>
    <w:tmpl w:val="FA5AD100"/>
    <w:lvl w:ilvl="0" w:tplc="69401CA8">
      <w:start w:val="1"/>
      <w:numFmt w:val="bullet"/>
      <w:lvlText w:val="-"/>
      <w:lvlJc w:val="left"/>
      <w:pPr>
        <w:ind w:left="720" w:hanging="360"/>
      </w:pPr>
      <w:rPr>
        <w:rFonts w:ascii="Aptos" w:hAnsi="Aptos" w:hint="default"/>
      </w:rPr>
    </w:lvl>
    <w:lvl w:ilvl="1" w:tplc="D7F2FB70">
      <w:start w:val="1"/>
      <w:numFmt w:val="bullet"/>
      <w:lvlText w:val="o"/>
      <w:lvlJc w:val="left"/>
      <w:pPr>
        <w:ind w:left="1440" w:hanging="360"/>
      </w:pPr>
      <w:rPr>
        <w:rFonts w:ascii="Courier New" w:hAnsi="Courier New" w:hint="default"/>
      </w:rPr>
    </w:lvl>
    <w:lvl w:ilvl="2" w:tplc="B686BE30">
      <w:start w:val="1"/>
      <w:numFmt w:val="bullet"/>
      <w:lvlText w:val=""/>
      <w:lvlJc w:val="left"/>
      <w:pPr>
        <w:ind w:left="2160" w:hanging="360"/>
      </w:pPr>
      <w:rPr>
        <w:rFonts w:ascii="Wingdings" w:hAnsi="Wingdings" w:hint="default"/>
      </w:rPr>
    </w:lvl>
    <w:lvl w:ilvl="3" w:tplc="AC945BAE">
      <w:start w:val="1"/>
      <w:numFmt w:val="bullet"/>
      <w:lvlText w:val=""/>
      <w:lvlJc w:val="left"/>
      <w:pPr>
        <w:ind w:left="2880" w:hanging="360"/>
      </w:pPr>
      <w:rPr>
        <w:rFonts w:ascii="Symbol" w:hAnsi="Symbol" w:hint="default"/>
      </w:rPr>
    </w:lvl>
    <w:lvl w:ilvl="4" w:tplc="76B8FBB6">
      <w:start w:val="1"/>
      <w:numFmt w:val="bullet"/>
      <w:lvlText w:val="o"/>
      <w:lvlJc w:val="left"/>
      <w:pPr>
        <w:ind w:left="3600" w:hanging="360"/>
      </w:pPr>
      <w:rPr>
        <w:rFonts w:ascii="Courier New" w:hAnsi="Courier New" w:hint="default"/>
      </w:rPr>
    </w:lvl>
    <w:lvl w:ilvl="5" w:tplc="1ED89E0E">
      <w:start w:val="1"/>
      <w:numFmt w:val="bullet"/>
      <w:lvlText w:val=""/>
      <w:lvlJc w:val="left"/>
      <w:pPr>
        <w:ind w:left="4320" w:hanging="360"/>
      </w:pPr>
      <w:rPr>
        <w:rFonts w:ascii="Wingdings" w:hAnsi="Wingdings" w:hint="default"/>
      </w:rPr>
    </w:lvl>
    <w:lvl w:ilvl="6" w:tplc="11F8DE1E">
      <w:start w:val="1"/>
      <w:numFmt w:val="bullet"/>
      <w:lvlText w:val=""/>
      <w:lvlJc w:val="left"/>
      <w:pPr>
        <w:ind w:left="5040" w:hanging="360"/>
      </w:pPr>
      <w:rPr>
        <w:rFonts w:ascii="Symbol" w:hAnsi="Symbol" w:hint="default"/>
      </w:rPr>
    </w:lvl>
    <w:lvl w:ilvl="7" w:tplc="CDD85422">
      <w:start w:val="1"/>
      <w:numFmt w:val="bullet"/>
      <w:lvlText w:val="o"/>
      <w:lvlJc w:val="left"/>
      <w:pPr>
        <w:ind w:left="5760" w:hanging="360"/>
      </w:pPr>
      <w:rPr>
        <w:rFonts w:ascii="Courier New" w:hAnsi="Courier New" w:hint="default"/>
      </w:rPr>
    </w:lvl>
    <w:lvl w:ilvl="8" w:tplc="33D4BA50">
      <w:start w:val="1"/>
      <w:numFmt w:val="bullet"/>
      <w:lvlText w:val=""/>
      <w:lvlJc w:val="left"/>
      <w:pPr>
        <w:ind w:left="6480" w:hanging="360"/>
      </w:pPr>
      <w:rPr>
        <w:rFonts w:ascii="Wingdings" w:hAnsi="Wingdings" w:hint="default"/>
      </w:rPr>
    </w:lvl>
  </w:abstractNum>
  <w:abstractNum w:abstractNumId="2" w15:restartNumberingAfterBreak="0">
    <w:nsid w:val="2E70A8F3"/>
    <w:multiLevelType w:val="hybridMultilevel"/>
    <w:tmpl w:val="947843BE"/>
    <w:lvl w:ilvl="0" w:tplc="27B83078">
      <w:start w:val="1"/>
      <w:numFmt w:val="decimal"/>
      <w:lvlText w:val="%1."/>
      <w:lvlJc w:val="left"/>
      <w:pPr>
        <w:ind w:left="720" w:hanging="360"/>
      </w:pPr>
    </w:lvl>
    <w:lvl w:ilvl="1" w:tplc="B2AE5894">
      <w:start w:val="1"/>
      <w:numFmt w:val="lowerLetter"/>
      <w:lvlText w:val="%2."/>
      <w:lvlJc w:val="left"/>
      <w:pPr>
        <w:ind w:left="1440" w:hanging="360"/>
      </w:pPr>
    </w:lvl>
    <w:lvl w:ilvl="2" w:tplc="83D4043C">
      <w:start w:val="1"/>
      <w:numFmt w:val="lowerRoman"/>
      <w:lvlText w:val="%3."/>
      <w:lvlJc w:val="right"/>
      <w:pPr>
        <w:ind w:left="2160" w:hanging="180"/>
      </w:pPr>
    </w:lvl>
    <w:lvl w:ilvl="3" w:tplc="E78A3DE6">
      <w:start w:val="1"/>
      <w:numFmt w:val="decimal"/>
      <w:lvlText w:val="%4."/>
      <w:lvlJc w:val="left"/>
      <w:pPr>
        <w:ind w:left="2880" w:hanging="360"/>
      </w:pPr>
    </w:lvl>
    <w:lvl w:ilvl="4" w:tplc="30128620">
      <w:start w:val="1"/>
      <w:numFmt w:val="lowerLetter"/>
      <w:lvlText w:val="%5."/>
      <w:lvlJc w:val="left"/>
      <w:pPr>
        <w:ind w:left="3600" w:hanging="360"/>
      </w:pPr>
    </w:lvl>
    <w:lvl w:ilvl="5" w:tplc="EEE0A2EE">
      <w:start w:val="1"/>
      <w:numFmt w:val="lowerRoman"/>
      <w:lvlText w:val="%6."/>
      <w:lvlJc w:val="right"/>
      <w:pPr>
        <w:ind w:left="4320" w:hanging="180"/>
      </w:pPr>
    </w:lvl>
    <w:lvl w:ilvl="6" w:tplc="0FC098CE">
      <w:start w:val="1"/>
      <w:numFmt w:val="decimal"/>
      <w:lvlText w:val="%7."/>
      <w:lvlJc w:val="left"/>
      <w:pPr>
        <w:ind w:left="5040" w:hanging="360"/>
      </w:pPr>
    </w:lvl>
    <w:lvl w:ilvl="7" w:tplc="93362C8E">
      <w:start w:val="1"/>
      <w:numFmt w:val="lowerLetter"/>
      <w:lvlText w:val="%8."/>
      <w:lvlJc w:val="left"/>
      <w:pPr>
        <w:ind w:left="5760" w:hanging="360"/>
      </w:pPr>
    </w:lvl>
    <w:lvl w:ilvl="8" w:tplc="BA107A70">
      <w:start w:val="1"/>
      <w:numFmt w:val="lowerRoman"/>
      <w:lvlText w:val="%9."/>
      <w:lvlJc w:val="right"/>
      <w:pPr>
        <w:ind w:left="6480" w:hanging="180"/>
      </w:pPr>
    </w:lvl>
  </w:abstractNum>
  <w:abstractNum w:abstractNumId="3" w15:restartNumberingAfterBreak="0">
    <w:nsid w:val="373F320E"/>
    <w:multiLevelType w:val="hybridMultilevel"/>
    <w:tmpl w:val="ADF2B576"/>
    <w:lvl w:ilvl="0" w:tplc="7BDAC712">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4"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abstractNum w:abstractNumId="5" w15:restartNumberingAfterBreak="0">
    <w:nsid w:val="505F42B0"/>
    <w:multiLevelType w:val="multilevel"/>
    <w:tmpl w:val="9D44D256"/>
    <w:lvl w:ilvl="0">
      <w:start w:val="1"/>
      <w:numFmt w:val="bullet"/>
      <w:lvlText w:val="-"/>
      <w:lvlJc w:val="left"/>
      <w:pPr>
        <w:ind w:left="36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A07387B"/>
    <w:multiLevelType w:val="hybridMultilevel"/>
    <w:tmpl w:val="BF107FEC"/>
    <w:lvl w:ilvl="0" w:tplc="FAAC2CA6">
      <w:start w:val="1"/>
      <w:numFmt w:val="bullet"/>
      <w:lvlText w:val="-"/>
      <w:lvlJc w:val="left"/>
      <w:pPr>
        <w:ind w:left="360" w:hanging="360"/>
      </w:pPr>
      <w:rPr>
        <w:rFonts w:ascii="Aptos" w:hAnsi="Aptos" w:hint="default"/>
      </w:rPr>
    </w:lvl>
    <w:lvl w:ilvl="1" w:tplc="50203766">
      <w:start w:val="1"/>
      <w:numFmt w:val="bullet"/>
      <w:lvlText w:val="o"/>
      <w:lvlJc w:val="left"/>
      <w:pPr>
        <w:ind w:left="1440" w:hanging="360"/>
      </w:pPr>
      <w:rPr>
        <w:rFonts w:ascii="Courier New" w:hAnsi="Courier New" w:hint="default"/>
      </w:rPr>
    </w:lvl>
    <w:lvl w:ilvl="2" w:tplc="D28E2792">
      <w:start w:val="1"/>
      <w:numFmt w:val="bullet"/>
      <w:lvlText w:val=""/>
      <w:lvlJc w:val="left"/>
      <w:pPr>
        <w:ind w:left="2160" w:hanging="360"/>
      </w:pPr>
      <w:rPr>
        <w:rFonts w:ascii="Wingdings" w:hAnsi="Wingdings" w:hint="default"/>
      </w:rPr>
    </w:lvl>
    <w:lvl w:ilvl="3" w:tplc="5A9A4C5E">
      <w:start w:val="1"/>
      <w:numFmt w:val="bullet"/>
      <w:lvlText w:val=""/>
      <w:lvlJc w:val="left"/>
      <w:pPr>
        <w:ind w:left="2880" w:hanging="360"/>
      </w:pPr>
      <w:rPr>
        <w:rFonts w:ascii="Symbol" w:hAnsi="Symbol" w:hint="default"/>
      </w:rPr>
    </w:lvl>
    <w:lvl w:ilvl="4" w:tplc="324039BC">
      <w:start w:val="1"/>
      <w:numFmt w:val="bullet"/>
      <w:lvlText w:val="o"/>
      <w:lvlJc w:val="left"/>
      <w:pPr>
        <w:ind w:left="3600" w:hanging="360"/>
      </w:pPr>
      <w:rPr>
        <w:rFonts w:ascii="Courier New" w:hAnsi="Courier New" w:hint="default"/>
      </w:rPr>
    </w:lvl>
    <w:lvl w:ilvl="5" w:tplc="3D22A600">
      <w:start w:val="1"/>
      <w:numFmt w:val="bullet"/>
      <w:lvlText w:val=""/>
      <w:lvlJc w:val="left"/>
      <w:pPr>
        <w:ind w:left="4320" w:hanging="360"/>
      </w:pPr>
      <w:rPr>
        <w:rFonts w:ascii="Wingdings" w:hAnsi="Wingdings" w:hint="default"/>
      </w:rPr>
    </w:lvl>
    <w:lvl w:ilvl="6" w:tplc="BE461586">
      <w:start w:val="1"/>
      <w:numFmt w:val="bullet"/>
      <w:lvlText w:val=""/>
      <w:lvlJc w:val="left"/>
      <w:pPr>
        <w:ind w:left="5040" w:hanging="360"/>
      </w:pPr>
      <w:rPr>
        <w:rFonts w:ascii="Symbol" w:hAnsi="Symbol" w:hint="default"/>
      </w:rPr>
    </w:lvl>
    <w:lvl w:ilvl="7" w:tplc="01708E18">
      <w:start w:val="1"/>
      <w:numFmt w:val="bullet"/>
      <w:lvlText w:val="o"/>
      <w:lvlJc w:val="left"/>
      <w:pPr>
        <w:ind w:left="5760" w:hanging="360"/>
      </w:pPr>
      <w:rPr>
        <w:rFonts w:ascii="Courier New" w:hAnsi="Courier New" w:hint="default"/>
      </w:rPr>
    </w:lvl>
    <w:lvl w:ilvl="8" w:tplc="C668354C">
      <w:start w:val="1"/>
      <w:numFmt w:val="bullet"/>
      <w:lvlText w:val=""/>
      <w:lvlJc w:val="left"/>
      <w:pPr>
        <w:ind w:left="6480" w:hanging="360"/>
      </w:pPr>
      <w:rPr>
        <w:rFonts w:ascii="Wingdings" w:hAnsi="Wingdings" w:hint="default"/>
      </w:rPr>
    </w:lvl>
  </w:abstractNum>
  <w:abstractNum w:abstractNumId="7" w15:restartNumberingAfterBreak="0">
    <w:nsid w:val="72B4F835"/>
    <w:multiLevelType w:val="multilevel"/>
    <w:tmpl w:val="1D96694E"/>
    <w:lvl w:ilvl="0">
      <w:start w:val="1"/>
      <w:numFmt w:val="bullet"/>
      <w:lvlText w:val="-"/>
      <w:lvlJc w:val="left"/>
      <w:pPr>
        <w:ind w:left="36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CF2CD0C"/>
    <w:multiLevelType w:val="multilevel"/>
    <w:tmpl w:val="F8567F48"/>
    <w:lvl w:ilvl="0">
      <w:start w:val="1"/>
      <w:numFmt w:val="bullet"/>
      <w:lvlText w:val="-"/>
      <w:lvlJc w:val="left"/>
      <w:pPr>
        <w:ind w:left="36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EB03210"/>
    <w:multiLevelType w:val="multilevel"/>
    <w:tmpl w:val="34364916"/>
    <w:lvl w:ilvl="0">
      <w:start w:val="1"/>
      <w:numFmt w:val="bullet"/>
      <w:lvlText w:val="-"/>
      <w:lvlJc w:val="left"/>
      <w:pPr>
        <w:ind w:left="36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47648732">
    <w:abstractNumId w:val="2"/>
  </w:num>
  <w:num w:numId="2" w16cid:durableId="995500110">
    <w:abstractNumId w:val="9"/>
  </w:num>
  <w:num w:numId="3" w16cid:durableId="542013351">
    <w:abstractNumId w:val="6"/>
  </w:num>
  <w:num w:numId="4" w16cid:durableId="1078871164">
    <w:abstractNumId w:val="5"/>
  </w:num>
  <w:num w:numId="5" w16cid:durableId="336999741">
    <w:abstractNumId w:val="7"/>
  </w:num>
  <w:num w:numId="6" w16cid:durableId="1203442490">
    <w:abstractNumId w:val="8"/>
  </w:num>
  <w:num w:numId="7" w16cid:durableId="993725439">
    <w:abstractNumId w:val="1"/>
  </w:num>
  <w:num w:numId="8" w16cid:durableId="265961832">
    <w:abstractNumId w:val="4"/>
  </w:num>
  <w:num w:numId="9" w16cid:durableId="1648824602">
    <w:abstractNumId w:val="3"/>
  </w:num>
  <w:num w:numId="10" w16cid:durableId="1412048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BF"/>
    <w:rsid w:val="00012737"/>
    <w:rsid w:val="00017B86"/>
    <w:rsid w:val="0003052B"/>
    <w:rsid w:val="00036495"/>
    <w:rsid w:val="00047655"/>
    <w:rsid w:val="00054388"/>
    <w:rsid w:val="000639D3"/>
    <w:rsid w:val="00064048"/>
    <w:rsid w:val="0007037F"/>
    <w:rsid w:val="000767C2"/>
    <w:rsid w:val="00082FDF"/>
    <w:rsid w:val="00083844"/>
    <w:rsid w:val="00084964"/>
    <w:rsid w:val="000900BC"/>
    <w:rsid w:val="0009325F"/>
    <w:rsid w:val="000A17B6"/>
    <w:rsid w:val="000A56AB"/>
    <w:rsid w:val="000A6BDE"/>
    <w:rsid w:val="000B045F"/>
    <w:rsid w:val="000C1136"/>
    <w:rsid w:val="000C2F90"/>
    <w:rsid w:val="000C346C"/>
    <w:rsid w:val="000C479E"/>
    <w:rsid w:val="000C7308"/>
    <w:rsid w:val="000D3BB5"/>
    <w:rsid w:val="000D6436"/>
    <w:rsid w:val="000D65E0"/>
    <w:rsid w:val="000D7014"/>
    <w:rsid w:val="000F547B"/>
    <w:rsid w:val="001248C3"/>
    <w:rsid w:val="00127273"/>
    <w:rsid w:val="00130AB1"/>
    <w:rsid w:val="00130B02"/>
    <w:rsid w:val="00142337"/>
    <w:rsid w:val="00142510"/>
    <w:rsid w:val="00144992"/>
    <w:rsid w:val="001539AD"/>
    <w:rsid w:val="0015531B"/>
    <w:rsid w:val="00155DEE"/>
    <w:rsid w:val="00173566"/>
    <w:rsid w:val="00182612"/>
    <w:rsid w:val="001B5CD4"/>
    <w:rsid w:val="001C343D"/>
    <w:rsid w:val="001D02A8"/>
    <w:rsid w:val="001D23EB"/>
    <w:rsid w:val="001D4AB5"/>
    <w:rsid w:val="001E5A15"/>
    <w:rsid w:val="001F040D"/>
    <w:rsid w:val="001F55F1"/>
    <w:rsid w:val="00201830"/>
    <w:rsid w:val="00202DE1"/>
    <w:rsid w:val="002032A7"/>
    <w:rsid w:val="00207EB5"/>
    <w:rsid w:val="00210B6D"/>
    <w:rsid w:val="002121EA"/>
    <w:rsid w:val="00215528"/>
    <w:rsid w:val="00233C26"/>
    <w:rsid w:val="00245680"/>
    <w:rsid w:val="00247320"/>
    <w:rsid w:val="00276C45"/>
    <w:rsid w:val="00280106"/>
    <w:rsid w:val="002A1CE2"/>
    <w:rsid w:val="002B2642"/>
    <w:rsid w:val="002B3258"/>
    <w:rsid w:val="002B62EC"/>
    <w:rsid w:val="002B7275"/>
    <w:rsid w:val="002C00ED"/>
    <w:rsid w:val="002C1FFD"/>
    <w:rsid w:val="002C25A7"/>
    <w:rsid w:val="002E219A"/>
    <w:rsid w:val="002F0B3A"/>
    <w:rsid w:val="002F4718"/>
    <w:rsid w:val="00302444"/>
    <w:rsid w:val="0030298A"/>
    <w:rsid w:val="00323CCB"/>
    <w:rsid w:val="0032778F"/>
    <w:rsid w:val="0033130F"/>
    <w:rsid w:val="00335182"/>
    <w:rsid w:val="0034542F"/>
    <w:rsid w:val="003464C2"/>
    <w:rsid w:val="00370DCC"/>
    <w:rsid w:val="003754C2"/>
    <w:rsid w:val="00375D30"/>
    <w:rsid w:val="003827C8"/>
    <w:rsid w:val="003928A7"/>
    <w:rsid w:val="003951FB"/>
    <w:rsid w:val="00396E1C"/>
    <w:rsid w:val="003C3993"/>
    <w:rsid w:val="003D2811"/>
    <w:rsid w:val="003D4FB1"/>
    <w:rsid w:val="003D6149"/>
    <w:rsid w:val="003E0403"/>
    <w:rsid w:val="003E3B6C"/>
    <w:rsid w:val="003E3CBF"/>
    <w:rsid w:val="003E4111"/>
    <w:rsid w:val="00401BC8"/>
    <w:rsid w:val="00406151"/>
    <w:rsid w:val="004260E3"/>
    <w:rsid w:val="00427BD1"/>
    <w:rsid w:val="00431111"/>
    <w:rsid w:val="00433F5C"/>
    <w:rsid w:val="00437EC2"/>
    <w:rsid w:val="00440778"/>
    <w:rsid w:val="00443F90"/>
    <w:rsid w:val="00454D53"/>
    <w:rsid w:val="0047307D"/>
    <w:rsid w:val="0047509B"/>
    <w:rsid w:val="004753A8"/>
    <w:rsid w:val="00482A81"/>
    <w:rsid w:val="004847A9"/>
    <w:rsid w:val="0048525C"/>
    <w:rsid w:val="004B22A4"/>
    <w:rsid w:val="004C07B0"/>
    <w:rsid w:val="004D0DBF"/>
    <w:rsid w:val="004D7739"/>
    <w:rsid w:val="004F4D9A"/>
    <w:rsid w:val="005311B8"/>
    <w:rsid w:val="00536922"/>
    <w:rsid w:val="0054102F"/>
    <w:rsid w:val="005415B3"/>
    <w:rsid w:val="00543E25"/>
    <w:rsid w:val="005471E8"/>
    <w:rsid w:val="005536F2"/>
    <w:rsid w:val="00560B11"/>
    <w:rsid w:val="00566FA3"/>
    <w:rsid w:val="00570B3F"/>
    <w:rsid w:val="0057132B"/>
    <w:rsid w:val="005840DF"/>
    <w:rsid w:val="00584A81"/>
    <w:rsid w:val="0059440B"/>
    <w:rsid w:val="005963EB"/>
    <w:rsid w:val="00596432"/>
    <w:rsid w:val="005A35FD"/>
    <w:rsid w:val="005A51CC"/>
    <w:rsid w:val="005A585C"/>
    <w:rsid w:val="005B4694"/>
    <w:rsid w:val="005B698F"/>
    <w:rsid w:val="005C6B86"/>
    <w:rsid w:val="00614A93"/>
    <w:rsid w:val="0062184E"/>
    <w:rsid w:val="006265C3"/>
    <w:rsid w:val="006323C6"/>
    <w:rsid w:val="00651FB3"/>
    <w:rsid w:val="006560C5"/>
    <w:rsid w:val="00686229"/>
    <w:rsid w:val="006955C3"/>
    <w:rsid w:val="006A4AB5"/>
    <w:rsid w:val="006B63A0"/>
    <w:rsid w:val="006C06E3"/>
    <w:rsid w:val="006E7991"/>
    <w:rsid w:val="006E7BAC"/>
    <w:rsid w:val="006F7D08"/>
    <w:rsid w:val="007009E1"/>
    <w:rsid w:val="00711C44"/>
    <w:rsid w:val="0071222C"/>
    <w:rsid w:val="007430BA"/>
    <w:rsid w:val="00760CAF"/>
    <w:rsid w:val="00762444"/>
    <w:rsid w:val="007750B5"/>
    <w:rsid w:val="0077567F"/>
    <w:rsid w:val="007877B2"/>
    <w:rsid w:val="00790674"/>
    <w:rsid w:val="0079413A"/>
    <w:rsid w:val="007A5664"/>
    <w:rsid w:val="007B3919"/>
    <w:rsid w:val="007D589F"/>
    <w:rsid w:val="007E4CBC"/>
    <w:rsid w:val="007E5A44"/>
    <w:rsid w:val="007F1D67"/>
    <w:rsid w:val="007F5967"/>
    <w:rsid w:val="00805882"/>
    <w:rsid w:val="00805D7B"/>
    <w:rsid w:val="00813C98"/>
    <w:rsid w:val="00816A95"/>
    <w:rsid w:val="00824407"/>
    <w:rsid w:val="0082512C"/>
    <w:rsid w:val="008263ED"/>
    <w:rsid w:val="00835206"/>
    <w:rsid w:val="0084364A"/>
    <w:rsid w:val="00844959"/>
    <w:rsid w:val="00861032"/>
    <w:rsid w:val="00874A5B"/>
    <w:rsid w:val="008759CC"/>
    <w:rsid w:val="008A1E14"/>
    <w:rsid w:val="008A3588"/>
    <w:rsid w:val="008B29C1"/>
    <w:rsid w:val="008E70AD"/>
    <w:rsid w:val="00907D5C"/>
    <w:rsid w:val="00917956"/>
    <w:rsid w:val="00944DDF"/>
    <w:rsid w:val="0095418A"/>
    <w:rsid w:val="0095EB87"/>
    <w:rsid w:val="009607C8"/>
    <w:rsid w:val="00973D51"/>
    <w:rsid w:val="0099718A"/>
    <w:rsid w:val="009A1DBA"/>
    <w:rsid w:val="009B6029"/>
    <w:rsid w:val="009D560A"/>
    <w:rsid w:val="009D79F9"/>
    <w:rsid w:val="009F0607"/>
    <w:rsid w:val="00A0395B"/>
    <w:rsid w:val="00A0569B"/>
    <w:rsid w:val="00A07AD9"/>
    <w:rsid w:val="00A07D16"/>
    <w:rsid w:val="00A17AA2"/>
    <w:rsid w:val="00A3574D"/>
    <w:rsid w:val="00A428C7"/>
    <w:rsid w:val="00A4487C"/>
    <w:rsid w:val="00A544AE"/>
    <w:rsid w:val="00A55034"/>
    <w:rsid w:val="00A61C65"/>
    <w:rsid w:val="00A63D31"/>
    <w:rsid w:val="00A64303"/>
    <w:rsid w:val="00A67744"/>
    <w:rsid w:val="00A75BD5"/>
    <w:rsid w:val="00A86748"/>
    <w:rsid w:val="00AB72F0"/>
    <w:rsid w:val="00AC0EA2"/>
    <w:rsid w:val="00AC32D6"/>
    <w:rsid w:val="00AE50FD"/>
    <w:rsid w:val="00B31D5B"/>
    <w:rsid w:val="00B56DF5"/>
    <w:rsid w:val="00B70CC6"/>
    <w:rsid w:val="00B72E5D"/>
    <w:rsid w:val="00B77B6A"/>
    <w:rsid w:val="00B93196"/>
    <w:rsid w:val="00BC4765"/>
    <w:rsid w:val="00BD0968"/>
    <w:rsid w:val="00BF1342"/>
    <w:rsid w:val="00BF2A89"/>
    <w:rsid w:val="00BF42B8"/>
    <w:rsid w:val="00C3294E"/>
    <w:rsid w:val="00C4098F"/>
    <w:rsid w:val="00C52BA2"/>
    <w:rsid w:val="00C577A6"/>
    <w:rsid w:val="00C76246"/>
    <w:rsid w:val="00C76474"/>
    <w:rsid w:val="00C77844"/>
    <w:rsid w:val="00C8384A"/>
    <w:rsid w:val="00C862C4"/>
    <w:rsid w:val="00C96717"/>
    <w:rsid w:val="00CB1FFC"/>
    <w:rsid w:val="00CB2F99"/>
    <w:rsid w:val="00CB78C2"/>
    <w:rsid w:val="00CC4913"/>
    <w:rsid w:val="00CC4F1A"/>
    <w:rsid w:val="00CC7C6F"/>
    <w:rsid w:val="00CE2E0A"/>
    <w:rsid w:val="00CE4350"/>
    <w:rsid w:val="00CF0B17"/>
    <w:rsid w:val="00D248C3"/>
    <w:rsid w:val="00D27428"/>
    <w:rsid w:val="00D279D9"/>
    <w:rsid w:val="00D577F4"/>
    <w:rsid w:val="00D618EC"/>
    <w:rsid w:val="00D86AA2"/>
    <w:rsid w:val="00DA15EB"/>
    <w:rsid w:val="00DB3E68"/>
    <w:rsid w:val="00DC0D68"/>
    <w:rsid w:val="00DC30E6"/>
    <w:rsid w:val="00DC610F"/>
    <w:rsid w:val="00DC6614"/>
    <w:rsid w:val="00DD41E5"/>
    <w:rsid w:val="00DE15FB"/>
    <w:rsid w:val="00DE7E2C"/>
    <w:rsid w:val="00E034F0"/>
    <w:rsid w:val="00E0644A"/>
    <w:rsid w:val="00E12AF7"/>
    <w:rsid w:val="00E22946"/>
    <w:rsid w:val="00E44F13"/>
    <w:rsid w:val="00E46683"/>
    <w:rsid w:val="00E66ACA"/>
    <w:rsid w:val="00E77E83"/>
    <w:rsid w:val="00E94C81"/>
    <w:rsid w:val="00E96085"/>
    <w:rsid w:val="00EA22DB"/>
    <w:rsid w:val="00EB0D16"/>
    <w:rsid w:val="00EC7B11"/>
    <w:rsid w:val="00EC7EC2"/>
    <w:rsid w:val="00ED2AE9"/>
    <w:rsid w:val="00EE4FE4"/>
    <w:rsid w:val="00EE60B9"/>
    <w:rsid w:val="00EF3DC4"/>
    <w:rsid w:val="00F00A16"/>
    <w:rsid w:val="00F11224"/>
    <w:rsid w:val="00F417B1"/>
    <w:rsid w:val="00F5375B"/>
    <w:rsid w:val="00F57436"/>
    <w:rsid w:val="00F60A0A"/>
    <w:rsid w:val="00F73893"/>
    <w:rsid w:val="00F77E7B"/>
    <w:rsid w:val="00F84C96"/>
    <w:rsid w:val="00F86ACD"/>
    <w:rsid w:val="00F96E21"/>
    <w:rsid w:val="00FA29E4"/>
    <w:rsid w:val="00FB4D70"/>
    <w:rsid w:val="00FC3489"/>
    <w:rsid w:val="00FC66D9"/>
    <w:rsid w:val="00FE4ECE"/>
    <w:rsid w:val="00FF5C6F"/>
    <w:rsid w:val="0109863F"/>
    <w:rsid w:val="012EDCEB"/>
    <w:rsid w:val="013BE3B3"/>
    <w:rsid w:val="01A0F773"/>
    <w:rsid w:val="02600388"/>
    <w:rsid w:val="030AEF6E"/>
    <w:rsid w:val="03E3A7F6"/>
    <w:rsid w:val="047E9D25"/>
    <w:rsid w:val="04BC3DC1"/>
    <w:rsid w:val="04E84792"/>
    <w:rsid w:val="051EBA9E"/>
    <w:rsid w:val="05F6D541"/>
    <w:rsid w:val="0657A902"/>
    <w:rsid w:val="068D4FFB"/>
    <w:rsid w:val="07B67C8B"/>
    <w:rsid w:val="081F3E8A"/>
    <w:rsid w:val="08E2B0EA"/>
    <w:rsid w:val="09221BDB"/>
    <w:rsid w:val="097F33C2"/>
    <w:rsid w:val="0ADEE88B"/>
    <w:rsid w:val="0AF84ED0"/>
    <w:rsid w:val="0B5D95AD"/>
    <w:rsid w:val="0C1BBEB0"/>
    <w:rsid w:val="0CC27663"/>
    <w:rsid w:val="0D7CA484"/>
    <w:rsid w:val="0E408108"/>
    <w:rsid w:val="0FCA0673"/>
    <w:rsid w:val="10B9EAE3"/>
    <w:rsid w:val="10C909A2"/>
    <w:rsid w:val="11541240"/>
    <w:rsid w:val="12C063E8"/>
    <w:rsid w:val="139EC2C9"/>
    <w:rsid w:val="1407ED13"/>
    <w:rsid w:val="15072F75"/>
    <w:rsid w:val="150A0209"/>
    <w:rsid w:val="15A3579D"/>
    <w:rsid w:val="15E81932"/>
    <w:rsid w:val="16873130"/>
    <w:rsid w:val="16D8F105"/>
    <w:rsid w:val="16F96084"/>
    <w:rsid w:val="17170C8C"/>
    <w:rsid w:val="17FEBC3A"/>
    <w:rsid w:val="183A6123"/>
    <w:rsid w:val="186F73FA"/>
    <w:rsid w:val="18B2D571"/>
    <w:rsid w:val="1A38A554"/>
    <w:rsid w:val="1ADEB078"/>
    <w:rsid w:val="1B9CABAC"/>
    <w:rsid w:val="1BB7DDCE"/>
    <w:rsid w:val="1C02E379"/>
    <w:rsid w:val="1CE0BB32"/>
    <w:rsid w:val="1D23971F"/>
    <w:rsid w:val="1E5A454D"/>
    <w:rsid w:val="1E68E352"/>
    <w:rsid w:val="1EB3262D"/>
    <w:rsid w:val="1EDE13B9"/>
    <w:rsid w:val="1F773358"/>
    <w:rsid w:val="1F86205F"/>
    <w:rsid w:val="1FBB9E46"/>
    <w:rsid w:val="2048A5E9"/>
    <w:rsid w:val="21D97050"/>
    <w:rsid w:val="22382754"/>
    <w:rsid w:val="22E3A81C"/>
    <w:rsid w:val="2309D2E3"/>
    <w:rsid w:val="235C2D71"/>
    <w:rsid w:val="23CA9B6F"/>
    <w:rsid w:val="255355C5"/>
    <w:rsid w:val="25672930"/>
    <w:rsid w:val="2587C747"/>
    <w:rsid w:val="25AB6D2D"/>
    <w:rsid w:val="25B258C9"/>
    <w:rsid w:val="268D9063"/>
    <w:rsid w:val="26B2A8D8"/>
    <w:rsid w:val="274D8D99"/>
    <w:rsid w:val="2785E46E"/>
    <w:rsid w:val="28348A8A"/>
    <w:rsid w:val="29AEBF42"/>
    <w:rsid w:val="29EC1108"/>
    <w:rsid w:val="2A0EB3FC"/>
    <w:rsid w:val="2A34DE93"/>
    <w:rsid w:val="2A3ADF4F"/>
    <w:rsid w:val="2B8E630B"/>
    <w:rsid w:val="2C0047ED"/>
    <w:rsid w:val="2C6EEA0D"/>
    <w:rsid w:val="2D1F313B"/>
    <w:rsid w:val="2DC7646E"/>
    <w:rsid w:val="2E4C72D0"/>
    <w:rsid w:val="2FE9DEAA"/>
    <w:rsid w:val="2FF4081D"/>
    <w:rsid w:val="318A515B"/>
    <w:rsid w:val="31945E86"/>
    <w:rsid w:val="31C42D78"/>
    <w:rsid w:val="31DB54C3"/>
    <w:rsid w:val="31DB9985"/>
    <w:rsid w:val="326C352F"/>
    <w:rsid w:val="32BE2D6F"/>
    <w:rsid w:val="3332EE7E"/>
    <w:rsid w:val="33383C1B"/>
    <w:rsid w:val="335D8207"/>
    <w:rsid w:val="3366147F"/>
    <w:rsid w:val="338D9B3E"/>
    <w:rsid w:val="33A93028"/>
    <w:rsid w:val="33CEAF4A"/>
    <w:rsid w:val="341708C6"/>
    <w:rsid w:val="34B108BB"/>
    <w:rsid w:val="35C93A80"/>
    <w:rsid w:val="35CE64FE"/>
    <w:rsid w:val="36213FCF"/>
    <w:rsid w:val="36E8D308"/>
    <w:rsid w:val="36FEB944"/>
    <w:rsid w:val="3714CEAE"/>
    <w:rsid w:val="37710042"/>
    <w:rsid w:val="3796578B"/>
    <w:rsid w:val="37F440D4"/>
    <w:rsid w:val="3832F949"/>
    <w:rsid w:val="38EE6872"/>
    <w:rsid w:val="395FF17E"/>
    <w:rsid w:val="3965B9C5"/>
    <w:rsid w:val="39A94FBB"/>
    <w:rsid w:val="39A9C8B7"/>
    <w:rsid w:val="39C47E45"/>
    <w:rsid w:val="3A532D3E"/>
    <w:rsid w:val="3A92A196"/>
    <w:rsid w:val="3AAF567C"/>
    <w:rsid w:val="3B1B6AB2"/>
    <w:rsid w:val="3B314E2C"/>
    <w:rsid w:val="3C396211"/>
    <w:rsid w:val="3CAE7375"/>
    <w:rsid w:val="3D5D7107"/>
    <w:rsid w:val="3DB0F7AA"/>
    <w:rsid w:val="3F075DB4"/>
    <w:rsid w:val="3F15DB1A"/>
    <w:rsid w:val="404C0B3A"/>
    <w:rsid w:val="40678168"/>
    <w:rsid w:val="40BB4BB1"/>
    <w:rsid w:val="41869E7A"/>
    <w:rsid w:val="418E0911"/>
    <w:rsid w:val="41A23DD9"/>
    <w:rsid w:val="41B52AA2"/>
    <w:rsid w:val="41C25D1C"/>
    <w:rsid w:val="42010A60"/>
    <w:rsid w:val="4260919B"/>
    <w:rsid w:val="426739D4"/>
    <w:rsid w:val="427B19BF"/>
    <w:rsid w:val="43493E13"/>
    <w:rsid w:val="43930F23"/>
    <w:rsid w:val="4533FA0A"/>
    <w:rsid w:val="4571600C"/>
    <w:rsid w:val="458C8322"/>
    <w:rsid w:val="459338EA"/>
    <w:rsid w:val="4728E1DD"/>
    <w:rsid w:val="475F6BFB"/>
    <w:rsid w:val="476A8EAA"/>
    <w:rsid w:val="481545E4"/>
    <w:rsid w:val="4826BB4E"/>
    <w:rsid w:val="49E4202A"/>
    <w:rsid w:val="4AF650B1"/>
    <w:rsid w:val="4C1CC61B"/>
    <w:rsid w:val="4DBE4121"/>
    <w:rsid w:val="4E246125"/>
    <w:rsid w:val="4F3D7E4F"/>
    <w:rsid w:val="4FF9C468"/>
    <w:rsid w:val="50634C41"/>
    <w:rsid w:val="510B3FAC"/>
    <w:rsid w:val="5163FA2D"/>
    <w:rsid w:val="51A36999"/>
    <w:rsid w:val="51F8FAAF"/>
    <w:rsid w:val="533E65C7"/>
    <w:rsid w:val="53451EB5"/>
    <w:rsid w:val="5382232F"/>
    <w:rsid w:val="53D4454D"/>
    <w:rsid w:val="542C669E"/>
    <w:rsid w:val="54426037"/>
    <w:rsid w:val="54AB228E"/>
    <w:rsid w:val="5521C7A9"/>
    <w:rsid w:val="553D80F1"/>
    <w:rsid w:val="55A94F4B"/>
    <w:rsid w:val="55C182C1"/>
    <w:rsid w:val="55F97A7E"/>
    <w:rsid w:val="56297895"/>
    <w:rsid w:val="56A5877F"/>
    <w:rsid w:val="56CB08F2"/>
    <w:rsid w:val="56F67F81"/>
    <w:rsid w:val="57506EFC"/>
    <w:rsid w:val="59B392ED"/>
    <w:rsid w:val="5B33D19B"/>
    <w:rsid w:val="5CFFA3D4"/>
    <w:rsid w:val="5D084E74"/>
    <w:rsid w:val="5D635F9B"/>
    <w:rsid w:val="5D647ECB"/>
    <w:rsid w:val="5DA643ED"/>
    <w:rsid w:val="5DC0B000"/>
    <w:rsid w:val="5DF121B0"/>
    <w:rsid w:val="5EEF532C"/>
    <w:rsid w:val="5F2AA406"/>
    <w:rsid w:val="5F2C3EF0"/>
    <w:rsid w:val="5F38131C"/>
    <w:rsid w:val="5F744780"/>
    <w:rsid w:val="60062047"/>
    <w:rsid w:val="6029B7F2"/>
    <w:rsid w:val="612F1301"/>
    <w:rsid w:val="61710762"/>
    <w:rsid w:val="619109F1"/>
    <w:rsid w:val="61D3878C"/>
    <w:rsid w:val="62D83DC8"/>
    <w:rsid w:val="63B507F3"/>
    <w:rsid w:val="63FF856C"/>
    <w:rsid w:val="6439B997"/>
    <w:rsid w:val="64427064"/>
    <w:rsid w:val="648AF3A0"/>
    <w:rsid w:val="64AEC843"/>
    <w:rsid w:val="64BA7131"/>
    <w:rsid w:val="6504FC51"/>
    <w:rsid w:val="655A399E"/>
    <w:rsid w:val="65995F2C"/>
    <w:rsid w:val="665ECB28"/>
    <w:rsid w:val="6665C6BB"/>
    <w:rsid w:val="6691DA58"/>
    <w:rsid w:val="672DBC64"/>
    <w:rsid w:val="6769BF5C"/>
    <w:rsid w:val="677236CE"/>
    <w:rsid w:val="684CF03A"/>
    <w:rsid w:val="6882138C"/>
    <w:rsid w:val="690CD9EF"/>
    <w:rsid w:val="699DF984"/>
    <w:rsid w:val="6A013EE6"/>
    <w:rsid w:val="6AFA01F4"/>
    <w:rsid w:val="6CADEAE7"/>
    <w:rsid w:val="6D1BB832"/>
    <w:rsid w:val="6DC76E94"/>
    <w:rsid w:val="6E8EEA71"/>
    <w:rsid w:val="6F54C9B8"/>
    <w:rsid w:val="6F6FCFE1"/>
    <w:rsid w:val="6F7FF16D"/>
    <w:rsid w:val="6F9C2E9D"/>
    <w:rsid w:val="7195E44B"/>
    <w:rsid w:val="71E7D639"/>
    <w:rsid w:val="71EB865B"/>
    <w:rsid w:val="720CFCA0"/>
    <w:rsid w:val="727B49B1"/>
    <w:rsid w:val="728A8B8D"/>
    <w:rsid w:val="73403D81"/>
    <w:rsid w:val="73907FAE"/>
    <w:rsid w:val="73A35AE7"/>
    <w:rsid w:val="73CB526A"/>
    <w:rsid w:val="740E7DB5"/>
    <w:rsid w:val="7579676D"/>
    <w:rsid w:val="75987B2D"/>
    <w:rsid w:val="777DD5BA"/>
    <w:rsid w:val="779E9DFC"/>
    <w:rsid w:val="7805A656"/>
    <w:rsid w:val="7809A716"/>
    <w:rsid w:val="785B66F6"/>
    <w:rsid w:val="788B6D5C"/>
    <w:rsid w:val="78EB6389"/>
    <w:rsid w:val="79FBB9F2"/>
    <w:rsid w:val="7A073075"/>
    <w:rsid w:val="7AC8C247"/>
    <w:rsid w:val="7B763310"/>
    <w:rsid w:val="7B91A401"/>
    <w:rsid w:val="7BE9A03E"/>
    <w:rsid w:val="7CA26DB4"/>
    <w:rsid w:val="7CB309CA"/>
    <w:rsid w:val="7CD42A82"/>
    <w:rsid w:val="7EA2B9F7"/>
    <w:rsid w:val="7F221143"/>
    <w:rsid w:val="7FC9BA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F768"/>
  <w15:chartTrackingRefBased/>
  <w15:docId w15:val="{9AFE1E38-0A50-4E27-BDEE-62827F64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3CBF"/>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E3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3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3C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3C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3C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3CB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3CB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3CB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3CB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3C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3C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3C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3C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3C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3C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3C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3C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3CBF"/>
    <w:rPr>
      <w:rFonts w:eastAsiaTheme="majorEastAsia" w:cstheme="majorBidi"/>
      <w:color w:val="272727" w:themeColor="text1" w:themeTint="D8"/>
    </w:rPr>
  </w:style>
  <w:style w:type="paragraph" w:styleId="Titel">
    <w:name w:val="Title"/>
    <w:basedOn w:val="Standaard"/>
    <w:next w:val="Standaard"/>
    <w:link w:val="TitelChar"/>
    <w:uiPriority w:val="10"/>
    <w:qFormat/>
    <w:rsid w:val="003E3CB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3C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3C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3C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3C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3CBF"/>
    <w:rPr>
      <w:i/>
      <w:iCs/>
      <w:color w:val="404040" w:themeColor="text1" w:themeTint="BF"/>
    </w:rPr>
  </w:style>
  <w:style w:type="paragraph" w:styleId="Lijstalinea">
    <w:name w:val="List Paragraph"/>
    <w:basedOn w:val="Standaard"/>
    <w:uiPriority w:val="34"/>
    <w:qFormat/>
    <w:rsid w:val="003E3CBF"/>
    <w:pPr>
      <w:ind w:left="720"/>
      <w:contextualSpacing/>
    </w:pPr>
  </w:style>
  <w:style w:type="character" w:styleId="Intensievebenadrukking">
    <w:name w:val="Intense Emphasis"/>
    <w:basedOn w:val="Standaardalinea-lettertype"/>
    <w:uiPriority w:val="21"/>
    <w:qFormat/>
    <w:rsid w:val="003E3CBF"/>
    <w:rPr>
      <w:i/>
      <w:iCs/>
      <w:color w:val="0F4761" w:themeColor="accent1" w:themeShade="BF"/>
    </w:rPr>
  </w:style>
  <w:style w:type="paragraph" w:styleId="Duidelijkcitaat">
    <w:name w:val="Intense Quote"/>
    <w:basedOn w:val="Standaard"/>
    <w:next w:val="Standaard"/>
    <w:link w:val="DuidelijkcitaatChar"/>
    <w:uiPriority w:val="30"/>
    <w:qFormat/>
    <w:rsid w:val="003E3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3CBF"/>
    <w:rPr>
      <w:i/>
      <w:iCs/>
      <w:color w:val="0F4761" w:themeColor="accent1" w:themeShade="BF"/>
    </w:rPr>
  </w:style>
  <w:style w:type="character" w:styleId="Intensieveverwijzing">
    <w:name w:val="Intense Reference"/>
    <w:basedOn w:val="Standaardalinea-lettertype"/>
    <w:uiPriority w:val="32"/>
    <w:qFormat/>
    <w:rsid w:val="003E3CBF"/>
    <w:rPr>
      <w:b/>
      <w:bCs/>
      <w:smallCaps/>
      <w:color w:val="0F4761" w:themeColor="accent1" w:themeShade="BF"/>
      <w:spacing w:val="5"/>
    </w:rPr>
  </w:style>
  <w:style w:type="paragraph" w:customStyle="1" w:styleId="Default">
    <w:name w:val="Default"/>
    <w:rsid w:val="003E3CBF"/>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8B29C1"/>
    <w:rPr>
      <w:sz w:val="20"/>
      <w:szCs w:val="20"/>
    </w:rPr>
  </w:style>
  <w:style w:type="character" w:customStyle="1" w:styleId="VoetnoottekstChar">
    <w:name w:val="Voetnoottekst Char"/>
    <w:basedOn w:val="Standaardalinea-lettertype"/>
    <w:link w:val="Voetnoottekst"/>
    <w:uiPriority w:val="99"/>
    <w:semiHidden/>
    <w:rsid w:val="008B29C1"/>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8B29C1"/>
    <w:rPr>
      <w:vertAlign w:val="superscript"/>
    </w:rPr>
  </w:style>
  <w:style w:type="paragraph" w:styleId="Revisie">
    <w:name w:val="Revision"/>
    <w:hidden/>
    <w:uiPriority w:val="99"/>
    <w:semiHidden/>
    <w:rsid w:val="00584A81"/>
    <w:pPr>
      <w:spacing w:after="0"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686229"/>
    <w:rPr>
      <w:color w:val="467886" w:themeColor="hyperlink"/>
      <w:u w:val="single"/>
    </w:rPr>
  </w:style>
  <w:style w:type="character" w:styleId="Onopgelostemelding">
    <w:name w:val="Unresolved Mention"/>
    <w:basedOn w:val="Standaardalinea-lettertype"/>
    <w:uiPriority w:val="99"/>
    <w:semiHidden/>
    <w:unhideWhenUsed/>
    <w:rsid w:val="00686229"/>
    <w:rPr>
      <w:color w:val="605E5C"/>
      <w:shd w:val="clear" w:color="auto" w:fill="E1DFDD"/>
    </w:rPr>
  </w:style>
  <w:style w:type="character" w:styleId="Verwijzingopmerking">
    <w:name w:val="annotation reference"/>
    <w:basedOn w:val="Standaardalinea-lettertype"/>
    <w:uiPriority w:val="99"/>
    <w:semiHidden/>
    <w:unhideWhenUsed/>
    <w:rsid w:val="003D2811"/>
    <w:rPr>
      <w:sz w:val="16"/>
      <w:szCs w:val="16"/>
    </w:rPr>
  </w:style>
  <w:style w:type="paragraph" w:styleId="Tekstopmerking">
    <w:name w:val="annotation text"/>
    <w:basedOn w:val="Standaard"/>
    <w:link w:val="TekstopmerkingChar"/>
    <w:uiPriority w:val="99"/>
    <w:unhideWhenUsed/>
    <w:rsid w:val="003D2811"/>
    <w:rPr>
      <w:sz w:val="20"/>
      <w:szCs w:val="20"/>
    </w:rPr>
  </w:style>
  <w:style w:type="character" w:customStyle="1" w:styleId="TekstopmerkingChar">
    <w:name w:val="Tekst opmerking Char"/>
    <w:basedOn w:val="Standaardalinea-lettertype"/>
    <w:link w:val="Tekstopmerking"/>
    <w:uiPriority w:val="99"/>
    <w:rsid w:val="003D2811"/>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3D2811"/>
    <w:rPr>
      <w:b/>
      <w:bCs/>
    </w:rPr>
  </w:style>
  <w:style w:type="character" w:customStyle="1" w:styleId="OnderwerpvanopmerkingChar">
    <w:name w:val="Onderwerp van opmerking Char"/>
    <w:basedOn w:val="TekstopmerkingChar"/>
    <w:link w:val="Onderwerpvanopmerking"/>
    <w:uiPriority w:val="99"/>
    <w:semiHidden/>
    <w:rsid w:val="003D2811"/>
    <w:rPr>
      <w:rFonts w:ascii="Times New Roman" w:eastAsia="Times New Roman" w:hAnsi="Times New Roman" w:cs="Times New Roman"/>
      <w:b/>
      <w:bCs/>
      <w:kern w:val="0"/>
      <w:sz w:val="20"/>
      <w:szCs w:val="20"/>
      <w:lang w:eastAsia="nl-NL"/>
      <w14:ligatures w14:val="none"/>
    </w:rPr>
  </w:style>
  <w:style w:type="paragraph" w:styleId="Koptekst">
    <w:name w:val="header"/>
    <w:basedOn w:val="Standaard"/>
    <w:link w:val="KoptekstChar"/>
    <w:uiPriority w:val="99"/>
    <w:semiHidden/>
    <w:unhideWhenUsed/>
    <w:rsid w:val="00210B6D"/>
    <w:pPr>
      <w:tabs>
        <w:tab w:val="center" w:pos="4536"/>
        <w:tab w:val="right" w:pos="9072"/>
      </w:tabs>
    </w:pPr>
  </w:style>
  <w:style w:type="character" w:customStyle="1" w:styleId="KoptekstChar">
    <w:name w:val="Koptekst Char"/>
    <w:basedOn w:val="Standaardalinea-lettertype"/>
    <w:link w:val="Koptekst"/>
    <w:uiPriority w:val="99"/>
    <w:semiHidden/>
    <w:rsid w:val="00210B6D"/>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semiHidden/>
    <w:unhideWhenUsed/>
    <w:rsid w:val="00210B6D"/>
    <w:pPr>
      <w:tabs>
        <w:tab w:val="center" w:pos="4536"/>
        <w:tab w:val="right" w:pos="9072"/>
      </w:tabs>
    </w:pPr>
  </w:style>
  <w:style w:type="character" w:customStyle="1" w:styleId="VoettekstChar">
    <w:name w:val="Voettekst Char"/>
    <w:basedOn w:val="Standaardalinea-lettertype"/>
    <w:link w:val="Voettekst"/>
    <w:uiPriority w:val="99"/>
    <w:semiHidden/>
    <w:rsid w:val="00210B6D"/>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5CFFA3D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2524</ap:Words>
  <ap:Characters>13888</ap:Characters>
  <ap:DocSecurity>0</ap:DocSecurity>
  <ap:Lines>115</ap:Lines>
  <ap:Paragraphs>32</ap:Paragraphs>
  <ap:ScaleCrop>false</ap:ScaleCrop>
  <ap:LinksUpToDate>false</ap:LinksUpToDate>
  <ap:CharactersWithSpaces>16380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2026-05-29T08:12:00.0000000Z</dcterms:created>
  <dcterms:modified xsi:type="dcterms:W3CDTF">2026-05-29T08:17:00.0000000Z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0x01010024C70D12EC74E545B5E4D98B82A8DD42</vt:lpwstr>
  </property>
  <property fmtid="{D5CDD505-2E9C-101B-9397-08002B2CF9AE}" pid="3" name="_dlc_DocIdItemGuid">
    <vt:lpwstr>e21e628b-e9bd-4893-ae96-fa3cc113fd79</vt:lpwstr>
  </property>
</Properties>
</file>