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E35820" w:rsidTr="00556757" w14:paraId="3CDA0951" w14:textId="77777777">
        <w:trPr>
          <w:trHeight w:val="284" w:hRule="exact"/>
        </w:trPr>
        <w:tc>
          <w:tcPr>
            <w:tcW w:w="929" w:type="dxa"/>
            <w:hideMark/>
          </w:tcPr>
          <w:p w:rsidR="00556757" w:rsidRDefault="00FE77F1" w14:paraId="2A1EB7A1" w14:textId="77777777">
            <w:r>
              <w:t>Datum</w:t>
            </w:r>
          </w:p>
        </w:tc>
        <w:tc>
          <w:tcPr>
            <w:tcW w:w="6581" w:type="dxa"/>
            <w:hideMark/>
          </w:tcPr>
          <w:p w:rsidR="00556757" w:rsidRDefault="00303B4B" w14:paraId="77777540" w14:textId="1BB35BC3">
            <w:pPr>
              <w:tabs>
                <w:tab w:val="center" w:pos="3290"/>
              </w:tabs>
            </w:pPr>
            <w:r>
              <w:t>28 mei 2028</w:t>
            </w:r>
            <w:r w:rsidR="00FE77F1">
              <w:tab/>
            </w:r>
          </w:p>
        </w:tc>
      </w:tr>
      <w:tr w:rsidR="00E35820" w:rsidTr="00556757" w14:paraId="553576CC" w14:textId="77777777">
        <w:trPr>
          <w:trHeight w:val="369"/>
        </w:trPr>
        <w:tc>
          <w:tcPr>
            <w:tcW w:w="929" w:type="dxa"/>
            <w:hideMark/>
          </w:tcPr>
          <w:p w:rsidR="00556757" w:rsidRDefault="00FE77F1" w14:paraId="13A44604" w14:textId="77777777">
            <w:r>
              <w:t>Betreft</w:t>
            </w:r>
          </w:p>
        </w:tc>
        <w:tc>
          <w:tcPr>
            <w:tcW w:w="6581" w:type="dxa"/>
            <w:hideMark/>
          </w:tcPr>
          <w:p w:rsidR="00556757" w:rsidP="007661C9" w:rsidRDefault="00FE77F1" w14:paraId="201EB5E9" w14:textId="77777777">
            <w:r>
              <w:t xml:space="preserve">Voorhang Wijziging Subsidieregeling instandhouding monumenten 2026 </w:t>
            </w:r>
          </w:p>
        </w:tc>
      </w:tr>
    </w:tbl>
    <w:p w:rsidR="00E35820" w:rsidRDefault="00A85C9F" w14:paraId="7F1B5110"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E35820" w:rsidTr="00D9561B" w14:paraId="4432C908" w14:textId="77777777">
        <w:trPr>
          <w:trHeight w:val="1514"/>
        </w:trPr>
        <w:tc>
          <w:tcPr>
            <w:tcW w:w="7522" w:type="dxa"/>
            <w:tcBorders>
              <w:top w:val="nil"/>
              <w:left w:val="nil"/>
              <w:bottom w:val="nil"/>
              <w:right w:val="nil"/>
            </w:tcBorders>
            <w:tcMar>
              <w:left w:w="0" w:type="dxa"/>
              <w:right w:w="0" w:type="dxa"/>
            </w:tcMar>
          </w:tcPr>
          <w:p w:rsidR="00374412" w:rsidP="00D9561B" w:rsidRDefault="00FE77F1" w14:paraId="5601D4AA" w14:textId="77777777">
            <w:r>
              <w:t>De v</w:t>
            </w:r>
            <w:r w:rsidR="008E3932">
              <w:t>oorzitter van de Tweede Kamer der Staten-Generaal</w:t>
            </w:r>
          </w:p>
          <w:p w:rsidR="00374412" w:rsidP="00D9561B" w:rsidRDefault="00FE77F1" w14:paraId="1F484F5B" w14:textId="77777777">
            <w:r>
              <w:t>Postbus 20018</w:t>
            </w:r>
          </w:p>
          <w:p w:rsidR="008E3932" w:rsidP="00D9561B" w:rsidRDefault="00FE77F1" w14:paraId="3419287B" w14:textId="77777777">
            <w:r>
              <w:t>2500 EA  DEN HAAG</w:t>
            </w:r>
          </w:p>
        </w:tc>
      </w:tr>
    </w:tbl>
    <w:p w:rsidR="00E35820" w:rsidRDefault="00A85C9F" w14:paraId="6B570348"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820" w:rsidTr="00DD7316" w14:paraId="2EA377D3" w14:textId="77777777">
        <w:tc>
          <w:tcPr>
            <w:tcW w:w="2160" w:type="dxa"/>
          </w:tcPr>
          <w:p w:rsidRPr="000176EE" w:rsidR="00831386" w:rsidP="00DD7316" w:rsidRDefault="00FE77F1" w14:paraId="0425D706" w14:textId="77777777">
            <w:pPr>
              <w:spacing w:after="90" w:line="180" w:lineRule="exact"/>
              <w:rPr>
                <w:b/>
                <w:sz w:val="13"/>
                <w:szCs w:val="13"/>
              </w:rPr>
            </w:pPr>
            <w:r>
              <w:rPr>
                <w:b/>
                <w:sz w:val="13"/>
                <w:szCs w:val="13"/>
              </w:rPr>
              <w:t>Wetgeving en Juridische Zaken</w:t>
            </w:r>
          </w:p>
          <w:p w:rsidRPr="00F56956" w:rsidR="00831386" w:rsidP="00DD7316" w:rsidRDefault="00FE77F1" w14:paraId="3AB6AA04" w14:textId="77777777">
            <w:pPr>
              <w:pStyle w:val="Huisstijl-Gegeven"/>
              <w:spacing w:after="0"/>
            </w:pPr>
            <w:r>
              <w:t xml:space="preserve">Rijnstraat 50 </w:t>
            </w:r>
          </w:p>
          <w:p w:rsidR="004425A7" w:rsidP="00E972A2" w:rsidRDefault="00FE77F1" w14:paraId="0CA53512" w14:textId="77777777">
            <w:pPr>
              <w:pStyle w:val="Huisstijl-Gegeven"/>
              <w:spacing w:after="0"/>
            </w:pPr>
            <w:r>
              <w:t>Den Haag</w:t>
            </w:r>
          </w:p>
          <w:p w:rsidR="004425A7" w:rsidP="00E972A2" w:rsidRDefault="00FE77F1" w14:paraId="38F1B04F" w14:textId="77777777">
            <w:pPr>
              <w:pStyle w:val="Huisstijl-Gegeven"/>
              <w:spacing w:after="0"/>
            </w:pPr>
            <w:r>
              <w:t>Postbus 16375</w:t>
            </w:r>
          </w:p>
          <w:p w:rsidR="004425A7" w:rsidP="00E972A2" w:rsidRDefault="00FE77F1" w14:paraId="2B058617" w14:textId="77777777">
            <w:pPr>
              <w:pStyle w:val="Huisstijl-Gegeven"/>
              <w:spacing w:after="0"/>
            </w:pPr>
            <w:r>
              <w:t>2500 BJ Den Haag</w:t>
            </w:r>
          </w:p>
          <w:p w:rsidR="004425A7" w:rsidP="00E972A2" w:rsidRDefault="00FE77F1" w14:paraId="0DF5ED76" w14:textId="77777777">
            <w:pPr>
              <w:pStyle w:val="Huisstijl-Gegeven"/>
              <w:spacing w:after="90"/>
            </w:pPr>
            <w:r>
              <w:t>www.rijksoverheid.nl</w:t>
            </w:r>
          </w:p>
        </w:tc>
      </w:tr>
      <w:tr w:rsidR="00E35820" w:rsidTr="00DD7316" w14:paraId="25FAEC1C" w14:textId="77777777">
        <w:trPr>
          <w:trHeight w:val="200" w:hRule="exact"/>
        </w:trPr>
        <w:tc>
          <w:tcPr>
            <w:tcW w:w="2160" w:type="dxa"/>
          </w:tcPr>
          <w:p w:rsidRPr="00D86CC6" w:rsidR="00831386" w:rsidP="00DD7316" w:rsidRDefault="00831386" w14:paraId="503896B8" w14:textId="77777777">
            <w:pPr>
              <w:spacing w:line="180" w:lineRule="exact"/>
              <w:rPr>
                <w:sz w:val="13"/>
                <w:szCs w:val="13"/>
              </w:rPr>
            </w:pPr>
          </w:p>
        </w:tc>
      </w:tr>
      <w:tr w:rsidR="00E35820" w:rsidTr="00DD7316" w14:paraId="7C537CDE" w14:textId="77777777">
        <w:trPr>
          <w:trHeight w:val="1680"/>
        </w:trPr>
        <w:tc>
          <w:tcPr>
            <w:tcW w:w="2160" w:type="dxa"/>
          </w:tcPr>
          <w:p w:rsidRPr="00D86CC6" w:rsidR="00831386" w:rsidP="00DD7316" w:rsidRDefault="00FE77F1" w14:paraId="2640AACA" w14:textId="77777777">
            <w:pPr>
              <w:spacing w:line="180" w:lineRule="exact"/>
              <w:rPr>
                <w:b/>
                <w:sz w:val="13"/>
                <w:szCs w:val="13"/>
              </w:rPr>
            </w:pPr>
            <w:r>
              <w:rPr>
                <w:b/>
                <w:sz w:val="13"/>
                <w:szCs w:val="13"/>
              </w:rPr>
              <w:t>Onze referentie</w:t>
            </w:r>
          </w:p>
          <w:p w:rsidRPr="009262BA" w:rsidR="00831386" w:rsidP="00830E14" w:rsidRDefault="00FE77F1" w14:paraId="19E4DF34" w14:textId="77777777">
            <w:pPr>
              <w:spacing w:line="180" w:lineRule="exact"/>
              <w:rPr>
                <w:sz w:val="13"/>
              </w:rPr>
            </w:pPr>
            <w:r>
              <w:rPr>
                <w:sz w:val="13"/>
              </w:rPr>
              <w:t>WJZ/63869175</w:t>
            </w:r>
          </w:p>
        </w:tc>
      </w:tr>
    </w:tbl>
    <w:p w:rsidRPr="007110FF" w:rsidR="006D41A2" w:rsidP="006D41A2" w:rsidRDefault="00FE77F1" w14:paraId="29EA4C95" w14:textId="1C853F9F">
      <w:pPr>
        <w:pStyle w:val="standaard-tekst"/>
        <w:rPr>
          <w:sz w:val="18"/>
          <w:szCs w:val="18"/>
          <w:lang w:val="nl-NL"/>
        </w:rPr>
      </w:pPr>
      <w:r w:rsidRPr="007110FF">
        <w:rPr>
          <w:sz w:val="18"/>
          <w:szCs w:val="18"/>
          <w:lang w:val="nl-NL"/>
        </w:rPr>
        <w:t>Hierbij bied ik u aan</w:t>
      </w:r>
      <w:r w:rsidR="00640FB2">
        <w:rPr>
          <w:sz w:val="18"/>
          <w:szCs w:val="18"/>
          <w:lang w:val="nl-NL"/>
        </w:rPr>
        <w:t xml:space="preserve"> de wijzigingsregeling</w:t>
      </w:r>
      <w:r w:rsidRPr="007110FF">
        <w:rPr>
          <w:sz w:val="18"/>
          <w:szCs w:val="18"/>
          <w:lang w:val="nl-NL"/>
        </w:rPr>
        <w:t xml:space="preserve"> houdende </w:t>
      </w:r>
      <w:r w:rsidRPr="00640FB2" w:rsidR="00640FB2">
        <w:rPr>
          <w:sz w:val="18"/>
          <w:szCs w:val="18"/>
          <w:lang w:val="nl-NL"/>
        </w:rPr>
        <w:t xml:space="preserve">wijziging van de Subsidieregeling instandhouding monumenten </w:t>
      </w:r>
      <w:r w:rsidR="00640FB2">
        <w:rPr>
          <w:sz w:val="18"/>
          <w:szCs w:val="18"/>
          <w:lang w:val="nl-NL"/>
        </w:rPr>
        <w:t xml:space="preserve">(SIM) </w:t>
      </w:r>
      <w:r w:rsidRPr="00640FB2" w:rsidR="00640FB2">
        <w:rPr>
          <w:sz w:val="18"/>
          <w:szCs w:val="18"/>
          <w:lang w:val="nl-NL"/>
        </w:rPr>
        <w:t>in verband met het verlengen van de looptijd, het toevoegen van LPO en budget voor verduurzamingsonderzoeken, het versoepelen van de verantwoording van normaal onderhoud archeologie, het van toepassing verklaren van de AGVV en enkele technische verbeteringen</w:t>
      </w:r>
      <w:r w:rsidRPr="007110FF">
        <w:rPr>
          <w:sz w:val="18"/>
          <w:szCs w:val="18"/>
          <w:lang w:val="nl-NL"/>
        </w:rPr>
        <w:t xml:space="preserve">. Voor de inhoud van </w:t>
      </w:r>
      <w:r w:rsidR="00640FB2">
        <w:rPr>
          <w:sz w:val="18"/>
          <w:szCs w:val="18"/>
          <w:lang w:val="nl-NL"/>
        </w:rPr>
        <w:t>de regeling</w:t>
      </w:r>
      <w:r w:rsidRPr="007110FF">
        <w:rPr>
          <w:sz w:val="18"/>
          <w:szCs w:val="18"/>
          <w:lang w:val="nl-NL"/>
        </w:rPr>
        <w:t xml:space="preserve"> verwijs ik u naar </w:t>
      </w:r>
      <w:r w:rsidR="00640FB2">
        <w:rPr>
          <w:sz w:val="18"/>
          <w:szCs w:val="18"/>
          <w:lang w:val="nl-NL"/>
        </w:rPr>
        <w:t xml:space="preserve">het ontwerp en </w:t>
      </w:r>
      <w:r w:rsidRPr="007110FF">
        <w:rPr>
          <w:sz w:val="18"/>
          <w:szCs w:val="18"/>
          <w:lang w:val="nl-NL"/>
        </w:rPr>
        <w:t>de toelichting</w:t>
      </w:r>
      <w:r w:rsidR="00640FB2">
        <w:rPr>
          <w:sz w:val="18"/>
          <w:szCs w:val="18"/>
          <w:lang w:val="nl-NL"/>
        </w:rPr>
        <w:t xml:space="preserve"> </w:t>
      </w:r>
      <w:r>
        <w:rPr>
          <w:sz w:val="18"/>
          <w:szCs w:val="18"/>
          <w:lang w:val="nl-NL"/>
        </w:rPr>
        <w:t>daarbij</w:t>
      </w:r>
      <w:r w:rsidRPr="007110FF">
        <w:rPr>
          <w:sz w:val="18"/>
          <w:szCs w:val="18"/>
          <w:lang w:val="nl-NL"/>
        </w:rPr>
        <w:t>.</w:t>
      </w:r>
    </w:p>
    <w:p w:rsidRPr="007110FF" w:rsidR="006D41A2" w:rsidP="006D41A2" w:rsidRDefault="00FE77F1" w14:paraId="1C88B464" w14:textId="77777777">
      <w:pPr>
        <w:pStyle w:val="standaard-tekst"/>
        <w:rPr>
          <w:sz w:val="18"/>
          <w:szCs w:val="18"/>
          <w:lang w:val="nl-NL"/>
        </w:rPr>
      </w:pPr>
      <w:r w:rsidRPr="007110FF">
        <w:rPr>
          <w:sz w:val="18"/>
          <w:szCs w:val="18"/>
          <w:lang w:val="nl-NL"/>
        </w:rPr>
        <w:t xml:space="preserve"> </w:t>
      </w:r>
    </w:p>
    <w:p w:rsidRPr="007110FF" w:rsidR="006D41A2" w:rsidP="006D41A2" w:rsidRDefault="00FE77F1" w14:paraId="437D2603" w14:textId="1A44F67E">
      <w:pPr>
        <w:pStyle w:val="standaard-tekst"/>
        <w:rPr>
          <w:sz w:val="18"/>
          <w:szCs w:val="18"/>
          <w:lang w:val="nl-NL"/>
        </w:rPr>
      </w:pPr>
      <w:r w:rsidRPr="007110FF">
        <w:rPr>
          <w:sz w:val="18"/>
          <w:szCs w:val="18"/>
          <w:lang w:val="nl-NL"/>
        </w:rPr>
        <w:t xml:space="preserve">De voorlegging geschiedt in het kader van de wettelijk voorgeschreven voorhangprocedure, bedoeld in artikel </w:t>
      </w:r>
      <w:r w:rsidR="00640FB2">
        <w:rPr>
          <w:sz w:val="18"/>
          <w:szCs w:val="18"/>
          <w:lang w:val="nl-NL"/>
        </w:rPr>
        <w:t>4.10</w:t>
      </w:r>
      <w:r w:rsidRPr="007110FF">
        <w:rPr>
          <w:sz w:val="18"/>
          <w:szCs w:val="18"/>
          <w:lang w:val="nl-NL"/>
        </w:rPr>
        <w:t xml:space="preserve">, </w:t>
      </w:r>
      <w:r w:rsidR="00640FB2">
        <w:rPr>
          <w:sz w:val="18"/>
          <w:szCs w:val="18"/>
          <w:lang w:val="nl-NL"/>
        </w:rPr>
        <w:t xml:space="preserve">zevende </w:t>
      </w:r>
      <w:r w:rsidRPr="007110FF">
        <w:rPr>
          <w:sz w:val="18"/>
          <w:szCs w:val="18"/>
          <w:lang w:val="nl-NL"/>
        </w:rPr>
        <w:t xml:space="preserve">lid, van de </w:t>
      </w:r>
      <w:r w:rsidR="00640FB2">
        <w:rPr>
          <w:sz w:val="18"/>
          <w:szCs w:val="18"/>
          <w:lang w:val="nl-NL"/>
        </w:rPr>
        <w:t>Comptabiliteitswet 2016</w:t>
      </w:r>
      <w:r>
        <w:rPr>
          <w:sz w:val="18"/>
          <w:szCs w:val="18"/>
          <w:lang w:val="nl-NL"/>
        </w:rPr>
        <w:t>, specifiek</w:t>
      </w:r>
      <w:r w:rsidR="00640FB2">
        <w:rPr>
          <w:sz w:val="18"/>
          <w:szCs w:val="18"/>
          <w:lang w:val="nl-NL"/>
        </w:rPr>
        <w:t xml:space="preserve"> </w:t>
      </w:r>
      <w:r>
        <w:rPr>
          <w:sz w:val="18"/>
          <w:szCs w:val="18"/>
          <w:lang w:val="nl-NL"/>
        </w:rPr>
        <w:t xml:space="preserve">omtrent verlenging van de vervaltermijn, </w:t>
      </w:r>
      <w:r w:rsidR="00640FB2">
        <w:rPr>
          <w:sz w:val="18"/>
          <w:szCs w:val="18"/>
          <w:lang w:val="nl-NL"/>
        </w:rPr>
        <w:t xml:space="preserve">en </w:t>
      </w:r>
      <w:r w:rsidRPr="007110FF">
        <w:rPr>
          <w:sz w:val="18"/>
          <w:szCs w:val="18"/>
          <w:lang w:val="nl-NL"/>
        </w:rPr>
        <w:t xml:space="preserve">biedt uw Kamer de mogelijkheid zich uit te spreken over </w:t>
      </w:r>
      <w:r w:rsidR="00640FB2">
        <w:rPr>
          <w:sz w:val="18"/>
          <w:szCs w:val="18"/>
          <w:lang w:val="nl-NL"/>
        </w:rPr>
        <w:t>de wijzigingsregeling</w:t>
      </w:r>
      <w:r w:rsidRPr="007110FF">
        <w:rPr>
          <w:sz w:val="18"/>
          <w:szCs w:val="18"/>
          <w:lang w:val="nl-NL"/>
        </w:rPr>
        <w:t xml:space="preserve"> voordat </w:t>
      </w:r>
      <w:r w:rsidR="00640FB2">
        <w:rPr>
          <w:sz w:val="18"/>
          <w:szCs w:val="18"/>
          <w:lang w:val="nl-NL"/>
        </w:rPr>
        <w:t>de</w:t>
      </w:r>
      <w:r>
        <w:rPr>
          <w:sz w:val="18"/>
          <w:szCs w:val="18"/>
          <w:lang w:val="nl-NL"/>
        </w:rPr>
        <w:t xml:space="preserve">ze </w:t>
      </w:r>
      <w:r w:rsidR="00640FB2">
        <w:rPr>
          <w:sz w:val="18"/>
          <w:szCs w:val="18"/>
          <w:lang w:val="nl-NL"/>
        </w:rPr>
        <w:t xml:space="preserve">wordt vastgesteld. </w:t>
      </w:r>
    </w:p>
    <w:p w:rsidRPr="007110FF" w:rsidR="006D41A2" w:rsidP="006D41A2" w:rsidRDefault="006D41A2" w14:paraId="33281815" w14:textId="77777777">
      <w:pPr>
        <w:pStyle w:val="standaard-tekst"/>
        <w:rPr>
          <w:sz w:val="18"/>
          <w:szCs w:val="18"/>
          <w:lang w:val="nl-NL"/>
        </w:rPr>
      </w:pPr>
    </w:p>
    <w:p w:rsidRPr="007110FF" w:rsidR="006D41A2" w:rsidP="006D41A2" w:rsidRDefault="00FE77F1" w14:paraId="2430B30D" w14:textId="5F47C13F">
      <w:pPr>
        <w:pStyle w:val="standaard-tekst"/>
        <w:rPr>
          <w:sz w:val="18"/>
          <w:szCs w:val="18"/>
          <w:lang w:val="nl-NL"/>
        </w:rPr>
      </w:pPr>
      <w:r w:rsidRPr="007110FF">
        <w:rPr>
          <w:sz w:val="18"/>
          <w:szCs w:val="18"/>
          <w:lang w:val="nl-NL"/>
        </w:rPr>
        <w:t xml:space="preserve">Op grond van de aangehaalde bepaling geschiedt de </w:t>
      </w:r>
      <w:r w:rsidR="00640FB2">
        <w:rPr>
          <w:sz w:val="18"/>
          <w:szCs w:val="18"/>
          <w:lang w:val="nl-NL"/>
        </w:rPr>
        <w:t xml:space="preserve">vaststelling van de wijzigingsregeling </w:t>
      </w:r>
      <w:r w:rsidRPr="007110FF">
        <w:rPr>
          <w:sz w:val="18"/>
          <w:szCs w:val="18"/>
          <w:lang w:val="nl-NL"/>
        </w:rPr>
        <w:t xml:space="preserve">niet eerder dan </w:t>
      </w:r>
      <w:r w:rsidR="00640FB2">
        <w:rPr>
          <w:sz w:val="18"/>
          <w:szCs w:val="18"/>
          <w:lang w:val="nl-NL"/>
        </w:rPr>
        <w:t>30 dagen</w:t>
      </w:r>
      <w:r w:rsidRPr="007110FF">
        <w:rPr>
          <w:sz w:val="18"/>
          <w:szCs w:val="18"/>
          <w:lang w:val="nl-NL"/>
        </w:rPr>
        <w:t xml:space="preserve"> nadat </w:t>
      </w:r>
      <w:r w:rsidR="00640FB2">
        <w:rPr>
          <w:sz w:val="18"/>
          <w:szCs w:val="18"/>
          <w:lang w:val="nl-NL"/>
        </w:rPr>
        <w:t>de regeling</w:t>
      </w:r>
      <w:r w:rsidRPr="007110FF">
        <w:rPr>
          <w:sz w:val="18"/>
          <w:szCs w:val="18"/>
          <w:lang w:val="nl-NL"/>
        </w:rPr>
        <w:t xml:space="preserve"> aan </w:t>
      </w:r>
      <w:r w:rsidR="00640FB2">
        <w:rPr>
          <w:sz w:val="18"/>
          <w:szCs w:val="18"/>
          <w:lang w:val="nl-NL"/>
        </w:rPr>
        <w:t xml:space="preserve">de Tweede </w:t>
      </w:r>
      <w:r w:rsidRPr="007110FF">
        <w:rPr>
          <w:sz w:val="18"/>
          <w:szCs w:val="18"/>
          <w:lang w:val="nl-NL"/>
        </w:rPr>
        <w:t xml:space="preserve">Kamer der </w:t>
      </w:r>
      <w:r w:rsidRPr="007110FF" w:rsidR="007D68CE">
        <w:rPr>
          <w:sz w:val="18"/>
          <w:szCs w:val="18"/>
          <w:lang w:val="nl-NL"/>
        </w:rPr>
        <w:t>Staten-Generaal is overgelegd.</w:t>
      </w:r>
      <w:r w:rsidR="00225045">
        <w:rPr>
          <w:sz w:val="18"/>
          <w:szCs w:val="18"/>
          <w:lang w:val="nl-NL"/>
        </w:rPr>
        <w:t xml:space="preserve"> </w:t>
      </w:r>
    </w:p>
    <w:p w:rsidRPr="007110FF" w:rsidR="006D41A2" w:rsidP="006D41A2" w:rsidRDefault="006D41A2" w14:paraId="7B51AFE4" w14:textId="77777777">
      <w:pPr>
        <w:pStyle w:val="standaard-tekst"/>
        <w:rPr>
          <w:sz w:val="18"/>
          <w:szCs w:val="18"/>
          <w:lang w:val="nl-NL"/>
        </w:rPr>
      </w:pPr>
    </w:p>
    <w:p w:rsidRPr="0073300C" w:rsidR="006D41A2" w:rsidP="006D41A2" w:rsidRDefault="00FE77F1" w14:paraId="07D5CA8C" w14:textId="5CA6E72B">
      <w:pPr>
        <w:pStyle w:val="standaard-tekst"/>
        <w:rPr>
          <w:iCs/>
          <w:sz w:val="18"/>
          <w:szCs w:val="18"/>
          <w:lang w:val="nl-NL"/>
        </w:rPr>
      </w:pPr>
      <w:r w:rsidRPr="0073300C">
        <w:rPr>
          <w:iCs/>
          <w:sz w:val="18"/>
          <w:szCs w:val="18"/>
          <w:lang w:val="nl-NL"/>
        </w:rPr>
        <w:t xml:space="preserve">Er wordt gestreefd naar inwerkingtreding van het besluit met ingang van </w:t>
      </w:r>
      <w:r>
        <w:rPr>
          <w:iCs/>
          <w:sz w:val="18"/>
          <w:szCs w:val="18"/>
          <w:lang w:val="nl-NL"/>
        </w:rPr>
        <w:t>1 september 2026</w:t>
      </w:r>
      <w:r w:rsidRPr="0073300C">
        <w:rPr>
          <w:iCs/>
          <w:sz w:val="18"/>
          <w:szCs w:val="18"/>
          <w:lang w:val="nl-NL"/>
        </w:rPr>
        <w:t>.</w:t>
      </w:r>
    </w:p>
    <w:p w:rsidRPr="007110FF" w:rsidR="006D41A2" w:rsidP="006D41A2" w:rsidRDefault="006D41A2" w14:paraId="2FC81522" w14:textId="77777777">
      <w:pPr>
        <w:pStyle w:val="standaard-tekst"/>
        <w:rPr>
          <w:sz w:val="18"/>
          <w:szCs w:val="18"/>
          <w:lang w:val="nl-NL"/>
        </w:rPr>
      </w:pPr>
    </w:p>
    <w:p w:rsidRPr="007110FF" w:rsidR="00A85C9F" w:rsidP="00A85C9F" w:rsidRDefault="00A85C9F" w14:paraId="7DBD5765" w14:textId="77777777">
      <w:pPr>
        <w:pStyle w:val="standaard-tekst"/>
        <w:rPr>
          <w:sz w:val="18"/>
          <w:szCs w:val="18"/>
          <w:lang w:val="nl-NL"/>
        </w:rPr>
      </w:pPr>
    </w:p>
    <w:p w:rsidRPr="007110FF" w:rsidR="00713167" w:rsidP="00A85C9F" w:rsidRDefault="00FE77F1" w14:paraId="63CECA41" w14:textId="77777777">
      <w:pPr>
        <w:pStyle w:val="standaard-teks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p>
    <w:p w:rsidRPr="00491AC0" w:rsidR="000F521E" w:rsidP="003A7160" w:rsidRDefault="000F521E" w14:paraId="0F321687" w14:textId="77777777"/>
    <w:p w:rsidRPr="00491AC0" w:rsidR="000F521E" w:rsidP="003A7160" w:rsidRDefault="000F521E" w14:paraId="0F96F6A3" w14:textId="77777777"/>
    <w:p w:rsidRPr="00491AC0" w:rsidR="000F521E" w:rsidP="003A7160" w:rsidRDefault="000F521E" w14:paraId="2D808A88" w14:textId="77777777"/>
    <w:p w:rsidRPr="00491AC0" w:rsidR="000F521E" w:rsidP="003A7160" w:rsidRDefault="000F521E" w14:paraId="374F498A" w14:textId="77777777"/>
    <w:p w:rsidRPr="00491AC0" w:rsidR="000F521E" w:rsidP="003A7160" w:rsidRDefault="00FE77F1" w14:paraId="77C50D91" w14:textId="77777777">
      <w:r w:rsidRPr="006C6CF8">
        <w:rPr>
          <w:lang w:eastAsia="en-US"/>
        </w:rPr>
        <w:t>Rianne Letschert</w:t>
      </w:r>
    </w:p>
    <w:p w:rsidRPr="00491AC0" w:rsidR="00F01557" w:rsidP="003A7160" w:rsidRDefault="00F01557" w14:paraId="5DA67D18" w14:textId="77777777"/>
    <w:p w:rsidRPr="00491AC0" w:rsidR="00F01557" w:rsidP="003A7160" w:rsidRDefault="00F01557" w14:paraId="5719E0A7" w14:textId="77777777"/>
    <w:p w:rsidRPr="00064A0A" w:rsidR="00184B30" w:rsidP="00A60B58" w:rsidRDefault="00184B30" w14:paraId="16CC45D4" w14:textId="77777777"/>
    <w:p w:rsidRPr="00064A0A" w:rsidR="00184B30" w:rsidP="00A60B58" w:rsidRDefault="00184B30" w14:paraId="359FA3B8"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B9E9" w14:textId="77777777" w:rsidR="005F0738" w:rsidRDefault="00FE77F1">
      <w:r>
        <w:separator/>
      </w:r>
    </w:p>
    <w:p w14:paraId="3212D598" w14:textId="77777777" w:rsidR="005F0738" w:rsidRDefault="005F0738"/>
  </w:endnote>
  <w:endnote w:type="continuationSeparator" w:id="0">
    <w:p w14:paraId="62AED99B" w14:textId="77777777" w:rsidR="005F0738" w:rsidRDefault="00FE77F1">
      <w:r>
        <w:continuationSeparator/>
      </w:r>
    </w:p>
    <w:p w14:paraId="68DEE9E5"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822"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00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35820" w14:paraId="2A05F408" w14:textId="77777777" w:rsidTr="004C7E1D">
      <w:trPr>
        <w:trHeight w:hRule="exact" w:val="357"/>
      </w:trPr>
      <w:tc>
        <w:tcPr>
          <w:tcW w:w="7603" w:type="dxa"/>
        </w:tcPr>
        <w:p w14:paraId="149055BC" w14:textId="77777777" w:rsidR="002F71BB" w:rsidRPr="004C7E1D" w:rsidRDefault="002F71BB" w:rsidP="004C7E1D">
          <w:pPr>
            <w:spacing w:line="180" w:lineRule="exact"/>
            <w:rPr>
              <w:sz w:val="13"/>
              <w:szCs w:val="13"/>
            </w:rPr>
          </w:pPr>
        </w:p>
      </w:tc>
      <w:tc>
        <w:tcPr>
          <w:tcW w:w="2172" w:type="dxa"/>
        </w:tcPr>
        <w:p w14:paraId="0035C652" w14:textId="75437AEB" w:rsidR="002F71BB" w:rsidRPr="004C7E1D" w:rsidRDefault="00FE77F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40FB2">
            <w:rPr>
              <w:szCs w:val="13"/>
            </w:rPr>
            <w:t>2</w:t>
          </w:r>
          <w:r w:rsidRPr="004C7E1D">
            <w:rPr>
              <w:szCs w:val="13"/>
            </w:rPr>
            <w:fldChar w:fldCharType="end"/>
          </w:r>
        </w:p>
      </w:tc>
    </w:tr>
  </w:tbl>
  <w:p w14:paraId="416FB23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35820" w14:paraId="74B90B79" w14:textId="77777777" w:rsidTr="004C7E1D">
      <w:trPr>
        <w:trHeight w:hRule="exact" w:val="357"/>
      </w:trPr>
      <w:tc>
        <w:tcPr>
          <w:tcW w:w="7709" w:type="dxa"/>
        </w:tcPr>
        <w:p w14:paraId="062F8636" w14:textId="77777777" w:rsidR="00D17084" w:rsidRPr="004C7E1D" w:rsidRDefault="00D17084" w:rsidP="004C7E1D">
          <w:pPr>
            <w:spacing w:line="180" w:lineRule="exact"/>
            <w:rPr>
              <w:sz w:val="13"/>
              <w:szCs w:val="13"/>
            </w:rPr>
          </w:pPr>
        </w:p>
      </w:tc>
      <w:tc>
        <w:tcPr>
          <w:tcW w:w="2060" w:type="dxa"/>
        </w:tcPr>
        <w:p w14:paraId="683C84A1" w14:textId="7A4301F8" w:rsidR="00D17084" w:rsidRPr="004C7E1D" w:rsidRDefault="00FE77F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D047F">
            <w:rPr>
              <w:szCs w:val="13"/>
            </w:rPr>
            <w:t>1</w:t>
          </w:r>
          <w:r w:rsidRPr="004C7E1D">
            <w:rPr>
              <w:szCs w:val="13"/>
            </w:rPr>
            <w:fldChar w:fldCharType="end"/>
          </w:r>
        </w:p>
      </w:tc>
    </w:tr>
  </w:tbl>
  <w:p w14:paraId="79FA0BE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4C8A" w14:textId="77777777" w:rsidR="005F0738" w:rsidRDefault="00FE77F1">
      <w:r>
        <w:separator/>
      </w:r>
    </w:p>
    <w:p w14:paraId="42E50208" w14:textId="77777777" w:rsidR="005F0738" w:rsidRDefault="005F0738"/>
  </w:footnote>
  <w:footnote w:type="continuationSeparator" w:id="0">
    <w:p w14:paraId="187A3FE9" w14:textId="77777777" w:rsidR="005F0738" w:rsidRDefault="00FE77F1">
      <w:r>
        <w:continuationSeparator/>
      </w:r>
    </w:p>
    <w:p w14:paraId="24F28B9D"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CC9E"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35820" w14:paraId="18C45240" w14:textId="77777777" w:rsidTr="006D2D53">
      <w:trPr>
        <w:trHeight w:hRule="exact" w:val="400"/>
      </w:trPr>
      <w:tc>
        <w:tcPr>
          <w:tcW w:w="7518" w:type="dxa"/>
        </w:tcPr>
        <w:p w14:paraId="78275A68" w14:textId="77777777" w:rsidR="00527BD4" w:rsidRPr="00275984" w:rsidRDefault="00527BD4" w:rsidP="00BF4427">
          <w:pPr>
            <w:pStyle w:val="Huisstijl-Rubricering"/>
          </w:pPr>
        </w:p>
      </w:tc>
    </w:tr>
  </w:tbl>
  <w:p w14:paraId="3E942E8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820" w14:paraId="7B1CB8FB" w14:textId="77777777" w:rsidTr="003B528D">
      <w:tc>
        <w:tcPr>
          <w:tcW w:w="2160" w:type="dxa"/>
        </w:tcPr>
        <w:p w14:paraId="55C8C8C1" w14:textId="77777777" w:rsidR="00FF7D29" w:rsidRPr="002F71BB" w:rsidRDefault="00FF7D29" w:rsidP="006C2093">
          <w:pPr>
            <w:pStyle w:val="Colofonkop"/>
            <w:framePr w:hSpace="0" w:wrap="auto" w:vAnchor="margin" w:hAnchor="text" w:xAlign="left" w:yAlign="inline"/>
          </w:pPr>
        </w:p>
        <w:p w14:paraId="12CA6F4E" w14:textId="77777777" w:rsidR="002F71BB" w:rsidRPr="000407BB" w:rsidRDefault="00FE77F1" w:rsidP="008F6AD7">
          <w:pPr>
            <w:spacing w:after="90" w:line="180" w:lineRule="exact"/>
            <w:rPr>
              <w:sz w:val="13"/>
              <w:szCs w:val="13"/>
            </w:rPr>
          </w:pPr>
          <w:r>
            <w:rPr>
              <w:sz w:val="13"/>
              <w:szCs w:val="13"/>
            </w:rPr>
            <w:t>63869175</w:t>
          </w:r>
          <w:r w:rsidR="008F6AD7" w:rsidRPr="000407BB">
            <w:rPr>
              <w:sz w:val="13"/>
              <w:szCs w:val="13"/>
            </w:rPr>
            <w:t xml:space="preserve"> </w:t>
          </w:r>
        </w:p>
      </w:tc>
    </w:tr>
    <w:tr w:rsidR="00E35820" w14:paraId="2581A518" w14:textId="77777777" w:rsidTr="002F71BB">
      <w:trPr>
        <w:trHeight w:val="259"/>
      </w:trPr>
      <w:tc>
        <w:tcPr>
          <w:tcW w:w="2160" w:type="dxa"/>
        </w:tcPr>
        <w:p w14:paraId="17F1777D" w14:textId="77777777" w:rsidR="00E35CF4" w:rsidRPr="002F71BB" w:rsidRDefault="00E35CF4" w:rsidP="0049501A">
          <w:pPr>
            <w:spacing w:line="180" w:lineRule="exact"/>
            <w:rPr>
              <w:i/>
              <w:sz w:val="13"/>
              <w:szCs w:val="13"/>
            </w:rPr>
          </w:pPr>
        </w:p>
      </w:tc>
    </w:tr>
  </w:tbl>
  <w:p w14:paraId="79A7436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35820" w14:paraId="442EFC3A" w14:textId="77777777" w:rsidTr="001377D4">
      <w:trPr>
        <w:trHeight w:val="2636"/>
      </w:trPr>
      <w:tc>
        <w:tcPr>
          <w:tcW w:w="737" w:type="dxa"/>
        </w:tcPr>
        <w:p w14:paraId="652C82D2" w14:textId="77777777" w:rsidR="00704845" w:rsidRDefault="00704845" w:rsidP="0047126E">
          <w:pPr>
            <w:framePr w:w="6339" w:h="2750" w:hRule="exact" w:hSpace="181" w:wrap="around" w:vAnchor="page" w:hAnchor="page" w:x="5586" w:y="1"/>
            <w:spacing w:line="240" w:lineRule="auto"/>
          </w:pPr>
        </w:p>
      </w:tc>
      <w:tc>
        <w:tcPr>
          <w:tcW w:w="5156" w:type="dxa"/>
        </w:tcPr>
        <w:p w14:paraId="77A39677" w14:textId="77777777" w:rsidR="00704845" w:rsidRDefault="00FE77F1" w:rsidP="0047126E">
          <w:pPr>
            <w:framePr w:w="3873" w:h="2625" w:hRule="exact" w:wrap="around" w:vAnchor="page" w:hAnchor="page" w:x="6323" w:y="1"/>
          </w:pPr>
          <w:r>
            <w:rPr>
              <w:noProof/>
              <w:lang w:val="en-US" w:eastAsia="en-US"/>
            </w:rPr>
            <w:drawing>
              <wp:inline distT="0" distB="0" distL="0" distR="0" wp14:anchorId="28633994" wp14:editId="01A4ADA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D04DD0" w14:textId="77777777" w:rsidR="00483ECA" w:rsidRDefault="00483ECA" w:rsidP="00D037A9"/>
        <w:p w14:paraId="274604B3" w14:textId="77777777" w:rsidR="005F2FA9" w:rsidRDefault="005F2FA9" w:rsidP="00082403"/>
      </w:tc>
    </w:tr>
  </w:tbl>
  <w:p w14:paraId="598F158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35820" w14:paraId="2EFB1CC9" w14:textId="77777777" w:rsidTr="0008539E">
      <w:trPr>
        <w:trHeight w:hRule="exact" w:val="572"/>
      </w:trPr>
      <w:tc>
        <w:tcPr>
          <w:tcW w:w="7520" w:type="dxa"/>
        </w:tcPr>
        <w:p w14:paraId="613AFCA4" w14:textId="77777777" w:rsidR="00527BD4" w:rsidRPr="00963440" w:rsidRDefault="00FE77F1" w:rsidP="003B6D32">
          <w:pPr>
            <w:pStyle w:val="Huisstijl-Adres"/>
            <w:spacing w:after="0"/>
          </w:pPr>
          <w:r w:rsidRPr="009E3B07">
            <w:t>&gt;Retouradres </w:t>
          </w:r>
          <w:r>
            <w:t>Postbus 16375 2500 BJ Den Haag</w:t>
          </w:r>
          <w:r w:rsidRPr="009E3B07">
            <w:t xml:space="preserve"> </w:t>
          </w:r>
        </w:p>
      </w:tc>
    </w:tr>
    <w:tr w:rsidR="00E35820" w14:paraId="02AE9D48" w14:textId="77777777" w:rsidTr="00E776C6">
      <w:trPr>
        <w:cantSplit/>
        <w:trHeight w:hRule="exact" w:val="238"/>
      </w:trPr>
      <w:tc>
        <w:tcPr>
          <w:tcW w:w="7520" w:type="dxa"/>
        </w:tcPr>
        <w:p w14:paraId="728C1280" w14:textId="77777777" w:rsidR="00093ABC" w:rsidRPr="00963440" w:rsidRDefault="00093ABC" w:rsidP="00963440"/>
      </w:tc>
    </w:tr>
    <w:tr w:rsidR="00E35820" w14:paraId="1903F218" w14:textId="77777777" w:rsidTr="00E776C6">
      <w:trPr>
        <w:cantSplit/>
        <w:trHeight w:hRule="exact" w:val="1520"/>
      </w:trPr>
      <w:tc>
        <w:tcPr>
          <w:tcW w:w="7520" w:type="dxa"/>
        </w:tcPr>
        <w:p w14:paraId="7FD49278" w14:textId="77777777" w:rsidR="00A604D3" w:rsidRPr="00963440" w:rsidRDefault="00A604D3" w:rsidP="003B6D32"/>
      </w:tc>
    </w:tr>
    <w:tr w:rsidR="00E35820" w14:paraId="13055ABB" w14:textId="77777777" w:rsidTr="00E776C6">
      <w:trPr>
        <w:trHeight w:hRule="exact" w:val="1077"/>
      </w:trPr>
      <w:tc>
        <w:tcPr>
          <w:tcW w:w="7520" w:type="dxa"/>
        </w:tcPr>
        <w:p w14:paraId="476B4DDF" w14:textId="77777777" w:rsidR="00596D5A" w:rsidRDefault="00596D5A" w:rsidP="00892BA5">
          <w:pPr>
            <w:tabs>
              <w:tab w:val="left" w:pos="740"/>
            </w:tabs>
            <w:autoSpaceDE w:val="0"/>
            <w:autoSpaceDN w:val="0"/>
            <w:adjustRightInd w:val="0"/>
            <w:rPr>
              <w:rFonts w:cs="Verdana"/>
              <w:szCs w:val="18"/>
            </w:rPr>
          </w:pPr>
        </w:p>
        <w:p w14:paraId="7A9744F7" w14:textId="77777777" w:rsidR="00596D5A" w:rsidRDefault="00596D5A" w:rsidP="00596D5A">
          <w:pPr>
            <w:rPr>
              <w:rFonts w:cs="Verdana"/>
              <w:szCs w:val="18"/>
            </w:rPr>
          </w:pPr>
        </w:p>
        <w:p w14:paraId="183DB995" w14:textId="77777777" w:rsidR="00892BA5" w:rsidRPr="00596D5A" w:rsidRDefault="00FE77F1" w:rsidP="00596D5A">
          <w:pPr>
            <w:tabs>
              <w:tab w:val="left" w:pos="4965"/>
            </w:tabs>
            <w:rPr>
              <w:rFonts w:cs="Verdana"/>
              <w:szCs w:val="18"/>
            </w:rPr>
          </w:pPr>
          <w:r>
            <w:rPr>
              <w:rFonts w:cs="Verdana"/>
              <w:szCs w:val="18"/>
            </w:rPr>
            <w:tab/>
          </w:r>
        </w:p>
      </w:tc>
    </w:tr>
  </w:tbl>
  <w:p w14:paraId="4F7663FE" w14:textId="77777777" w:rsidR="006F273B" w:rsidRDefault="006F273B" w:rsidP="00BC4AE3">
    <w:pPr>
      <w:pStyle w:val="Koptekst"/>
    </w:pPr>
  </w:p>
  <w:p w14:paraId="0BE6D9A0" w14:textId="77777777" w:rsidR="00153BD0" w:rsidRDefault="00153BD0" w:rsidP="00BC4AE3">
    <w:pPr>
      <w:pStyle w:val="Koptekst"/>
    </w:pPr>
  </w:p>
  <w:p w14:paraId="32377424" w14:textId="77777777" w:rsidR="0044605E" w:rsidRDefault="0044605E" w:rsidP="00BC4AE3">
    <w:pPr>
      <w:pStyle w:val="Koptekst"/>
    </w:pPr>
  </w:p>
  <w:p w14:paraId="146F5894" w14:textId="77777777" w:rsidR="0044605E" w:rsidRDefault="0044605E" w:rsidP="00BC4AE3">
    <w:pPr>
      <w:pStyle w:val="Koptekst"/>
    </w:pPr>
  </w:p>
  <w:p w14:paraId="0EA5F4E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607B80">
      <w:start w:val="1"/>
      <w:numFmt w:val="bullet"/>
      <w:pStyle w:val="Lijstopsomteken"/>
      <w:lvlText w:val="•"/>
      <w:lvlJc w:val="left"/>
      <w:pPr>
        <w:tabs>
          <w:tab w:val="num" w:pos="227"/>
        </w:tabs>
        <w:ind w:left="227" w:hanging="227"/>
      </w:pPr>
      <w:rPr>
        <w:rFonts w:ascii="Verdana" w:hAnsi="Verdana" w:hint="default"/>
        <w:sz w:val="18"/>
        <w:szCs w:val="18"/>
      </w:rPr>
    </w:lvl>
    <w:lvl w:ilvl="1" w:tplc="4D80B488" w:tentative="1">
      <w:start w:val="1"/>
      <w:numFmt w:val="bullet"/>
      <w:lvlText w:val="o"/>
      <w:lvlJc w:val="left"/>
      <w:pPr>
        <w:tabs>
          <w:tab w:val="num" w:pos="1440"/>
        </w:tabs>
        <w:ind w:left="1440" w:hanging="360"/>
      </w:pPr>
      <w:rPr>
        <w:rFonts w:ascii="Courier New" w:hAnsi="Courier New" w:cs="Courier New" w:hint="default"/>
      </w:rPr>
    </w:lvl>
    <w:lvl w:ilvl="2" w:tplc="72E0638C" w:tentative="1">
      <w:start w:val="1"/>
      <w:numFmt w:val="bullet"/>
      <w:lvlText w:val=""/>
      <w:lvlJc w:val="left"/>
      <w:pPr>
        <w:tabs>
          <w:tab w:val="num" w:pos="2160"/>
        </w:tabs>
        <w:ind w:left="2160" w:hanging="360"/>
      </w:pPr>
      <w:rPr>
        <w:rFonts w:ascii="Wingdings" w:hAnsi="Wingdings" w:hint="default"/>
      </w:rPr>
    </w:lvl>
    <w:lvl w:ilvl="3" w:tplc="74FC4BC4" w:tentative="1">
      <w:start w:val="1"/>
      <w:numFmt w:val="bullet"/>
      <w:lvlText w:val=""/>
      <w:lvlJc w:val="left"/>
      <w:pPr>
        <w:tabs>
          <w:tab w:val="num" w:pos="2880"/>
        </w:tabs>
        <w:ind w:left="2880" w:hanging="360"/>
      </w:pPr>
      <w:rPr>
        <w:rFonts w:ascii="Symbol" w:hAnsi="Symbol" w:hint="default"/>
      </w:rPr>
    </w:lvl>
    <w:lvl w:ilvl="4" w:tplc="0CE4C98C" w:tentative="1">
      <w:start w:val="1"/>
      <w:numFmt w:val="bullet"/>
      <w:lvlText w:val="o"/>
      <w:lvlJc w:val="left"/>
      <w:pPr>
        <w:tabs>
          <w:tab w:val="num" w:pos="3600"/>
        </w:tabs>
        <w:ind w:left="3600" w:hanging="360"/>
      </w:pPr>
      <w:rPr>
        <w:rFonts w:ascii="Courier New" w:hAnsi="Courier New" w:cs="Courier New" w:hint="default"/>
      </w:rPr>
    </w:lvl>
    <w:lvl w:ilvl="5" w:tplc="A4CEE362" w:tentative="1">
      <w:start w:val="1"/>
      <w:numFmt w:val="bullet"/>
      <w:lvlText w:val=""/>
      <w:lvlJc w:val="left"/>
      <w:pPr>
        <w:tabs>
          <w:tab w:val="num" w:pos="4320"/>
        </w:tabs>
        <w:ind w:left="4320" w:hanging="360"/>
      </w:pPr>
      <w:rPr>
        <w:rFonts w:ascii="Wingdings" w:hAnsi="Wingdings" w:hint="default"/>
      </w:rPr>
    </w:lvl>
    <w:lvl w:ilvl="6" w:tplc="B31E2552" w:tentative="1">
      <w:start w:val="1"/>
      <w:numFmt w:val="bullet"/>
      <w:lvlText w:val=""/>
      <w:lvlJc w:val="left"/>
      <w:pPr>
        <w:tabs>
          <w:tab w:val="num" w:pos="5040"/>
        </w:tabs>
        <w:ind w:left="5040" w:hanging="360"/>
      </w:pPr>
      <w:rPr>
        <w:rFonts w:ascii="Symbol" w:hAnsi="Symbol" w:hint="default"/>
      </w:rPr>
    </w:lvl>
    <w:lvl w:ilvl="7" w:tplc="3E584A3E" w:tentative="1">
      <w:start w:val="1"/>
      <w:numFmt w:val="bullet"/>
      <w:lvlText w:val="o"/>
      <w:lvlJc w:val="left"/>
      <w:pPr>
        <w:tabs>
          <w:tab w:val="num" w:pos="5760"/>
        </w:tabs>
        <w:ind w:left="5760" w:hanging="360"/>
      </w:pPr>
      <w:rPr>
        <w:rFonts w:ascii="Courier New" w:hAnsi="Courier New" w:cs="Courier New" w:hint="default"/>
      </w:rPr>
    </w:lvl>
    <w:lvl w:ilvl="8" w:tplc="B726A1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28C773A">
      <w:start w:val="1"/>
      <w:numFmt w:val="bullet"/>
      <w:pStyle w:val="Lijstopsomteken2"/>
      <w:lvlText w:val="–"/>
      <w:lvlJc w:val="left"/>
      <w:pPr>
        <w:tabs>
          <w:tab w:val="num" w:pos="227"/>
        </w:tabs>
        <w:ind w:left="227" w:firstLine="0"/>
      </w:pPr>
      <w:rPr>
        <w:rFonts w:ascii="Verdana" w:hAnsi="Verdana" w:hint="default"/>
      </w:rPr>
    </w:lvl>
    <w:lvl w:ilvl="1" w:tplc="4C442260" w:tentative="1">
      <w:start w:val="1"/>
      <w:numFmt w:val="bullet"/>
      <w:lvlText w:val="o"/>
      <w:lvlJc w:val="left"/>
      <w:pPr>
        <w:tabs>
          <w:tab w:val="num" w:pos="1440"/>
        </w:tabs>
        <w:ind w:left="1440" w:hanging="360"/>
      </w:pPr>
      <w:rPr>
        <w:rFonts w:ascii="Courier New" w:hAnsi="Courier New" w:cs="Courier New" w:hint="default"/>
      </w:rPr>
    </w:lvl>
    <w:lvl w:ilvl="2" w:tplc="188E7A60" w:tentative="1">
      <w:start w:val="1"/>
      <w:numFmt w:val="bullet"/>
      <w:lvlText w:val=""/>
      <w:lvlJc w:val="left"/>
      <w:pPr>
        <w:tabs>
          <w:tab w:val="num" w:pos="2160"/>
        </w:tabs>
        <w:ind w:left="2160" w:hanging="360"/>
      </w:pPr>
      <w:rPr>
        <w:rFonts w:ascii="Wingdings" w:hAnsi="Wingdings" w:hint="default"/>
      </w:rPr>
    </w:lvl>
    <w:lvl w:ilvl="3" w:tplc="3A02BBE2" w:tentative="1">
      <w:start w:val="1"/>
      <w:numFmt w:val="bullet"/>
      <w:lvlText w:val=""/>
      <w:lvlJc w:val="left"/>
      <w:pPr>
        <w:tabs>
          <w:tab w:val="num" w:pos="2880"/>
        </w:tabs>
        <w:ind w:left="2880" w:hanging="360"/>
      </w:pPr>
      <w:rPr>
        <w:rFonts w:ascii="Symbol" w:hAnsi="Symbol" w:hint="default"/>
      </w:rPr>
    </w:lvl>
    <w:lvl w:ilvl="4" w:tplc="68223A42" w:tentative="1">
      <w:start w:val="1"/>
      <w:numFmt w:val="bullet"/>
      <w:lvlText w:val="o"/>
      <w:lvlJc w:val="left"/>
      <w:pPr>
        <w:tabs>
          <w:tab w:val="num" w:pos="3600"/>
        </w:tabs>
        <w:ind w:left="3600" w:hanging="360"/>
      </w:pPr>
      <w:rPr>
        <w:rFonts w:ascii="Courier New" w:hAnsi="Courier New" w:cs="Courier New" w:hint="default"/>
      </w:rPr>
    </w:lvl>
    <w:lvl w:ilvl="5" w:tplc="862020EE" w:tentative="1">
      <w:start w:val="1"/>
      <w:numFmt w:val="bullet"/>
      <w:lvlText w:val=""/>
      <w:lvlJc w:val="left"/>
      <w:pPr>
        <w:tabs>
          <w:tab w:val="num" w:pos="4320"/>
        </w:tabs>
        <w:ind w:left="4320" w:hanging="360"/>
      </w:pPr>
      <w:rPr>
        <w:rFonts w:ascii="Wingdings" w:hAnsi="Wingdings" w:hint="default"/>
      </w:rPr>
    </w:lvl>
    <w:lvl w:ilvl="6" w:tplc="A67A1648" w:tentative="1">
      <w:start w:val="1"/>
      <w:numFmt w:val="bullet"/>
      <w:lvlText w:val=""/>
      <w:lvlJc w:val="left"/>
      <w:pPr>
        <w:tabs>
          <w:tab w:val="num" w:pos="5040"/>
        </w:tabs>
        <w:ind w:left="5040" w:hanging="360"/>
      </w:pPr>
      <w:rPr>
        <w:rFonts w:ascii="Symbol" w:hAnsi="Symbol" w:hint="default"/>
      </w:rPr>
    </w:lvl>
    <w:lvl w:ilvl="7" w:tplc="33A80EB8" w:tentative="1">
      <w:start w:val="1"/>
      <w:numFmt w:val="bullet"/>
      <w:lvlText w:val="o"/>
      <w:lvlJc w:val="left"/>
      <w:pPr>
        <w:tabs>
          <w:tab w:val="num" w:pos="5760"/>
        </w:tabs>
        <w:ind w:left="5760" w:hanging="360"/>
      </w:pPr>
      <w:rPr>
        <w:rFonts w:ascii="Courier New" w:hAnsi="Courier New" w:cs="Courier New" w:hint="default"/>
      </w:rPr>
    </w:lvl>
    <w:lvl w:ilvl="8" w:tplc="FAB229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7046922">
    <w:abstractNumId w:val="10"/>
  </w:num>
  <w:num w:numId="2" w16cid:durableId="2132822227">
    <w:abstractNumId w:val="7"/>
  </w:num>
  <w:num w:numId="3" w16cid:durableId="261454525">
    <w:abstractNumId w:val="6"/>
  </w:num>
  <w:num w:numId="4" w16cid:durableId="709915792">
    <w:abstractNumId w:val="5"/>
  </w:num>
  <w:num w:numId="5" w16cid:durableId="807210024">
    <w:abstractNumId w:val="4"/>
  </w:num>
  <w:num w:numId="6" w16cid:durableId="1717895873">
    <w:abstractNumId w:val="8"/>
  </w:num>
  <w:num w:numId="7" w16cid:durableId="582224493">
    <w:abstractNumId w:val="3"/>
  </w:num>
  <w:num w:numId="8" w16cid:durableId="1510025693">
    <w:abstractNumId w:val="2"/>
  </w:num>
  <w:num w:numId="9" w16cid:durableId="1139499596">
    <w:abstractNumId w:val="1"/>
  </w:num>
  <w:num w:numId="10" w16cid:durableId="1571958772">
    <w:abstractNumId w:val="0"/>
  </w:num>
  <w:num w:numId="11" w16cid:durableId="2116241667">
    <w:abstractNumId w:val="9"/>
  </w:num>
  <w:num w:numId="12" w16cid:durableId="1571767267">
    <w:abstractNumId w:val="11"/>
  </w:num>
  <w:num w:numId="13" w16cid:durableId="1327661015">
    <w:abstractNumId w:val="13"/>
  </w:num>
  <w:num w:numId="14" w16cid:durableId="8183090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B4B"/>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0FB2"/>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452E2"/>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42F5"/>
    <w:rsid w:val="00A850A2"/>
    <w:rsid w:val="00A85C9F"/>
    <w:rsid w:val="00A91FA3"/>
    <w:rsid w:val="00A927D3"/>
    <w:rsid w:val="00A9429A"/>
    <w:rsid w:val="00AA70B0"/>
    <w:rsid w:val="00AA7FC9"/>
    <w:rsid w:val="00AB237D"/>
    <w:rsid w:val="00AB50E6"/>
    <w:rsid w:val="00AB5933"/>
    <w:rsid w:val="00AD047F"/>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361"/>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82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E77F1"/>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D5771"/>
  <w15:docId w15:val="{0D2DD854-34B2-4C50-9EAB-56733BD7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1250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2026-05-28T14:41:00.0000000Z</dcterms:created>
  <dcterms:modified xsi:type="dcterms:W3CDTF">2026-05-28T14:41:00.0000000Z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O200EBE</vt:lpwstr>
  </property>
  <property fmtid="{D5CDD505-2E9C-101B-9397-08002B2CF9AE}" pid="3" name="Author">
    <vt:lpwstr>O200EBE</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Voorhang Wijziging Subsidieregeling instandhouding monumenten 2026</vt:lpwstr>
  </property>
  <property fmtid="{D5CDD505-2E9C-101B-9397-08002B2CF9AE}" pid="8" name="ocw_directie">
    <vt:lpwstr>WJZ/ACW</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O200EBE</vt:lpwstr>
  </property>
</Properties>
</file>