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20D65" w:rsidR="00220D65" w:rsidP="00220D65" w:rsidRDefault="00591497" w14:paraId="165E2661" w14:textId="13891E18">
      <w:pPr>
        <w:spacing w:line="240" w:lineRule="auto"/>
        <w:rPr>
          <w:rFonts w:ascii="Calibri" w:hAnsi="Calibri" w:cs="Calibri"/>
        </w:rPr>
      </w:pPr>
      <w:r w:rsidRPr="00220D65">
        <w:rPr>
          <w:rFonts w:ascii="Calibri" w:hAnsi="Calibri" w:cs="Calibri"/>
        </w:rPr>
        <w:t>32</w:t>
      </w:r>
      <w:r w:rsidRPr="00220D65" w:rsidR="00220D65">
        <w:rPr>
          <w:rFonts w:ascii="Calibri" w:hAnsi="Calibri" w:cs="Calibri"/>
        </w:rPr>
        <w:t xml:space="preserve"> </w:t>
      </w:r>
      <w:r w:rsidRPr="00220D65">
        <w:rPr>
          <w:rFonts w:ascii="Calibri" w:hAnsi="Calibri" w:cs="Calibri"/>
        </w:rPr>
        <w:t>156</w:t>
      </w:r>
      <w:r w:rsidRPr="00220D65" w:rsidR="00220D65">
        <w:rPr>
          <w:rFonts w:ascii="Calibri" w:hAnsi="Calibri" w:cs="Calibri"/>
        </w:rPr>
        <w:tab/>
      </w:r>
      <w:r w:rsidRPr="00220D65" w:rsidR="00220D65">
        <w:rPr>
          <w:rFonts w:ascii="Calibri" w:hAnsi="Calibri" w:cs="Calibri"/>
        </w:rPr>
        <w:tab/>
        <w:t>Monumentenzorg</w:t>
      </w:r>
    </w:p>
    <w:p w:rsidRPr="00220D65" w:rsidR="00220D65" w:rsidP="00220D65" w:rsidRDefault="00220D65" w14:paraId="55A05145" w14:textId="5FEC9E7D">
      <w:pPr>
        <w:spacing w:line="240" w:lineRule="auto"/>
        <w:rPr>
          <w:rFonts w:ascii="Calibri" w:hAnsi="Calibri" w:cs="Calibri"/>
        </w:rPr>
      </w:pPr>
      <w:r w:rsidRPr="00220D65">
        <w:rPr>
          <w:rFonts w:ascii="Calibri" w:hAnsi="Calibri" w:cs="Calibri"/>
        </w:rPr>
        <w:t xml:space="preserve">Nr. </w:t>
      </w:r>
      <w:r w:rsidRPr="00220D65" w:rsidR="00591497">
        <w:rPr>
          <w:rFonts w:ascii="Calibri" w:hAnsi="Calibri" w:cs="Calibri"/>
        </w:rPr>
        <w:t>142</w:t>
      </w:r>
      <w:r w:rsidRPr="00220D65">
        <w:rPr>
          <w:rFonts w:ascii="Calibri" w:hAnsi="Calibri" w:cs="Calibri"/>
        </w:rPr>
        <w:tab/>
      </w:r>
      <w:r w:rsidRPr="00220D65">
        <w:rPr>
          <w:rFonts w:ascii="Calibri" w:hAnsi="Calibri" w:cs="Calibri"/>
        </w:rPr>
        <w:tab/>
        <w:t>Brief van de minister van Onderwijs, Cultuur en Wetenschap</w:t>
      </w:r>
    </w:p>
    <w:p w:rsidRPr="00220D65" w:rsidR="00220D65" w:rsidP="00220D65" w:rsidRDefault="00220D65" w14:paraId="72E87483" w14:textId="0B024812">
      <w:pPr>
        <w:pStyle w:val="standaard-tekst"/>
        <w:spacing w:after="160"/>
        <w:rPr>
          <w:rFonts w:ascii="Calibri" w:hAnsi="Calibri" w:cs="Calibri"/>
          <w:sz w:val="22"/>
          <w:szCs w:val="22"/>
          <w:lang w:val="nl-NL"/>
        </w:rPr>
      </w:pPr>
      <w:r w:rsidRPr="00220D65">
        <w:rPr>
          <w:rFonts w:ascii="Calibri" w:hAnsi="Calibri" w:cs="Calibri"/>
          <w:sz w:val="22"/>
          <w:szCs w:val="22"/>
          <w:lang w:val="nl-NL"/>
        </w:rPr>
        <w:t>Aan de Voorzitter van de Tweede Kamer der Staten-Generaal</w:t>
      </w:r>
    </w:p>
    <w:p w:rsidRPr="00220D65" w:rsidR="00591497" w:rsidP="00220D65" w:rsidRDefault="00220D65" w14:paraId="747E89CE" w14:textId="5EF5D4F6">
      <w:pPr>
        <w:pStyle w:val="standaard-tekst"/>
        <w:spacing w:after="160"/>
        <w:rPr>
          <w:rFonts w:ascii="Calibri" w:hAnsi="Calibri" w:cs="Calibri"/>
          <w:sz w:val="22"/>
          <w:szCs w:val="22"/>
          <w:lang w:val="nl-NL"/>
        </w:rPr>
      </w:pPr>
      <w:r w:rsidRPr="00220D65">
        <w:rPr>
          <w:rFonts w:ascii="Calibri" w:hAnsi="Calibri" w:cs="Calibri"/>
          <w:sz w:val="22"/>
          <w:szCs w:val="22"/>
          <w:lang w:val="nl-NL"/>
        </w:rPr>
        <w:t>Den Haag, 28 mei 2026</w:t>
      </w:r>
    </w:p>
    <w:p w:rsidRPr="00220D65" w:rsidR="00591497" w:rsidP="00220D65" w:rsidRDefault="00591497" w14:paraId="17743B59" w14:textId="77777777">
      <w:pPr>
        <w:pStyle w:val="standaard-tekst"/>
        <w:spacing w:after="160"/>
        <w:rPr>
          <w:rFonts w:ascii="Calibri" w:hAnsi="Calibri" w:cs="Calibri"/>
          <w:sz w:val="22"/>
          <w:szCs w:val="22"/>
          <w:lang w:val="nl-NL"/>
        </w:rPr>
      </w:pPr>
    </w:p>
    <w:p w:rsidRPr="00220D65" w:rsidR="00591497" w:rsidP="00220D65" w:rsidRDefault="00591497" w14:paraId="08D312AD" w14:textId="3579A9CF">
      <w:pPr>
        <w:pStyle w:val="standaard-tekst"/>
        <w:rPr>
          <w:rFonts w:ascii="Calibri" w:hAnsi="Calibri" w:cs="Calibri"/>
          <w:sz w:val="22"/>
          <w:szCs w:val="22"/>
          <w:lang w:val="nl-NL"/>
        </w:rPr>
      </w:pPr>
      <w:r w:rsidRPr="00220D65">
        <w:rPr>
          <w:rFonts w:ascii="Calibri" w:hAnsi="Calibri" w:cs="Calibri"/>
          <w:sz w:val="22"/>
          <w:szCs w:val="22"/>
          <w:lang w:val="nl-NL"/>
        </w:rPr>
        <w:t>Hierbij bied ik u aan de wijzigingsregeling houdende wijziging van de Subsidieregeling instandhouding monumenten (SIM) in verband met het verlengen van de looptijd, het toevoegen van LPO en budget voor verduurzamingsonderzoeken, het versoepelen van de verantwoording van normaal onderhoud archeologie, het van toepassing verklaren van de AGVV en enkele technische verbeteringen. Voor de inhoud van de regeling verwijs ik u naar het ontwerp en de toelichting daarbij.</w:t>
      </w:r>
    </w:p>
    <w:p w:rsidRPr="00220D65" w:rsidR="00591497" w:rsidP="00220D65" w:rsidRDefault="00591497" w14:paraId="24801F16" w14:textId="570C98A9">
      <w:pPr>
        <w:pStyle w:val="standaard-tekst"/>
        <w:rPr>
          <w:rFonts w:ascii="Calibri" w:hAnsi="Calibri" w:cs="Calibri"/>
          <w:sz w:val="22"/>
          <w:szCs w:val="22"/>
          <w:lang w:val="nl-NL"/>
        </w:rPr>
      </w:pPr>
    </w:p>
    <w:p w:rsidRPr="00220D65" w:rsidR="00591497" w:rsidP="00220D65" w:rsidRDefault="00591497" w14:paraId="62355739" w14:textId="77777777">
      <w:pPr>
        <w:pStyle w:val="standaard-tekst"/>
        <w:rPr>
          <w:rFonts w:ascii="Calibri" w:hAnsi="Calibri" w:cs="Calibri"/>
          <w:sz w:val="22"/>
          <w:szCs w:val="22"/>
          <w:lang w:val="nl-NL"/>
        </w:rPr>
      </w:pPr>
      <w:r w:rsidRPr="00220D65">
        <w:rPr>
          <w:rFonts w:ascii="Calibri" w:hAnsi="Calibri" w:cs="Calibri"/>
          <w:sz w:val="22"/>
          <w:szCs w:val="22"/>
          <w:lang w:val="nl-NL"/>
        </w:rPr>
        <w:t xml:space="preserve">De voorlegging geschiedt in het kader van de wettelijk voorgeschreven voorhangprocedure, bedoeld in artikel 4.10, zevende lid, van de Comptabiliteitswet 2016, specifiek omtrent verlenging van de vervaltermijn, en biedt uw Kamer de mogelijkheid zich uit te spreken over de wijzigingsregeling voordat deze wordt vastgesteld. </w:t>
      </w:r>
    </w:p>
    <w:p w:rsidRPr="00220D65" w:rsidR="00591497" w:rsidP="00220D65" w:rsidRDefault="00591497" w14:paraId="33600372" w14:textId="77777777">
      <w:pPr>
        <w:pStyle w:val="standaard-tekst"/>
        <w:rPr>
          <w:rFonts w:ascii="Calibri" w:hAnsi="Calibri" w:cs="Calibri"/>
          <w:sz w:val="22"/>
          <w:szCs w:val="22"/>
          <w:lang w:val="nl-NL"/>
        </w:rPr>
      </w:pPr>
    </w:p>
    <w:p w:rsidRPr="00220D65" w:rsidR="00591497" w:rsidP="00220D65" w:rsidRDefault="00591497" w14:paraId="0570E8CF" w14:textId="77777777">
      <w:pPr>
        <w:pStyle w:val="standaard-tekst"/>
        <w:rPr>
          <w:rFonts w:ascii="Calibri" w:hAnsi="Calibri" w:cs="Calibri"/>
          <w:sz w:val="22"/>
          <w:szCs w:val="22"/>
          <w:lang w:val="nl-NL"/>
        </w:rPr>
      </w:pPr>
      <w:r w:rsidRPr="00220D65">
        <w:rPr>
          <w:rFonts w:ascii="Calibri" w:hAnsi="Calibri" w:cs="Calibri"/>
          <w:sz w:val="22"/>
          <w:szCs w:val="22"/>
          <w:lang w:val="nl-NL"/>
        </w:rPr>
        <w:t xml:space="preserve">Op grond van de aangehaalde bepaling geschiedt de vaststelling van de wijzigingsregeling niet eerder dan 30 dagen nadat de regeling aan de Tweede Kamer der Staten-Generaal is overgelegd. </w:t>
      </w:r>
    </w:p>
    <w:p w:rsidRPr="00220D65" w:rsidR="00591497" w:rsidP="00220D65" w:rsidRDefault="00591497" w14:paraId="57A0101C" w14:textId="77777777">
      <w:pPr>
        <w:pStyle w:val="standaard-tekst"/>
        <w:rPr>
          <w:rFonts w:ascii="Calibri" w:hAnsi="Calibri" w:cs="Calibri"/>
          <w:sz w:val="22"/>
          <w:szCs w:val="22"/>
          <w:lang w:val="nl-NL"/>
        </w:rPr>
      </w:pPr>
    </w:p>
    <w:p w:rsidRPr="00220D65" w:rsidR="00591497" w:rsidP="00220D65" w:rsidRDefault="00591497" w14:paraId="3296E3E1" w14:textId="77777777">
      <w:pPr>
        <w:pStyle w:val="standaard-tekst"/>
        <w:rPr>
          <w:rFonts w:ascii="Calibri" w:hAnsi="Calibri" w:cs="Calibri"/>
          <w:iCs/>
          <w:sz w:val="22"/>
          <w:szCs w:val="22"/>
          <w:lang w:val="nl-NL"/>
        </w:rPr>
      </w:pPr>
      <w:r w:rsidRPr="00220D65">
        <w:rPr>
          <w:rFonts w:ascii="Calibri" w:hAnsi="Calibri" w:cs="Calibri"/>
          <w:iCs/>
          <w:sz w:val="22"/>
          <w:szCs w:val="22"/>
          <w:lang w:val="nl-NL"/>
        </w:rPr>
        <w:t>Er wordt gestreefd naar inwerkingtreding van het besluit met ingang van 1 september 2026.</w:t>
      </w:r>
    </w:p>
    <w:p w:rsidRPr="00220D65" w:rsidR="00591497" w:rsidP="00220D65" w:rsidRDefault="00591497" w14:paraId="61B1032E" w14:textId="77777777">
      <w:pPr>
        <w:pStyle w:val="standaard-tekst"/>
        <w:rPr>
          <w:rFonts w:ascii="Calibri" w:hAnsi="Calibri" w:cs="Calibri"/>
          <w:sz w:val="22"/>
          <w:szCs w:val="22"/>
          <w:lang w:val="nl-NL"/>
        </w:rPr>
      </w:pPr>
    </w:p>
    <w:p w:rsidRPr="00220D65" w:rsidR="00591497" w:rsidP="00220D65" w:rsidRDefault="00591497" w14:paraId="03C7C4F4" w14:textId="2B304BF0">
      <w:pPr>
        <w:pStyle w:val="standaard-tekst"/>
        <w:rPr>
          <w:rFonts w:ascii="Calibri" w:hAnsi="Calibri" w:cs="Calibri"/>
          <w:sz w:val="22"/>
          <w:szCs w:val="22"/>
          <w:lang w:val="nl-NL"/>
        </w:rPr>
      </w:pPr>
      <w:r w:rsidRPr="00220D65">
        <w:rPr>
          <w:rFonts w:ascii="Calibri" w:hAnsi="Calibri" w:cs="Calibri"/>
          <w:sz w:val="22"/>
          <w:szCs w:val="22"/>
          <w:lang w:val="nl-NL"/>
        </w:rPr>
        <w:t xml:space="preserve">De </w:t>
      </w:r>
      <w:r w:rsidRPr="00220D65" w:rsidR="00220D65">
        <w:rPr>
          <w:rFonts w:ascii="Calibri" w:hAnsi="Calibri" w:cs="Calibri"/>
          <w:sz w:val="22"/>
          <w:szCs w:val="22"/>
          <w:lang w:val="nl-NL"/>
        </w:rPr>
        <w:t>m</w:t>
      </w:r>
      <w:r w:rsidRPr="00220D65">
        <w:rPr>
          <w:rFonts w:ascii="Calibri" w:hAnsi="Calibri" w:cs="Calibri"/>
          <w:sz w:val="22"/>
          <w:szCs w:val="22"/>
          <w:lang w:val="nl-NL"/>
        </w:rPr>
        <w:t>inister van Onderwijs, Cultuur en Wetenschap,</w:t>
      </w:r>
    </w:p>
    <w:p w:rsidRPr="00220D65" w:rsidR="00591497" w:rsidP="00220D65" w:rsidRDefault="00591497" w14:paraId="60B8AAD3" w14:textId="48932D52">
      <w:pPr>
        <w:spacing w:line="240" w:lineRule="auto"/>
        <w:rPr>
          <w:rFonts w:ascii="Calibri" w:hAnsi="Calibri" w:cs="Calibri"/>
        </w:rPr>
      </w:pPr>
      <w:r w:rsidRPr="00220D65">
        <w:rPr>
          <w:rFonts w:ascii="Calibri" w:hAnsi="Calibri" w:cs="Calibri"/>
        </w:rPr>
        <w:t>R</w:t>
      </w:r>
      <w:r w:rsidRPr="00220D65" w:rsidR="00220D65">
        <w:rPr>
          <w:rFonts w:ascii="Calibri" w:hAnsi="Calibri" w:cs="Calibri"/>
        </w:rPr>
        <w:t>.M.</w:t>
      </w:r>
      <w:r w:rsidRPr="00220D65">
        <w:rPr>
          <w:rFonts w:ascii="Calibri" w:hAnsi="Calibri" w:cs="Calibri"/>
        </w:rPr>
        <w:t xml:space="preserve"> Letschert</w:t>
      </w:r>
    </w:p>
    <w:p w:rsidRPr="00220D65" w:rsidR="00591497" w:rsidP="00220D65" w:rsidRDefault="00591497" w14:paraId="277E3BD8" w14:textId="77777777">
      <w:pPr>
        <w:spacing w:line="240" w:lineRule="auto"/>
        <w:rPr>
          <w:rFonts w:ascii="Calibri" w:hAnsi="Calibri" w:cs="Calibri"/>
        </w:rPr>
      </w:pPr>
    </w:p>
    <w:p w:rsidRPr="00220D65" w:rsidR="00591497" w:rsidP="00220D65" w:rsidRDefault="00591497" w14:paraId="685C7621" w14:textId="44EE1DA6">
      <w:pPr>
        <w:spacing w:line="240" w:lineRule="auto"/>
        <w:rPr>
          <w:rFonts w:ascii="Calibri" w:hAnsi="Calibri" w:cs="Calibri"/>
          <w:sz w:val="20"/>
          <w:szCs w:val="20"/>
          <w:lang w:eastAsia="nl-NL"/>
        </w:rPr>
      </w:pPr>
      <w:r w:rsidRPr="00220D65">
        <w:rPr>
          <w:rFonts w:ascii="Calibri" w:hAnsi="Calibri" w:cs="Calibri"/>
          <w:sz w:val="20"/>
          <w:szCs w:val="20"/>
          <w:lang w:eastAsia="nl-NL"/>
        </w:rPr>
        <w:t xml:space="preserve">Ter griffie van de Tweede Kamer der </w:t>
      </w:r>
      <w:r w:rsidRPr="00220D65">
        <w:rPr>
          <w:rFonts w:ascii="Calibri" w:hAnsi="Calibri" w:cs="Calibri"/>
          <w:sz w:val="20"/>
          <w:szCs w:val="20"/>
          <w:lang w:eastAsia="nl-NL"/>
        </w:rPr>
        <w:br/>
        <w:t>Staten-Generaal ontvangen op 28 mei 2026.</w:t>
      </w:r>
    </w:p>
    <w:p w:rsidRPr="00220D65" w:rsidR="00591497" w:rsidP="00220D65" w:rsidRDefault="00591497" w14:paraId="3E2CC540" w14:textId="77777777">
      <w:pPr>
        <w:suppressAutoHyphens/>
        <w:spacing w:after="0" w:line="240" w:lineRule="auto"/>
        <w:jc w:val="both"/>
        <w:rPr>
          <w:rFonts w:ascii="Calibri" w:hAnsi="Calibri" w:eastAsia="Times New Roman" w:cs="Calibri"/>
          <w:spacing w:val="-1"/>
          <w:kern w:val="0"/>
          <w:sz w:val="20"/>
          <w:szCs w:val="20"/>
          <w:lang w:eastAsia="nl-NL"/>
          <w14:ligatures w14:val="none"/>
        </w:rPr>
      </w:pPr>
    </w:p>
    <w:p w:rsidRPr="00220D65" w:rsidR="00591497" w:rsidP="00220D65" w:rsidRDefault="00591497" w14:paraId="599329D4" w14:textId="36D80656">
      <w:pPr>
        <w:spacing w:line="240" w:lineRule="auto"/>
        <w:rPr>
          <w:rFonts w:ascii="Calibri" w:hAnsi="Calibri" w:cs="Calibri"/>
          <w:sz w:val="20"/>
          <w:szCs w:val="20"/>
          <w:lang w:eastAsia="nl-NL"/>
        </w:rPr>
      </w:pPr>
      <w:r w:rsidRPr="00220D65">
        <w:rPr>
          <w:rFonts w:ascii="Calibri" w:hAnsi="Calibri" w:cs="Calibri"/>
          <w:sz w:val="20"/>
          <w:szCs w:val="20"/>
          <w:lang w:eastAsia="nl-NL"/>
        </w:rPr>
        <w:t xml:space="preserve">De wens om over de voorgenomen voordracht </w:t>
      </w:r>
      <w:r w:rsidRPr="00220D65">
        <w:rPr>
          <w:rFonts w:ascii="Calibri" w:hAnsi="Calibri" w:cs="Calibri"/>
          <w:sz w:val="20"/>
          <w:szCs w:val="20"/>
          <w:lang w:eastAsia="nl-NL"/>
        </w:rPr>
        <w:br/>
        <w:t xml:space="preserve">voor de vast te stellen ministeriële regeling </w:t>
      </w:r>
      <w:r w:rsidRPr="00220D65">
        <w:rPr>
          <w:rFonts w:ascii="Calibri" w:hAnsi="Calibri" w:cs="Calibri"/>
          <w:sz w:val="20"/>
          <w:szCs w:val="20"/>
          <w:lang w:eastAsia="nl-NL"/>
        </w:rPr>
        <w:br/>
        <w:t xml:space="preserve">nadere inlichtingen te ontvangen kan door </w:t>
      </w:r>
      <w:r w:rsidRPr="00220D65">
        <w:rPr>
          <w:rFonts w:ascii="Calibri" w:hAnsi="Calibri" w:cs="Calibri"/>
          <w:sz w:val="20"/>
          <w:szCs w:val="20"/>
          <w:lang w:eastAsia="nl-NL"/>
        </w:rPr>
        <w:br/>
        <w:t xml:space="preserve">ten minste dertig leden van de Kamer te kennen </w:t>
      </w:r>
      <w:r w:rsidRPr="00220D65">
        <w:rPr>
          <w:rFonts w:ascii="Calibri" w:hAnsi="Calibri" w:cs="Calibri"/>
          <w:sz w:val="20"/>
          <w:szCs w:val="20"/>
          <w:lang w:eastAsia="nl-NL"/>
        </w:rPr>
        <w:br/>
        <w:t>worden gegeven uiterlijk op 27 juni 2026.</w:t>
      </w:r>
    </w:p>
    <w:p w:rsidRPr="00220D65" w:rsidR="00591497" w:rsidP="00220D65" w:rsidRDefault="00591497" w14:paraId="7DB88606" w14:textId="6C42BAFE">
      <w:pPr>
        <w:suppressAutoHyphens/>
        <w:spacing w:after="0" w:line="240" w:lineRule="auto"/>
        <w:jc w:val="both"/>
        <w:rPr>
          <w:rFonts w:ascii="Calibri" w:hAnsi="Calibri" w:eastAsia="Times New Roman" w:cs="Calibri"/>
          <w:spacing w:val="-1"/>
          <w:kern w:val="0"/>
          <w:sz w:val="20"/>
          <w:szCs w:val="20"/>
          <w:lang w:eastAsia="nl-NL"/>
          <w14:ligatures w14:val="none"/>
        </w:rPr>
      </w:pPr>
    </w:p>
    <w:p w:rsidRPr="00220D65" w:rsidR="00591497" w:rsidP="00220D65" w:rsidRDefault="00591497" w14:paraId="2AFA967B" w14:textId="77777777">
      <w:pPr>
        <w:spacing w:after="0" w:line="240" w:lineRule="auto"/>
        <w:rPr>
          <w:rFonts w:ascii="Calibri" w:hAnsi="Calibri" w:eastAsia="Times New Roman" w:cs="Calibri"/>
          <w:kern w:val="0"/>
          <w:sz w:val="20"/>
          <w:szCs w:val="20"/>
          <w:lang w:eastAsia="nl-NL"/>
          <w14:ligatures w14:val="none"/>
        </w:rPr>
      </w:pPr>
      <w:r w:rsidRPr="00220D65">
        <w:rPr>
          <w:rFonts w:ascii="Calibri" w:hAnsi="Calibri" w:eastAsia="Times New Roman" w:cs="Calibri"/>
          <w:kern w:val="0"/>
          <w:sz w:val="20"/>
          <w:szCs w:val="20"/>
          <w:lang w:eastAsia="nl-NL"/>
          <w14:ligatures w14:val="none"/>
        </w:rPr>
        <w:t xml:space="preserve">De voordracht voor de vast te stellen ministeriële </w:t>
      </w:r>
    </w:p>
    <w:p w:rsidRPr="00220D65" w:rsidR="00591497" w:rsidP="00220D65" w:rsidRDefault="00591497" w14:paraId="32BEBF3E" w14:textId="1887DD3C">
      <w:pPr>
        <w:suppressAutoHyphens/>
        <w:spacing w:after="0" w:line="240" w:lineRule="auto"/>
        <w:rPr>
          <w:rFonts w:ascii="Calibri" w:hAnsi="Calibri" w:eastAsia="Times New Roman" w:cs="Calibri"/>
          <w:spacing w:val="-1"/>
          <w:kern w:val="0"/>
          <w:sz w:val="20"/>
          <w:szCs w:val="20"/>
          <w:lang w:eastAsia="nl-NL"/>
          <w14:ligatures w14:val="none"/>
        </w:rPr>
      </w:pPr>
      <w:r w:rsidRPr="00220D65">
        <w:rPr>
          <w:rFonts w:ascii="Calibri" w:hAnsi="Calibri" w:eastAsia="Times New Roman" w:cs="Calibri"/>
          <w:kern w:val="0"/>
          <w:sz w:val="20"/>
          <w:szCs w:val="20"/>
          <w:lang w:eastAsia="nl-NL"/>
          <w14:ligatures w14:val="none"/>
        </w:rPr>
        <w:t>regeling kan niet eerder worden gedaan dan op 2</w:t>
      </w:r>
      <w:r w:rsidRPr="00220D65" w:rsidR="00D35190">
        <w:rPr>
          <w:rFonts w:ascii="Calibri" w:hAnsi="Calibri" w:eastAsia="Times New Roman" w:cs="Calibri"/>
          <w:kern w:val="0"/>
          <w:sz w:val="20"/>
          <w:szCs w:val="20"/>
          <w:lang w:eastAsia="nl-NL"/>
          <w14:ligatures w14:val="none"/>
        </w:rPr>
        <w:t>8</w:t>
      </w:r>
      <w:r w:rsidRPr="00220D65">
        <w:rPr>
          <w:rFonts w:ascii="Calibri" w:hAnsi="Calibri" w:eastAsia="Times New Roman" w:cs="Calibri"/>
          <w:kern w:val="0"/>
          <w:sz w:val="20"/>
          <w:szCs w:val="20"/>
          <w:lang w:eastAsia="nl-NL"/>
          <w14:ligatures w14:val="none"/>
        </w:rPr>
        <w:t xml:space="preserve"> juni 2026 </w:t>
      </w:r>
      <w:r w:rsidRPr="00220D65">
        <w:rPr>
          <w:rFonts w:ascii="Calibri" w:hAnsi="Calibri" w:eastAsia="Times New Roman" w:cs="Calibri"/>
          <w:kern w:val="0"/>
          <w:sz w:val="20"/>
          <w:szCs w:val="20"/>
          <w:lang w:eastAsia="nl-NL"/>
          <w14:ligatures w14:val="none"/>
        </w:rPr>
        <w:br/>
      </w:r>
      <w:r w:rsidRPr="00220D65">
        <w:rPr>
          <w:rFonts w:ascii="Calibri" w:hAnsi="Calibri" w:eastAsia="Times New Roman" w:cs="Calibri"/>
          <w:spacing w:val="-1"/>
          <w:kern w:val="0"/>
          <w:sz w:val="20"/>
          <w:szCs w:val="20"/>
          <w:lang w:eastAsia="nl-NL"/>
          <w14:ligatures w14:val="none"/>
        </w:rPr>
        <w:t xml:space="preserve">dan wel binnen veertien dagen na het verstrekken  van de in de </w:t>
      </w:r>
      <w:r w:rsidRPr="00220D65">
        <w:rPr>
          <w:rFonts w:ascii="Calibri" w:hAnsi="Calibri" w:eastAsia="Times New Roman" w:cs="Calibri"/>
          <w:spacing w:val="-1"/>
          <w:kern w:val="0"/>
          <w:sz w:val="20"/>
          <w:szCs w:val="20"/>
          <w:lang w:eastAsia="nl-NL"/>
          <w14:ligatures w14:val="none"/>
        </w:rPr>
        <w:br/>
        <w:t>vorige volzin bedoelde inlichtingen.</w:t>
      </w:r>
    </w:p>
    <w:p w:rsidRPr="00220D65" w:rsidR="00591497" w:rsidP="00220D65" w:rsidRDefault="00591497" w14:paraId="052E6213" w14:textId="77777777">
      <w:pPr>
        <w:spacing w:line="240" w:lineRule="auto"/>
        <w:rPr>
          <w:rFonts w:ascii="Calibri" w:hAnsi="Calibri" w:cs="Calibri"/>
          <w:sz w:val="20"/>
          <w:szCs w:val="20"/>
        </w:rPr>
      </w:pPr>
    </w:p>
    <w:p w:rsidRPr="00220D65" w:rsidR="00591497" w:rsidP="00591497" w:rsidRDefault="00591497" w14:paraId="30CA831E" w14:textId="77777777">
      <w:pPr>
        <w:rPr>
          <w:rFonts w:ascii="Calibri" w:hAnsi="Calibri" w:cs="Calibri"/>
        </w:rPr>
      </w:pPr>
    </w:p>
    <w:sectPr w:rsidRPr="00220D65" w:rsidR="00591497" w:rsidSect="00591497">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9EF30" w14:textId="77777777" w:rsidR="00032CF9" w:rsidRDefault="00032CF9" w:rsidP="00591497">
      <w:pPr>
        <w:spacing w:after="0" w:line="240" w:lineRule="auto"/>
      </w:pPr>
      <w:r>
        <w:separator/>
      </w:r>
    </w:p>
  </w:endnote>
  <w:endnote w:type="continuationSeparator" w:id="0">
    <w:p w14:paraId="2563D5FB" w14:textId="77777777" w:rsidR="00032CF9" w:rsidRDefault="00032CF9" w:rsidP="005914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00AE" w14:textId="77777777" w:rsidR="00591497" w:rsidRPr="00591497" w:rsidRDefault="00591497" w:rsidP="005914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6C14B" w14:textId="77777777" w:rsidR="00591497" w:rsidRPr="00591497" w:rsidRDefault="00591497" w:rsidP="0059149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0AF30" w14:textId="77777777" w:rsidR="00591497" w:rsidRPr="00591497" w:rsidRDefault="00591497" w:rsidP="005914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93D33" w14:textId="77777777" w:rsidR="00032CF9" w:rsidRDefault="00032CF9" w:rsidP="00591497">
      <w:pPr>
        <w:spacing w:after="0" w:line="240" w:lineRule="auto"/>
      </w:pPr>
      <w:r>
        <w:separator/>
      </w:r>
    </w:p>
  </w:footnote>
  <w:footnote w:type="continuationSeparator" w:id="0">
    <w:p w14:paraId="7FA7B4D9" w14:textId="77777777" w:rsidR="00032CF9" w:rsidRDefault="00032CF9" w:rsidP="005914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9065B" w14:textId="77777777" w:rsidR="00591497" w:rsidRPr="00591497" w:rsidRDefault="00591497" w:rsidP="005914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4D9C" w14:textId="77777777" w:rsidR="00591497" w:rsidRPr="00591497" w:rsidRDefault="00591497" w:rsidP="005914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3569E" w14:textId="77777777" w:rsidR="00591497" w:rsidRPr="00591497" w:rsidRDefault="00591497" w:rsidP="0059149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1497"/>
    <w:rsid w:val="00032CF9"/>
    <w:rsid w:val="001F6D99"/>
    <w:rsid w:val="00220D65"/>
    <w:rsid w:val="002E3E61"/>
    <w:rsid w:val="00552944"/>
    <w:rsid w:val="00591497"/>
    <w:rsid w:val="009722E4"/>
    <w:rsid w:val="00B728F4"/>
    <w:rsid w:val="00D35190"/>
    <w:rsid w:val="00D90C31"/>
    <w:rsid w:val="00DE2A3D"/>
    <w:rsid w:val="00EE0B6B"/>
    <w:rsid w:val="00F84549"/>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96E67"/>
  <w15:chartTrackingRefBased/>
  <w15:docId w15:val="{615B22DD-7490-440F-99C0-E4ED2823C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914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914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9149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9149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9149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9149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9149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9149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9149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9149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9149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9149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9149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9149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9149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9149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9149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91497"/>
    <w:rPr>
      <w:rFonts w:eastAsiaTheme="majorEastAsia" w:cstheme="majorBidi"/>
      <w:color w:val="272727" w:themeColor="text1" w:themeTint="D8"/>
    </w:rPr>
  </w:style>
  <w:style w:type="paragraph" w:styleId="Titel">
    <w:name w:val="Title"/>
    <w:basedOn w:val="Standaard"/>
    <w:next w:val="Standaard"/>
    <w:link w:val="TitelChar"/>
    <w:uiPriority w:val="10"/>
    <w:qFormat/>
    <w:rsid w:val="005914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9149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9149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9149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9149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91497"/>
    <w:rPr>
      <w:i/>
      <w:iCs/>
      <w:color w:val="404040" w:themeColor="text1" w:themeTint="BF"/>
    </w:rPr>
  </w:style>
  <w:style w:type="paragraph" w:styleId="Lijstalinea">
    <w:name w:val="List Paragraph"/>
    <w:basedOn w:val="Standaard"/>
    <w:uiPriority w:val="34"/>
    <w:qFormat/>
    <w:rsid w:val="00591497"/>
    <w:pPr>
      <w:ind w:left="720"/>
      <w:contextualSpacing/>
    </w:pPr>
  </w:style>
  <w:style w:type="character" w:styleId="Intensievebenadrukking">
    <w:name w:val="Intense Emphasis"/>
    <w:basedOn w:val="Standaardalinea-lettertype"/>
    <w:uiPriority w:val="21"/>
    <w:qFormat/>
    <w:rsid w:val="00591497"/>
    <w:rPr>
      <w:i/>
      <w:iCs/>
      <w:color w:val="0F4761" w:themeColor="accent1" w:themeShade="BF"/>
    </w:rPr>
  </w:style>
  <w:style w:type="paragraph" w:styleId="Duidelijkcitaat">
    <w:name w:val="Intense Quote"/>
    <w:basedOn w:val="Standaard"/>
    <w:next w:val="Standaard"/>
    <w:link w:val="DuidelijkcitaatChar"/>
    <w:uiPriority w:val="30"/>
    <w:qFormat/>
    <w:rsid w:val="005914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91497"/>
    <w:rPr>
      <w:i/>
      <w:iCs/>
      <w:color w:val="0F4761" w:themeColor="accent1" w:themeShade="BF"/>
    </w:rPr>
  </w:style>
  <w:style w:type="character" w:styleId="Intensieveverwijzing">
    <w:name w:val="Intense Reference"/>
    <w:basedOn w:val="Standaardalinea-lettertype"/>
    <w:uiPriority w:val="32"/>
    <w:qFormat/>
    <w:rsid w:val="00591497"/>
    <w:rPr>
      <w:b/>
      <w:bCs/>
      <w:smallCaps/>
      <w:color w:val="0F4761" w:themeColor="accent1" w:themeShade="BF"/>
      <w:spacing w:val="5"/>
    </w:rPr>
  </w:style>
  <w:style w:type="paragraph" w:styleId="Koptekst">
    <w:name w:val="header"/>
    <w:basedOn w:val="Standaard"/>
    <w:link w:val="KoptekstChar"/>
    <w:rsid w:val="0059149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91497"/>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91497"/>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91497"/>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91497"/>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91497"/>
    <w:rPr>
      <w:rFonts w:ascii="Verdana" w:hAnsi="Verdana"/>
      <w:noProof/>
      <w:sz w:val="13"/>
      <w:szCs w:val="24"/>
      <w:lang w:eastAsia="nl-NL"/>
    </w:rPr>
  </w:style>
  <w:style w:type="paragraph" w:customStyle="1" w:styleId="Huisstijl-Gegeven">
    <w:name w:val="Huisstijl-Gegeven"/>
    <w:basedOn w:val="Standaard"/>
    <w:link w:val="Huisstijl-GegevenCharChar"/>
    <w:rsid w:val="00591497"/>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91497"/>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591497"/>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591497"/>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customStyle="1" w:styleId="standaard-tekst">
    <w:name w:val="standaard-tekst"/>
    <w:basedOn w:val="Standaard"/>
    <w:rsid w:val="00591497"/>
    <w:pPr>
      <w:spacing w:after="0" w:line="240" w:lineRule="auto"/>
    </w:pPr>
    <w:rPr>
      <w:rFonts w:ascii="Verdana" w:eastAsia="Times New Roman" w:hAnsi="Verdana"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281</ap:Words>
  <ap:Characters>1549</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2026-06-03T12:26:00.0000000Z</dcterms:created>
  <dcterms:modified xsi:type="dcterms:W3CDTF">2026-06-03T12:26:00.0000000Z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