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738E" w:rsidR="003D738E" w:rsidP="003D738E" w:rsidRDefault="003D738E" w14:paraId="5FC3667A" w14:textId="222C3079">
      <w:r w:rsidRPr="003D738E">
        <w:rPr>
          <w:b/>
          <w:bCs/>
        </w:rPr>
        <w:t>Van:</w:t>
      </w:r>
      <w:r w:rsidRPr="003D738E">
        <w:t xml:space="preserve"> </w:t>
      </w:r>
      <w:proofErr w:type="spellStart"/>
      <w:r w:rsidRPr="003D738E">
        <w:t>Noordman</w:t>
      </w:r>
      <w:proofErr w:type="spellEnd"/>
      <w:r w:rsidRPr="003D738E">
        <w:t xml:space="preserve">, Jaya  </w:t>
      </w:r>
      <w:r w:rsidRPr="003D738E">
        <w:br/>
      </w:r>
      <w:r w:rsidRPr="003D738E">
        <w:rPr>
          <w:b/>
          <w:bCs/>
        </w:rPr>
        <w:t>Verzonden:</w:t>
      </w:r>
      <w:r w:rsidRPr="003D738E">
        <w:t xml:space="preserve"> donderdag 28 mei 2026 </w:t>
      </w:r>
      <w:r w:rsidRPr="003D738E">
        <w:br/>
      </w:r>
      <w:r w:rsidRPr="003D738E">
        <w:rPr>
          <w:b/>
          <w:bCs/>
        </w:rPr>
        <w:t>Aan:</w:t>
      </w:r>
      <w:r w:rsidRPr="003D738E">
        <w:t xml:space="preserve"> Commissie VWS </w:t>
      </w:r>
      <w:r w:rsidRPr="003D738E">
        <w:t xml:space="preserve"> </w:t>
      </w:r>
      <w:r w:rsidRPr="003D738E">
        <w:br/>
      </w:r>
      <w:r w:rsidRPr="003D738E">
        <w:rPr>
          <w:b/>
          <w:bCs/>
        </w:rPr>
        <w:t>CC:</w:t>
      </w:r>
      <w:r w:rsidRPr="003D738E">
        <w:t xml:space="preserve"> Westerveld, E.M. (Lisa)</w:t>
      </w:r>
      <w:r w:rsidRPr="003D738E">
        <w:br/>
      </w:r>
      <w:r w:rsidRPr="003D738E">
        <w:rPr>
          <w:b/>
          <w:bCs/>
        </w:rPr>
        <w:t>Onderwerp:</w:t>
      </w:r>
      <w:r w:rsidRPr="003D738E">
        <w:t xml:space="preserve"> E-mailprocedure kabinetsreactie n.a.v. brandbrief opleidingsplaatsen GZ-psychologen</w:t>
      </w:r>
    </w:p>
    <w:p w:rsidRPr="003D738E" w:rsidR="003D738E" w:rsidP="003D738E" w:rsidRDefault="003D738E" w14:paraId="663F33AE" w14:textId="77777777"/>
    <w:p w:rsidRPr="003D738E" w:rsidR="003D738E" w:rsidP="003D738E" w:rsidRDefault="003D738E" w14:paraId="21AE807D" w14:textId="77777777">
      <w:r w:rsidRPr="003D738E">
        <w:t>Beste griffie,</w:t>
      </w:r>
    </w:p>
    <w:p w:rsidRPr="003D738E" w:rsidR="003D738E" w:rsidP="003D738E" w:rsidRDefault="003D738E" w14:paraId="3E8412ED" w14:textId="77777777"/>
    <w:p w:rsidRPr="003D738E" w:rsidR="003D738E" w:rsidP="003D738E" w:rsidRDefault="003D738E" w14:paraId="6BD6EDEE" w14:textId="77777777">
      <w:r w:rsidRPr="003D738E">
        <w:t xml:space="preserve">Het lid Westerveld zou graag een e-mailprocedure willen starten voor een spoedige kabinetsreactie op de brandbrief van het NIP (Nederlands Instituut van Psychologen) over het aantal opleidingsplaatsen voor GZ-psychologen. Deze brandbrief is op woensdagmiddag 27 mei binnengekomen, nadat de procedurevergadering van de commissie VWS al had plaatsgevonden. De brandbrief is verstuurd naar aanleiding van de kabinetsreactie op het Capaciteitsplan 2027-2030 waarin gekozen wordt voor 691 opleidingsplaatsen, terwijl het Capaciteitsorgaan, op basis van uitgebreide kwalitatieve en kwantitatieve onderzoeken, adviseert om 1240 plekken beschikbaar te stellen. </w:t>
      </w:r>
    </w:p>
    <w:p w:rsidRPr="003D738E" w:rsidR="003D738E" w:rsidP="003D738E" w:rsidRDefault="003D738E" w14:paraId="2F72A984" w14:textId="77777777"/>
    <w:p w:rsidRPr="003D738E" w:rsidR="003D738E" w:rsidP="003D738E" w:rsidRDefault="003D738E" w14:paraId="5CDDEFB6" w14:textId="77777777">
      <w:r w:rsidRPr="003D738E">
        <w:t>Gelet op het feit dat het aantal opleidingsplaatsen voor GZ-psychologen op korte termijn vastgesteld dient te worden en de eerstvolgende procedurevergadering pas op 10 juni plaatsvindt, zou het lid Westerveld graag een e-mailprocedure willen starten om zo snel als mogelijk een kabinetsreactie te ontvangen, waar op elk van de punten uit de brief van het NIP wordt gereageerd en waarin zij onderbouwd toelichten of zij wel of niet alsnog het aantal opleidingsplaatsen voor GZ-psychologen vast wil stellen per 2027 op het geadviseerde aantal van 1240.</w:t>
      </w:r>
    </w:p>
    <w:p w:rsidRPr="003D738E" w:rsidR="003D738E" w:rsidP="003D738E" w:rsidRDefault="003D738E" w14:paraId="49421340" w14:textId="77777777"/>
    <w:p w:rsidRPr="003D738E" w:rsidR="003D738E" w:rsidP="003D738E" w:rsidRDefault="003D738E" w14:paraId="06E95AF1" w14:textId="77777777">
      <w:r w:rsidRPr="003D738E">
        <w:t>Met vriendelijke groet,</w:t>
      </w:r>
    </w:p>
    <w:p w:rsidR="00D37D95" w:rsidRDefault="00D37D95" w14:paraId="3EFEE462" w14:textId="77777777"/>
    <w:sectPr w:rsidR="00D37D9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A9"/>
    <w:rsid w:val="003D738E"/>
    <w:rsid w:val="004D3ABE"/>
    <w:rsid w:val="006E5868"/>
    <w:rsid w:val="00853A30"/>
    <w:rsid w:val="008B4CA9"/>
    <w:rsid w:val="00D37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4C84"/>
  <w15:chartTrackingRefBased/>
  <w15:docId w15:val="{97F94060-7185-460B-B5E2-A49E18A2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4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4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4C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4C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4C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4C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4C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4C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4C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4C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4C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4C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4C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4C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4C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4C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4C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4CA9"/>
    <w:rPr>
      <w:rFonts w:eastAsiaTheme="majorEastAsia" w:cstheme="majorBidi"/>
      <w:color w:val="272727" w:themeColor="text1" w:themeTint="D8"/>
    </w:rPr>
  </w:style>
  <w:style w:type="paragraph" w:styleId="Titel">
    <w:name w:val="Title"/>
    <w:basedOn w:val="Standaard"/>
    <w:next w:val="Standaard"/>
    <w:link w:val="TitelChar"/>
    <w:uiPriority w:val="10"/>
    <w:qFormat/>
    <w:rsid w:val="008B4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4C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4C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4C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4C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4CA9"/>
    <w:rPr>
      <w:i/>
      <w:iCs/>
      <w:color w:val="404040" w:themeColor="text1" w:themeTint="BF"/>
    </w:rPr>
  </w:style>
  <w:style w:type="paragraph" w:styleId="Lijstalinea">
    <w:name w:val="List Paragraph"/>
    <w:basedOn w:val="Standaard"/>
    <w:uiPriority w:val="34"/>
    <w:qFormat/>
    <w:rsid w:val="008B4CA9"/>
    <w:pPr>
      <w:ind w:left="720"/>
      <w:contextualSpacing/>
    </w:pPr>
  </w:style>
  <w:style w:type="character" w:styleId="Intensievebenadrukking">
    <w:name w:val="Intense Emphasis"/>
    <w:basedOn w:val="Standaardalinea-lettertype"/>
    <w:uiPriority w:val="21"/>
    <w:qFormat/>
    <w:rsid w:val="008B4CA9"/>
    <w:rPr>
      <w:i/>
      <w:iCs/>
      <w:color w:val="0F4761" w:themeColor="accent1" w:themeShade="BF"/>
    </w:rPr>
  </w:style>
  <w:style w:type="paragraph" w:styleId="Duidelijkcitaat">
    <w:name w:val="Intense Quote"/>
    <w:basedOn w:val="Standaard"/>
    <w:next w:val="Standaard"/>
    <w:link w:val="DuidelijkcitaatChar"/>
    <w:uiPriority w:val="30"/>
    <w:qFormat/>
    <w:rsid w:val="008B4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4CA9"/>
    <w:rPr>
      <w:i/>
      <w:iCs/>
      <w:color w:val="0F4761" w:themeColor="accent1" w:themeShade="BF"/>
    </w:rPr>
  </w:style>
  <w:style w:type="character" w:styleId="Intensieveverwijzing">
    <w:name w:val="Intense Reference"/>
    <w:basedOn w:val="Standaardalinea-lettertype"/>
    <w:uiPriority w:val="32"/>
    <w:qFormat/>
    <w:rsid w:val="008B4CA9"/>
    <w:rPr>
      <w:b/>
      <w:bCs/>
      <w:smallCaps/>
      <w:color w:val="0F4761" w:themeColor="accent1" w:themeShade="BF"/>
      <w:spacing w:val="5"/>
    </w:rPr>
  </w:style>
  <w:style w:type="character" w:styleId="Hyperlink">
    <w:name w:val="Hyperlink"/>
    <w:basedOn w:val="Standaardalinea-lettertype"/>
    <w:uiPriority w:val="99"/>
    <w:unhideWhenUsed/>
    <w:rsid w:val="003D738E"/>
    <w:rPr>
      <w:color w:val="467886" w:themeColor="hyperlink"/>
      <w:u w:val="single"/>
    </w:rPr>
  </w:style>
  <w:style w:type="character" w:styleId="Onopgelostemelding">
    <w:name w:val="Unresolved Mention"/>
    <w:basedOn w:val="Standaardalinea-lettertype"/>
    <w:uiPriority w:val="99"/>
    <w:semiHidden/>
    <w:unhideWhenUsed/>
    <w:rsid w:val="003D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222</ap:Words>
  <ap:Characters>1227</ap:Characters>
  <ap:DocSecurity>0</ap:DocSecurity>
  <ap:Lines>10</ap:Lines>
  <ap:Paragraphs>2</ap:Paragraphs>
  <ap:ScaleCrop>false</ap:ScaleCrop>
  <ap:LinksUpToDate>false</ap:LinksUpToDate>
  <ap:CharactersWithSpaces>1447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2026-05-28T13:32:00.0000000Z</dcterms:created>
  <dcterms:modified xsi:type="dcterms:W3CDTF">2026-05-28T13:33:00.0000000Z</dcterms:modified>
  <version/>
  <category/>
</coreProperties>
</file>