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706" w:rsidP="00AD7706" w:rsidRDefault="00AD7706" w14:paraId="3B5D5C14" w14:textId="77777777">
      <w:pPr>
        <w:pStyle w:val="Documenttitelblauw"/>
        <w:jc w:val="both"/>
        <w:rPr>
          <w:sz w:val="32"/>
          <w:szCs w:val="32"/>
        </w:rPr>
      </w:pPr>
    </w:p>
    <w:p w:rsidR="000C1E03" w:rsidP="00A97051" w:rsidRDefault="000C1E03" w14:paraId="73CA9680" w14:textId="77777777">
      <w:pPr>
        <w:pStyle w:val="Documenttitelblauw"/>
        <w:spacing w:line="340" w:lineRule="exact"/>
        <w:jc w:val="both"/>
        <w:rPr>
          <w:sz w:val="32"/>
          <w:szCs w:val="32"/>
        </w:rPr>
      </w:pPr>
    </w:p>
    <w:p w:rsidRPr="00440E6A" w:rsidR="00440E6A" w:rsidP="00440E6A" w:rsidRDefault="00785D2A" w14:paraId="22F027ED" w14:textId="4EA929B3">
      <w:pPr>
        <w:pStyle w:val="NotitieKop1b"/>
        <w:numPr>
          <w:ilvl w:val="0"/>
          <w:numId w:val="0"/>
        </w:numPr>
        <w:ind w:left="680" w:hanging="680"/>
        <w:rPr>
          <w:sz w:val="28"/>
          <w:szCs w:val="28"/>
        </w:rPr>
      </w:pPr>
      <w:r>
        <w:rPr>
          <w:sz w:val="28"/>
          <w:szCs w:val="28"/>
        </w:rPr>
        <w:t>V</w:t>
      </w:r>
      <w:r w:rsidRPr="00440E6A" w:rsidR="00440E6A">
        <w:rPr>
          <w:sz w:val="28"/>
          <w:szCs w:val="28"/>
        </w:rPr>
        <w:t xml:space="preserve">oorstel </w:t>
      </w:r>
      <w:r w:rsidR="00184A3B">
        <w:rPr>
          <w:sz w:val="28"/>
          <w:szCs w:val="28"/>
        </w:rPr>
        <w:t>verantwoording</w:t>
      </w:r>
      <w:r w:rsidRPr="00440E6A" w:rsidR="00440E6A">
        <w:rPr>
          <w:sz w:val="28"/>
          <w:szCs w:val="28"/>
        </w:rPr>
        <w:t xml:space="preserve"> 2026 KGG</w:t>
      </w:r>
    </w:p>
    <w:p w:rsidR="00440E6A" w:rsidP="00440E6A" w:rsidRDefault="00440E6A" w14:paraId="3D1B59FB" w14:textId="77777777">
      <w:pPr>
        <w:pStyle w:val="NotitieKop1b"/>
        <w:numPr>
          <w:ilvl w:val="0"/>
          <w:numId w:val="0"/>
        </w:numPr>
        <w:ind w:left="680" w:hanging="680"/>
        <w:rPr>
          <w:sz w:val="20"/>
          <w:szCs w:val="20"/>
        </w:rPr>
      </w:pPr>
    </w:p>
    <w:p w:rsidRPr="00440E6A" w:rsidR="00440E6A" w:rsidP="00440E6A" w:rsidRDefault="00440E6A" w14:paraId="792D276F" w14:textId="166BB56A">
      <w:pPr>
        <w:pStyle w:val="NotitieKop1b"/>
        <w:numPr>
          <w:ilvl w:val="0"/>
          <w:numId w:val="0"/>
        </w:numPr>
        <w:spacing w:before="120"/>
        <w:ind w:left="680" w:hanging="680"/>
        <w:rPr>
          <w:sz w:val="22"/>
          <w:szCs w:val="22"/>
        </w:rPr>
      </w:pPr>
      <w:r w:rsidRPr="00440E6A">
        <w:rPr>
          <w:noProof/>
          <w:sz w:val="22"/>
          <w:szCs w:val="22"/>
        </w:rPr>
        <mc:AlternateContent>
          <mc:Choice Requires="wps">
            <w:drawing>
              <wp:anchor distT="0" distB="0" distL="0" distR="0" simplePos="0" relativeHeight="251659776" behindDoc="0" locked="1" layoutInCell="1" allowOverlap="1" wp14:editId="7FE6EF2A" wp14:anchorId="4422A37E">
                <wp:simplePos x="0" y="0"/>
                <wp:positionH relativeFrom="page">
                  <wp:posOffset>5055235</wp:posOffset>
                </wp:positionH>
                <wp:positionV relativeFrom="page">
                  <wp:posOffset>1989455</wp:posOffset>
                </wp:positionV>
                <wp:extent cx="1724025" cy="600075"/>
                <wp:effectExtent l="0" t="0" r="0" b="0"/>
                <wp:wrapNone/>
                <wp:docPr id="1114882289" name="0c1ecd3c-b7b7-11ea-8943-0242ac130003"/>
                <wp:cNvGraphicFramePr/>
                <a:graphic xmlns:a="http://schemas.openxmlformats.org/drawingml/2006/main">
                  <a:graphicData uri="http://schemas.microsoft.com/office/word/2010/wordprocessingShape">
                    <wps:wsp>
                      <wps:cNvSpPr txBox="1"/>
                      <wps:spPr>
                        <a:xfrm>
                          <a:off x="0" y="0"/>
                          <a:ext cx="1724025" cy="600075"/>
                        </a:xfrm>
                        <a:prstGeom prst="rect">
                          <a:avLst/>
                        </a:prstGeom>
                        <a:noFill/>
                      </wps:spPr>
                      <wps:txbx>
                        <w:txbxContent>
                          <w:p w:rsidR="00440E6A" w:rsidP="00440E6A" w:rsidRDefault="00440E6A" w14:paraId="1F6FE236" w14:textId="0544D81A">
                            <w:pPr>
                              <w:pStyle w:val="Standaard65rechtsuitgelijnd"/>
                              <w:spacing w:before="0"/>
                            </w:pPr>
                            <w:r>
                              <w:t>Annemiek van der Zande</w:t>
                            </w:r>
                          </w:p>
                          <w:p w:rsidR="00440E6A" w:rsidP="00440E6A" w:rsidRDefault="00440E6A" w14:paraId="2245E505" w14:textId="77DD8C28">
                            <w:pPr>
                              <w:pStyle w:val="Standaard65rechtsuitgelijnd"/>
                              <w:spacing w:before="0"/>
                            </w:pPr>
                            <w:r>
                              <w:t>Kenniscoördinator</w:t>
                            </w:r>
                          </w:p>
                          <w:p w:rsidR="00440E6A" w:rsidP="00440E6A" w:rsidRDefault="00440E6A" w14:paraId="6E6FBB84" w14:textId="166E1770">
                            <w:pPr>
                              <w:pStyle w:val="Standaard65rechtsuitgelijnd"/>
                              <w:spacing w:before="0"/>
                            </w:pPr>
                            <w:r>
                              <w:t>T 06-</w:t>
                            </w:r>
                            <w:r w:rsidRPr="00440E6A">
                              <w:t>11275118</w:t>
                            </w:r>
                          </w:p>
                          <w:p w:rsidR="00440E6A" w:rsidP="00440E6A" w:rsidRDefault="00440E6A" w14:paraId="4F79BAD4" w14:textId="73279FFB">
                            <w:pPr>
                              <w:pStyle w:val="Standaard65rechtsuitgelijnd"/>
                              <w:spacing w:before="0"/>
                            </w:pPr>
                            <w:r>
                              <w:t>E j.vdzande@tweedekamer.nl</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22A37E">
                <v:stroke joinstyle="miter"/>
                <v:path gradientshapeok="t" o:connecttype="rect"/>
              </v:shapetype>
              <v:shape id="0c1ecd3c-b7b7-11ea-8943-0242ac130003" style="position:absolute;left:0;text-align:left;margin-left:398.05pt;margin-top:156.65pt;width:135.75pt;height:47.2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">
                <v:textbox inset="0,0,0,0">
                  <w:txbxContent>
                    <w:p w:rsidR="00440E6A" w:rsidP="00440E6A" w:rsidRDefault="00440E6A" w14:paraId="1F6FE236" w14:textId="0544D81A">
                      <w:pPr>
                        <w:pStyle w:val="Standaard65rechtsuitgelijnd"/>
                        <w:spacing w:before="0"/>
                      </w:pPr>
                      <w:r>
                        <w:t>Annemiek van der Zande</w:t>
                      </w:r>
                    </w:p>
                    <w:p w:rsidR="00440E6A" w:rsidP="00440E6A" w:rsidRDefault="00440E6A" w14:paraId="2245E505" w14:textId="77DD8C28">
                      <w:pPr>
                        <w:pStyle w:val="Standaard65rechtsuitgelijnd"/>
                        <w:spacing w:before="0"/>
                      </w:pPr>
                      <w:r>
                        <w:t>Kenniscoördinator</w:t>
                      </w:r>
                    </w:p>
                    <w:p w:rsidR="00440E6A" w:rsidP="00440E6A" w:rsidRDefault="00440E6A" w14:paraId="6E6FBB84" w14:textId="166E1770">
                      <w:pPr>
                        <w:pStyle w:val="Standaard65rechtsuitgelijnd"/>
                        <w:spacing w:before="0"/>
                      </w:pPr>
                      <w:r>
                        <w:t>T 06-</w:t>
                      </w:r>
                      <w:r w:rsidRPr="00440E6A">
                        <w:t>11275118</w:t>
                      </w:r>
                    </w:p>
                    <w:p w:rsidR="00440E6A" w:rsidP="00440E6A" w:rsidRDefault="00440E6A" w14:paraId="4F79BAD4" w14:textId="73279FFB">
                      <w:pPr>
                        <w:pStyle w:val="Standaard65rechtsuitgelijnd"/>
                        <w:spacing w:before="0"/>
                      </w:pPr>
                      <w:r>
                        <w:t>E j.vdzande@tweedekamer.nl</w:t>
                      </w:r>
                    </w:p>
                  </w:txbxContent>
                </v:textbox>
                <w10:wrap anchorx="page" anchory="page"/>
                <w10:anchorlock/>
              </v:shape>
            </w:pict>
          </mc:Fallback>
        </mc:AlternateContent>
      </w:r>
      <w:r w:rsidRPr="00440E6A">
        <w:rPr>
          <w:sz w:val="22"/>
          <w:szCs w:val="22"/>
        </w:rPr>
        <w:t xml:space="preserve">Inleiding </w:t>
      </w:r>
    </w:p>
    <w:p w:rsidR="005156FC" w:rsidP="005254A9" w:rsidRDefault="00440E6A" w14:paraId="384BB5D8" w14:textId="1EB9E315">
      <w:pPr>
        <w:spacing w:line="280" w:lineRule="exact"/>
      </w:pPr>
      <w:r>
        <w:rPr>
          <w:iCs/>
        </w:rPr>
        <w:t xml:space="preserve">Op </w:t>
      </w:r>
      <w:r w:rsidR="00273C86">
        <w:rPr>
          <w:iCs/>
        </w:rPr>
        <w:t>20 mei</w:t>
      </w:r>
      <w:r>
        <w:rPr>
          <w:iCs/>
        </w:rPr>
        <w:t xml:space="preserve"> 2026 </w:t>
      </w:r>
      <w:r w:rsidR="00B63F2F">
        <w:rPr>
          <w:iCs/>
        </w:rPr>
        <w:t>heeft het kabinet</w:t>
      </w:r>
      <w:r w:rsidR="00273C86">
        <w:rPr>
          <w:iCs/>
        </w:rPr>
        <w:t xml:space="preserve"> het </w:t>
      </w:r>
      <w:r w:rsidR="00F1651B">
        <w:rPr>
          <w:iCs/>
        </w:rPr>
        <w:t xml:space="preserve">financieel </w:t>
      </w:r>
      <w:r w:rsidR="00273C86">
        <w:rPr>
          <w:iCs/>
        </w:rPr>
        <w:t>jaarverslag</w:t>
      </w:r>
      <w:r w:rsidR="00F1651B">
        <w:rPr>
          <w:iCs/>
        </w:rPr>
        <w:t xml:space="preserve"> en de departementale jaarverslagen</w:t>
      </w:r>
      <w:r w:rsidR="00273C86">
        <w:rPr>
          <w:iCs/>
        </w:rPr>
        <w:t xml:space="preserve"> gepubliceerd. </w:t>
      </w:r>
      <w:r w:rsidR="00F1651B">
        <w:rPr>
          <w:iCs/>
        </w:rPr>
        <w:t>Voor het ministerie van Klimaat en Groene Groei</w:t>
      </w:r>
      <w:r w:rsidR="00AB3F7C">
        <w:rPr>
          <w:iCs/>
        </w:rPr>
        <w:t xml:space="preserve"> zijn het jaarverslag van het departement (</w:t>
      </w:r>
      <w:hyperlink w:history="1" r:id="rId13">
        <w:r w:rsidRPr="00DB0CE1" w:rsidR="00AB3F7C">
          <w:rPr>
            <w:rStyle w:val="Hyperlink"/>
            <w:iCs/>
          </w:rPr>
          <w:t>Kamerstuk</w:t>
        </w:r>
        <w:r w:rsidRPr="00DB0CE1" w:rsidR="00DB0CE1">
          <w:rPr>
            <w:rStyle w:val="Hyperlink"/>
            <w:iCs/>
          </w:rPr>
          <w:t xml:space="preserve"> 36945</w:t>
        </w:r>
        <w:r w:rsidR="00052B30">
          <w:rPr>
            <w:rStyle w:val="Hyperlink"/>
            <w:iCs/>
          </w:rPr>
          <w:t>-</w:t>
        </w:r>
        <w:r w:rsidRPr="00DB0CE1" w:rsidR="00DB0CE1">
          <w:rPr>
            <w:rStyle w:val="Hyperlink"/>
            <w:iCs/>
          </w:rPr>
          <w:t>XXIII-</w:t>
        </w:r>
        <w:r w:rsidR="00B84A1E">
          <w:rPr>
            <w:rStyle w:val="Hyperlink"/>
            <w:iCs/>
          </w:rPr>
          <w:t>1</w:t>
        </w:r>
      </w:hyperlink>
      <w:r w:rsidR="00AB3F7C">
        <w:rPr>
          <w:iCs/>
        </w:rPr>
        <w:t>) en van het Klimaatfonds (</w:t>
      </w:r>
      <w:hyperlink w:history="1" r:id="rId14">
        <w:r w:rsidRPr="00052B30" w:rsidR="00AB3F7C">
          <w:rPr>
            <w:rStyle w:val="Hyperlink"/>
            <w:iCs/>
          </w:rPr>
          <w:t>Kamerstuk</w:t>
        </w:r>
        <w:r w:rsidRPr="00052B30" w:rsidR="00052B30">
          <w:rPr>
            <w:rStyle w:val="Hyperlink"/>
            <w:iCs/>
          </w:rPr>
          <w:t xml:space="preserve"> 36945-M-1</w:t>
        </w:r>
      </w:hyperlink>
      <w:r w:rsidR="00AB3F7C">
        <w:rPr>
          <w:iCs/>
        </w:rPr>
        <w:t>) relevant</w:t>
      </w:r>
      <w:r>
        <w:t xml:space="preserve">. </w:t>
      </w:r>
    </w:p>
    <w:p w:rsidR="0084236F" w:rsidP="005254A9" w:rsidRDefault="0084236F" w14:paraId="12D35197" w14:textId="77777777">
      <w:pPr>
        <w:spacing w:line="280" w:lineRule="exact"/>
      </w:pPr>
    </w:p>
    <w:p w:rsidR="0084236F" w:rsidP="0084236F" w:rsidRDefault="0084236F" w14:paraId="39718373" w14:textId="558E1325">
      <w:pPr>
        <w:spacing w:line="280" w:lineRule="exact"/>
      </w:pPr>
      <w:r>
        <w:t xml:space="preserve">Op 20 mei heeft de Algemene Rekenkamer ook de resultaten van het </w:t>
      </w:r>
      <w:hyperlink w:history="1" r:id="rId15">
        <w:r w:rsidRPr="00D7638B">
          <w:rPr>
            <w:rStyle w:val="Hyperlink"/>
          </w:rPr>
          <w:t>verantwoordingsonderzoek</w:t>
        </w:r>
      </w:hyperlink>
      <w:r>
        <w:t xml:space="preserve"> gepresenteerd. De Algemene Rekenkamer heeft in haar onderzoek specifiek gekeken naar de navolgbaarheid van de besteding van middelen uit het Klimaatfonds en naar de voorbereiding op mogelijke uitval van het hoogspanningsnet. De Algemene Rekenkamer heeft hierover op 21 mei 2026 een technische briefing gegeven.</w:t>
      </w:r>
    </w:p>
    <w:p w:rsidR="0084236F" w:rsidP="005254A9" w:rsidRDefault="0084236F" w14:paraId="7199EEF8" w14:textId="77777777">
      <w:pPr>
        <w:spacing w:line="280" w:lineRule="exact"/>
        <w:rPr>
          <w:color w:val="auto"/>
        </w:rPr>
      </w:pPr>
    </w:p>
    <w:p w:rsidR="00440E6A" w:rsidP="005254A9" w:rsidRDefault="00444530" w14:paraId="544EB373" w14:textId="40F71478">
      <w:pPr>
        <w:spacing w:line="280" w:lineRule="exact"/>
        <w:rPr>
          <w:rFonts w:eastAsia="Aptos" w:cs="Calibri"/>
          <w:color w:val="auto"/>
        </w:rPr>
      </w:pPr>
      <w:r>
        <w:rPr>
          <w:rFonts w:eastAsia="Aptos" w:cs="Calibri"/>
          <w:color w:val="auto"/>
        </w:rPr>
        <w:t>H</w:t>
      </w:r>
      <w:r w:rsidRPr="00861A9B" w:rsidR="00440E6A">
        <w:rPr>
          <w:rFonts w:eastAsia="Aptos" w:cs="Calibri"/>
          <w:color w:val="auto"/>
        </w:rPr>
        <w:t xml:space="preserve">et lid </w:t>
      </w:r>
      <w:r w:rsidR="00184A3B">
        <w:rPr>
          <w:rFonts w:eastAsia="Aptos" w:cs="Calibri"/>
          <w:color w:val="auto"/>
        </w:rPr>
        <w:t>Müller</w:t>
      </w:r>
      <w:r w:rsidRPr="00861A9B" w:rsidR="00440E6A">
        <w:rPr>
          <w:rFonts w:eastAsia="Aptos" w:cs="Calibri"/>
          <w:color w:val="auto"/>
        </w:rPr>
        <w:t xml:space="preserve"> (</w:t>
      </w:r>
      <w:r w:rsidR="00184A3B">
        <w:rPr>
          <w:rFonts w:eastAsia="Aptos" w:cs="Calibri"/>
          <w:color w:val="auto"/>
        </w:rPr>
        <w:t>VVD</w:t>
      </w:r>
      <w:r w:rsidRPr="00861A9B" w:rsidR="00440E6A">
        <w:rPr>
          <w:rFonts w:eastAsia="Aptos" w:cs="Calibri"/>
          <w:color w:val="auto"/>
        </w:rPr>
        <w:t xml:space="preserve">) </w:t>
      </w:r>
      <w:r>
        <w:rPr>
          <w:rFonts w:eastAsia="Aptos" w:cs="Calibri"/>
          <w:color w:val="auto"/>
        </w:rPr>
        <w:t xml:space="preserve">is door de commissie </w:t>
      </w:r>
      <w:r w:rsidRPr="00861A9B" w:rsidR="00440E6A">
        <w:rPr>
          <w:rFonts w:eastAsia="Aptos" w:cs="Calibri"/>
          <w:color w:val="auto"/>
        </w:rPr>
        <w:t xml:space="preserve">benoemd tot </w:t>
      </w:r>
      <w:r w:rsidR="00184A3B">
        <w:rPr>
          <w:rFonts w:eastAsia="Aptos" w:cs="Calibri"/>
          <w:color w:val="auto"/>
        </w:rPr>
        <w:t>verantwoording</w:t>
      </w:r>
      <w:r w:rsidRPr="00861A9B" w:rsidR="00440E6A">
        <w:rPr>
          <w:rFonts w:eastAsia="Aptos" w:cs="Calibri"/>
          <w:color w:val="auto"/>
        </w:rPr>
        <w:t xml:space="preserve">srapporteur. </w:t>
      </w:r>
      <w:r w:rsidR="001F6E9C">
        <w:rPr>
          <w:rFonts w:eastAsia="Aptos" w:cs="Calibri"/>
          <w:color w:val="auto"/>
        </w:rPr>
        <w:t xml:space="preserve">Er is geen WGO ingepland. </w:t>
      </w:r>
      <w:r w:rsidR="00440E6A">
        <w:rPr>
          <w:rFonts w:eastAsia="Aptos" w:cs="Calibri"/>
          <w:color w:val="auto"/>
        </w:rPr>
        <w:t xml:space="preserve">In deze notitie doet de rapporteur een voorstel voor de onderwerpen die </w:t>
      </w:r>
      <w:r w:rsidR="005208EC">
        <w:rPr>
          <w:rFonts w:eastAsia="Aptos" w:cs="Calibri"/>
          <w:color w:val="auto"/>
        </w:rPr>
        <w:t>worden uitgediept in de analyse van de verantwoordingsstukken</w:t>
      </w:r>
      <w:r w:rsidR="00440E6A">
        <w:rPr>
          <w:rFonts w:eastAsia="Aptos" w:cs="Calibri"/>
          <w:color w:val="auto"/>
        </w:rPr>
        <w:t xml:space="preserve"> en de aanpak die hierbij wordt gevolgd.</w:t>
      </w:r>
    </w:p>
    <w:p w:rsidRPr="00574DC1" w:rsidR="00440E6A" w:rsidP="005254A9" w:rsidRDefault="00440E6A" w14:paraId="6A4732CB" w14:textId="77777777">
      <w:pPr>
        <w:spacing w:line="280" w:lineRule="exact"/>
        <w:rPr>
          <w:i/>
        </w:rPr>
      </w:pPr>
    </w:p>
    <w:tbl>
      <w:tblPr>
        <w:tblW w:w="8080" w:type="dxa"/>
        <w:tblCellMar>
          <w:top w:w="113" w:type="dxa"/>
          <w:bottom w:w="113" w:type="dxa"/>
        </w:tblCellMar>
        <w:tblLook w:val="04A0" w:firstRow="1" w:lastRow="0" w:firstColumn="1" w:lastColumn="0" w:noHBand="0" w:noVBand="1"/>
      </w:tblPr>
      <w:tblGrid>
        <w:gridCol w:w="8080"/>
      </w:tblGrid>
      <w:tr w:rsidR="00440E6A" w:rsidTr="0031775C" w14:paraId="5D9F42E9" w14:textId="77777777">
        <w:trPr>
          <w:trHeight w:val="1108"/>
        </w:trPr>
        <w:tc>
          <w:tcPr>
            <w:tcW w:w="8080" w:type="dxa"/>
            <w:tcBorders>
              <w:top w:val="nil"/>
              <w:left w:val="nil"/>
              <w:bottom w:val="nil"/>
              <w:right w:val="nil"/>
            </w:tcBorders>
            <w:shd w:val="clear" w:color="auto" w:fill="D1E3EB"/>
            <w:tcMar>
              <w:left w:w="227" w:type="dxa"/>
              <w:bottom w:w="227" w:type="dxa"/>
            </w:tcMar>
          </w:tcPr>
          <w:p w:rsidR="00440E6A" w:rsidP="005254A9" w:rsidRDefault="00440E6A" w14:paraId="487484CA" w14:textId="77777777">
            <w:pPr>
              <w:spacing w:line="280" w:lineRule="exact"/>
              <w:rPr>
                <w:b/>
                <w:iCs/>
              </w:rPr>
            </w:pPr>
            <w:r>
              <w:rPr>
                <w:b/>
                <w:iCs/>
              </w:rPr>
              <w:t>Beslispunten:</w:t>
            </w:r>
          </w:p>
          <w:p w:rsidRPr="00661155" w:rsidR="00440E6A" w:rsidP="005254A9" w:rsidRDefault="00440E6A" w14:paraId="39171A91" w14:textId="768AEF64">
            <w:pPr>
              <w:pStyle w:val="Lijstalinea"/>
              <w:numPr>
                <w:ilvl w:val="0"/>
                <w:numId w:val="16"/>
              </w:numPr>
              <w:spacing w:line="280" w:lineRule="exact"/>
              <w:ind w:left="360"/>
              <w:rPr>
                <w:bCs/>
                <w:iCs/>
              </w:rPr>
            </w:pPr>
            <w:r w:rsidRPr="00661155">
              <w:rPr>
                <w:bCs/>
                <w:iCs/>
              </w:rPr>
              <w:t xml:space="preserve">Kan de commissie instemmen met </w:t>
            </w:r>
            <w:r w:rsidR="0054733C">
              <w:rPr>
                <w:bCs/>
                <w:iCs/>
              </w:rPr>
              <w:t xml:space="preserve">het voorstel om in </w:t>
            </w:r>
            <w:r w:rsidR="00840B79">
              <w:rPr>
                <w:bCs/>
                <w:iCs/>
              </w:rPr>
              <w:t>d</w:t>
            </w:r>
            <w:r w:rsidR="00840B79">
              <w:rPr>
                <w:bCs/>
              </w:rPr>
              <w:t>e analyse van de verantwoordingsstukken</w:t>
            </w:r>
            <w:r w:rsidR="0054733C">
              <w:rPr>
                <w:bCs/>
              </w:rPr>
              <w:t xml:space="preserve"> de onderwerpen</w:t>
            </w:r>
            <w:r w:rsidR="005D5727">
              <w:rPr>
                <w:bCs/>
              </w:rPr>
              <w:t xml:space="preserve"> </w:t>
            </w:r>
            <w:r w:rsidRPr="001D6FE9" w:rsidR="00452880">
              <w:rPr>
                <w:bCs/>
              </w:rPr>
              <w:t>netcongestie</w:t>
            </w:r>
            <w:r w:rsidRPr="001D6FE9" w:rsidR="005D5727">
              <w:rPr>
                <w:bCs/>
              </w:rPr>
              <w:t>, SDE++ en verduurzaming industrie</w:t>
            </w:r>
            <w:r w:rsidR="00452880">
              <w:rPr>
                <w:bCs/>
              </w:rPr>
              <w:t xml:space="preserve"> </w:t>
            </w:r>
            <w:r w:rsidR="0054733C">
              <w:rPr>
                <w:bCs/>
              </w:rPr>
              <w:t>uit te diepen</w:t>
            </w:r>
            <w:r w:rsidRPr="00661155">
              <w:rPr>
                <w:bCs/>
                <w:iCs/>
              </w:rPr>
              <w:t>?</w:t>
            </w:r>
          </w:p>
          <w:p w:rsidRPr="00661155" w:rsidR="00440E6A" w:rsidP="005254A9" w:rsidRDefault="00440E6A" w14:paraId="4662F6B4" w14:textId="77777777">
            <w:pPr>
              <w:pStyle w:val="Lijstalinea"/>
              <w:numPr>
                <w:ilvl w:val="0"/>
                <w:numId w:val="16"/>
              </w:numPr>
              <w:spacing w:line="280" w:lineRule="exact"/>
              <w:ind w:left="360"/>
              <w:rPr>
                <w:b/>
                <w:iCs/>
              </w:rPr>
            </w:pPr>
            <w:r w:rsidRPr="00661155">
              <w:rPr>
                <w:bCs/>
                <w:iCs/>
              </w:rPr>
              <w:t xml:space="preserve">Kan de commissie instemmen met </w:t>
            </w:r>
            <w:r>
              <w:rPr>
                <w:bCs/>
                <w:iCs/>
              </w:rPr>
              <w:t>de aanpak en de planning</w:t>
            </w:r>
            <w:r w:rsidRPr="00661155">
              <w:rPr>
                <w:bCs/>
                <w:iCs/>
              </w:rPr>
              <w:t>?</w:t>
            </w:r>
          </w:p>
        </w:tc>
      </w:tr>
    </w:tbl>
    <w:p w:rsidR="00440E6A" w:rsidP="005254A9" w:rsidRDefault="00440E6A" w14:paraId="13C93AB6" w14:textId="77777777">
      <w:pPr>
        <w:pStyle w:val="NotitieKop1b"/>
        <w:numPr>
          <w:ilvl w:val="0"/>
          <w:numId w:val="0"/>
        </w:numPr>
        <w:spacing w:before="120" w:line="280" w:lineRule="exact"/>
        <w:ind w:left="680" w:hanging="680"/>
        <w:rPr>
          <w:sz w:val="22"/>
          <w:szCs w:val="22"/>
        </w:rPr>
      </w:pPr>
    </w:p>
    <w:p w:rsidRPr="00473F01" w:rsidR="00440E6A" w:rsidP="005254A9" w:rsidRDefault="00F35502" w14:paraId="6A196164" w14:textId="36F1F3F8">
      <w:pPr>
        <w:pStyle w:val="NotitieKop1b"/>
        <w:numPr>
          <w:ilvl w:val="0"/>
          <w:numId w:val="0"/>
        </w:numPr>
        <w:spacing w:before="120" w:line="280" w:lineRule="exact"/>
        <w:ind w:left="680" w:hanging="680"/>
        <w:rPr>
          <w:sz w:val="22"/>
          <w:szCs w:val="22"/>
        </w:rPr>
      </w:pPr>
      <w:r>
        <w:rPr>
          <w:sz w:val="22"/>
          <w:szCs w:val="22"/>
        </w:rPr>
        <w:t xml:space="preserve">Voorstel voor </w:t>
      </w:r>
      <w:r w:rsidR="0081072F">
        <w:rPr>
          <w:sz w:val="22"/>
          <w:szCs w:val="22"/>
        </w:rPr>
        <w:t>focus</w:t>
      </w:r>
      <w:r>
        <w:rPr>
          <w:sz w:val="22"/>
          <w:szCs w:val="22"/>
        </w:rPr>
        <w:t>o</w:t>
      </w:r>
      <w:r w:rsidRPr="00473F01" w:rsidR="00440E6A">
        <w:rPr>
          <w:sz w:val="22"/>
          <w:szCs w:val="22"/>
        </w:rPr>
        <w:t>nderwerp</w:t>
      </w:r>
      <w:r w:rsidR="00440E6A">
        <w:rPr>
          <w:sz w:val="22"/>
          <w:szCs w:val="22"/>
        </w:rPr>
        <w:t>en</w:t>
      </w:r>
      <w:r w:rsidRPr="00473F01" w:rsidR="00440E6A">
        <w:rPr>
          <w:sz w:val="22"/>
          <w:szCs w:val="22"/>
        </w:rPr>
        <w:t xml:space="preserve"> </w:t>
      </w:r>
    </w:p>
    <w:p w:rsidR="002D40EE" w:rsidP="005254A9" w:rsidRDefault="00440E6A" w14:paraId="1F9713FA" w14:textId="46D90055">
      <w:pPr>
        <w:spacing w:line="280" w:lineRule="exact"/>
      </w:pPr>
      <w:r w:rsidRPr="00F27054">
        <w:t xml:space="preserve">De </w:t>
      </w:r>
      <w:r w:rsidR="00B14E28">
        <w:t>verantwoording</w:t>
      </w:r>
      <w:r w:rsidRPr="00F27054">
        <w:t xml:space="preserve">srapporteur </w:t>
      </w:r>
      <w:r w:rsidR="00F35502">
        <w:t>analyseert</w:t>
      </w:r>
      <w:r w:rsidRPr="00F27054">
        <w:t xml:space="preserve"> de </w:t>
      </w:r>
      <w:r w:rsidR="00B14E28">
        <w:t>verantwoordingss</w:t>
      </w:r>
      <w:r w:rsidRPr="00F27054">
        <w:t>tukken namens de commissie</w:t>
      </w:r>
      <w:r w:rsidR="00705CD1">
        <w:t xml:space="preserve">. De rapporteur zal in de eerste plaats een algemeen beeld van het jaarverslag van KGG schetsen waarbij de belangrijkste mee- en tegenvallers en </w:t>
      </w:r>
      <w:r w:rsidR="00705CD1">
        <w:lastRenderedPageBreak/>
        <w:t xml:space="preserve">bijzonderheden in het jaarverslag nader worden toegelicht. </w:t>
      </w:r>
      <w:r w:rsidR="00BE2BDE">
        <w:t>Daarnaast kan het rapporteurschap worden benut om</w:t>
      </w:r>
      <w:r w:rsidRPr="00F27054">
        <w:t xml:space="preserve"> een of meer </w:t>
      </w:r>
      <w:r w:rsidR="00166946">
        <w:t>thema</w:t>
      </w:r>
      <w:r w:rsidR="00BE2BDE">
        <w:t>’</w:t>
      </w:r>
      <w:r w:rsidR="00166946">
        <w:t>s</w:t>
      </w:r>
      <w:r w:rsidR="00BE2BDE">
        <w:t xml:space="preserve"> uit te diepen</w:t>
      </w:r>
      <w:r w:rsidRPr="00F27054">
        <w:t>.</w:t>
      </w:r>
      <w:r>
        <w:t xml:space="preserve"> </w:t>
      </w:r>
      <w:r w:rsidR="000F6C40">
        <w:t>Belangrijke vragen daarbij zijn</w:t>
      </w:r>
      <w:r w:rsidR="002D40EE">
        <w:t>:</w:t>
      </w:r>
    </w:p>
    <w:p w:rsidR="002D40EE" w:rsidP="005315A5" w:rsidRDefault="002D40EE" w14:paraId="6478B14A" w14:textId="5C06B5AF">
      <w:pPr>
        <w:pStyle w:val="Lijstalinea"/>
        <w:numPr>
          <w:ilvl w:val="0"/>
          <w:numId w:val="23"/>
        </w:numPr>
        <w:spacing w:line="280" w:lineRule="exact"/>
        <w:ind w:left="360"/>
      </w:pPr>
      <w:r>
        <w:t>Welke doel</w:t>
      </w:r>
      <w:r w:rsidR="00955DA1">
        <w:t>stellingen</w:t>
      </w:r>
      <w:r>
        <w:t xml:space="preserve"> </w:t>
      </w:r>
      <w:r w:rsidR="00132688">
        <w:t xml:space="preserve">zijn </w:t>
      </w:r>
      <w:r w:rsidR="00166946">
        <w:t xml:space="preserve">voor het </w:t>
      </w:r>
      <w:r w:rsidR="003A4133">
        <w:t xml:space="preserve">betreffende thema </w:t>
      </w:r>
      <w:r w:rsidR="00132688">
        <w:t>gesteld</w:t>
      </w:r>
      <w:r>
        <w:t>?</w:t>
      </w:r>
    </w:p>
    <w:p w:rsidR="003659DC" w:rsidP="005315A5" w:rsidRDefault="003659DC" w14:paraId="2407AC38" w14:textId="3A8C7CC1">
      <w:pPr>
        <w:pStyle w:val="Lijstalinea"/>
        <w:numPr>
          <w:ilvl w:val="0"/>
          <w:numId w:val="23"/>
        </w:numPr>
        <w:spacing w:line="280" w:lineRule="exact"/>
        <w:ind w:left="360"/>
      </w:pPr>
      <w:r>
        <w:t xml:space="preserve">Welke resultaten zijn </w:t>
      </w:r>
      <w:r w:rsidR="00C579A9">
        <w:t>tot dusverre</w:t>
      </w:r>
      <w:r w:rsidR="005315A5">
        <w:t xml:space="preserve"> </w:t>
      </w:r>
      <w:r>
        <w:t>behaald?</w:t>
      </w:r>
      <w:r w:rsidR="00955DA1">
        <w:t xml:space="preserve"> </w:t>
      </w:r>
      <w:r w:rsidR="006860A7">
        <w:t>W</w:t>
      </w:r>
      <w:r w:rsidR="003616F5">
        <w:t>at zeg</w:t>
      </w:r>
      <w:r w:rsidR="006860A7">
        <w:t>gen deze</w:t>
      </w:r>
      <w:r w:rsidR="003616F5">
        <w:t xml:space="preserve"> over het behalen van de doelstellingen</w:t>
      </w:r>
      <w:r w:rsidR="006860A7">
        <w:t>?</w:t>
      </w:r>
      <w:r w:rsidR="000F4CD3">
        <w:t xml:space="preserve"> Is hier voldoende informatie over beschikbaar?</w:t>
      </w:r>
    </w:p>
    <w:p w:rsidR="009C7153" w:rsidP="005315A5" w:rsidRDefault="009C7153" w14:paraId="45BC23A9" w14:textId="14102198">
      <w:pPr>
        <w:pStyle w:val="Lijstalinea"/>
        <w:numPr>
          <w:ilvl w:val="0"/>
          <w:numId w:val="23"/>
        </w:numPr>
        <w:spacing w:line="280" w:lineRule="exact"/>
        <w:ind w:left="360"/>
      </w:pPr>
      <w:r>
        <w:t xml:space="preserve">Hoeveel </w:t>
      </w:r>
      <w:r w:rsidR="008920AC">
        <w:t>middelen zijn uitgegeven?</w:t>
      </w:r>
      <w:r w:rsidR="003C399C">
        <w:t xml:space="preserve"> Wat was er begroot?</w:t>
      </w:r>
    </w:p>
    <w:p w:rsidR="00CC3732" w:rsidP="0004086C" w:rsidRDefault="003C399C" w14:paraId="6972D1F2" w14:textId="2D398D49">
      <w:pPr>
        <w:pStyle w:val="Lijstalinea"/>
        <w:numPr>
          <w:ilvl w:val="0"/>
          <w:numId w:val="23"/>
        </w:numPr>
        <w:spacing w:line="280" w:lineRule="exact"/>
        <w:ind w:left="360"/>
      </w:pPr>
      <w:r>
        <w:t>Tot welke conclusies</w:t>
      </w:r>
      <w:r w:rsidR="000F4CD3">
        <w:t xml:space="preserve"> leidt dit</w:t>
      </w:r>
      <w:r w:rsidR="006E1F25">
        <w:t xml:space="preserve">? </w:t>
      </w:r>
    </w:p>
    <w:p w:rsidR="0054733C" w:rsidP="0054733C" w:rsidRDefault="0054733C" w14:paraId="1C76B089" w14:textId="77777777">
      <w:pPr>
        <w:spacing w:line="280" w:lineRule="exact"/>
      </w:pPr>
    </w:p>
    <w:p w:rsidRPr="00B51A42" w:rsidR="00B51A42" w:rsidP="00E61926" w:rsidRDefault="008A3860" w14:paraId="0341699B" w14:textId="115137CF">
      <w:pPr>
        <w:spacing w:line="280" w:lineRule="exact"/>
        <w:rPr>
          <w:iCs/>
        </w:rPr>
      </w:pPr>
      <w:r>
        <w:t>De rapporteur stelt in dit kader voor</w:t>
      </w:r>
      <w:r w:rsidR="00C455DC">
        <w:t xml:space="preserve"> in de analyse van de verantwoordingsstukken </w:t>
      </w:r>
      <w:r w:rsidR="00990D66">
        <w:t xml:space="preserve">de focus te leggen op </w:t>
      </w:r>
      <w:r w:rsidR="00E61926">
        <w:t>de onderwerpen</w:t>
      </w:r>
      <w:r w:rsidR="005D5727">
        <w:t xml:space="preserve"> netcongestie, SDE++ en verduurzaming industrie.</w:t>
      </w:r>
      <w:r w:rsidR="00E61926">
        <w:t xml:space="preserve"> </w:t>
      </w:r>
    </w:p>
    <w:p w:rsidR="00756071" w:rsidP="005254A9" w:rsidRDefault="00756071" w14:paraId="753ABE74" w14:textId="77777777">
      <w:pPr>
        <w:spacing w:line="280" w:lineRule="exact"/>
        <w:rPr>
          <w:iCs/>
        </w:rPr>
      </w:pPr>
    </w:p>
    <w:p w:rsidR="004F52C7" w:rsidP="005254A9" w:rsidRDefault="004F52C7" w14:paraId="72CD1DB8" w14:textId="73E7B2F9">
      <w:pPr>
        <w:spacing w:line="280" w:lineRule="exact"/>
      </w:pPr>
      <w:r>
        <w:t xml:space="preserve">De rapporteur zal de bevindingen van de Algemene Rekenkamer uit het </w:t>
      </w:r>
      <w:hyperlink w:history="1" r:id="rId16">
        <w:r w:rsidRPr="00D7638B">
          <w:rPr>
            <w:rStyle w:val="Hyperlink"/>
          </w:rPr>
          <w:t>verantwoordingsonderzoek</w:t>
        </w:r>
      </w:hyperlink>
      <w:r>
        <w:t xml:space="preserve"> </w:t>
      </w:r>
      <w:r w:rsidR="00910D73">
        <w:t>evenals bevindingen uit eerdere evaluaties betrekken in de analyse.</w:t>
      </w:r>
      <w:r w:rsidR="00404B51">
        <w:t xml:space="preserve"> </w:t>
      </w:r>
    </w:p>
    <w:p w:rsidR="004F52C7" w:rsidP="005254A9" w:rsidRDefault="004F52C7" w14:paraId="5F325E30" w14:textId="77777777">
      <w:pPr>
        <w:spacing w:line="280" w:lineRule="exact"/>
      </w:pPr>
    </w:p>
    <w:p w:rsidR="00440E6A" w:rsidP="005254A9" w:rsidRDefault="00440E6A" w14:paraId="7DE767E3" w14:textId="77777777">
      <w:pPr>
        <w:pStyle w:val="NotitieKop1b"/>
        <w:numPr>
          <w:ilvl w:val="0"/>
          <w:numId w:val="0"/>
        </w:numPr>
        <w:spacing w:before="120" w:line="280" w:lineRule="exact"/>
        <w:ind w:left="680" w:hanging="680"/>
        <w:rPr>
          <w:sz w:val="22"/>
          <w:szCs w:val="22"/>
        </w:rPr>
      </w:pPr>
      <w:r>
        <w:rPr>
          <w:sz w:val="22"/>
          <w:szCs w:val="22"/>
        </w:rPr>
        <w:t>Planning</w:t>
      </w:r>
      <w:r w:rsidRPr="00473F01">
        <w:rPr>
          <w:sz w:val="22"/>
          <w:szCs w:val="22"/>
        </w:rPr>
        <w:t xml:space="preserve"> </w:t>
      </w:r>
    </w:p>
    <w:p w:rsidR="006238F3" w:rsidP="006238F3" w:rsidRDefault="00440E6A" w14:paraId="4A9C78C4" w14:textId="0D188BCF">
      <w:pPr>
        <w:spacing w:line="280" w:lineRule="exact"/>
        <w:rPr>
          <w:iCs/>
        </w:rPr>
      </w:pPr>
      <w:r>
        <w:t xml:space="preserve">Als de commissie instemt met onderliggend voorstel zal een </w:t>
      </w:r>
      <w:r w:rsidR="00E73A5A">
        <w:t>analyse</w:t>
      </w:r>
      <w:r>
        <w:t xml:space="preserve"> worden uitgevoerd gericht op de geselecteerde onderwerpen. </w:t>
      </w:r>
      <w:r w:rsidR="001452DC">
        <w:t>Het</w:t>
      </w:r>
      <w:r w:rsidR="00EF195B">
        <w:t xml:space="preserve"> voorstel </w:t>
      </w:r>
      <w:r w:rsidR="001452DC">
        <w:t xml:space="preserve">is </w:t>
      </w:r>
      <w:r w:rsidR="00EF195B">
        <w:t xml:space="preserve">om de </w:t>
      </w:r>
      <w:r w:rsidR="006E09B0">
        <w:t>bevindingen van de rapporteur</w:t>
      </w:r>
      <w:r w:rsidR="008F1D1A">
        <w:t xml:space="preserve"> te verwoorden in</w:t>
      </w:r>
      <w:r w:rsidR="003E33A2">
        <w:t xml:space="preserve"> een </w:t>
      </w:r>
      <w:r w:rsidR="00DC151B">
        <w:t>rapporteurs</w:t>
      </w:r>
      <w:r w:rsidR="003E33A2">
        <w:t>notitie</w:t>
      </w:r>
      <w:r w:rsidR="00DC151B">
        <w:t xml:space="preserve"> die zal worden voorgelegd </w:t>
      </w:r>
      <w:r w:rsidR="006238F3">
        <w:rPr>
          <w:iCs/>
        </w:rPr>
        <w:t>aan de commissie, ter bespreking in de procedurevergadering op 16 juni 2026. Indien de resultaten aanleiding geven</w:t>
      </w:r>
      <w:r w:rsidRPr="00940B69" w:rsidR="006238F3">
        <w:rPr>
          <w:iCs/>
        </w:rPr>
        <w:t xml:space="preserve"> tot </w:t>
      </w:r>
      <w:r w:rsidR="006238F3">
        <w:rPr>
          <w:iCs/>
        </w:rPr>
        <w:t xml:space="preserve">nadere </w:t>
      </w:r>
      <w:r w:rsidRPr="00940B69" w:rsidR="006238F3">
        <w:rPr>
          <w:iCs/>
        </w:rPr>
        <w:t xml:space="preserve">vragen aan de minister </w:t>
      </w:r>
      <w:r w:rsidR="006238F3">
        <w:rPr>
          <w:iCs/>
        </w:rPr>
        <w:t xml:space="preserve">dan kan de commissie in diezelfde procedurevergadering besluiten om de minister een brief te sturen met aanvullende vragen. Het verzoek aan de minister is in dat geval om deze vragen binnen een week te beantwoorden. </w:t>
      </w:r>
    </w:p>
    <w:p w:rsidRPr="00C247DB" w:rsidR="006238F3" w:rsidP="005254A9" w:rsidRDefault="006238F3" w14:paraId="4BD3963C" w14:textId="77777777">
      <w:pPr>
        <w:spacing w:line="280" w:lineRule="exact"/>
      </w:pPr>
    </w:p>
    <w:tbl>
      <w:tblPr>
        <w:tblStyle w:val="Lijsttabel4-Accent5"/>
        <w:tblW w:w="8080" w:type="dxa"/>
        <w:tblLayout w:type="fixed"/>
        <w:tblLook w:val="07E0" w:firstRow="1" w:lastRow="1" w:firstColumn="1" w:lastColumn="1" w:noHBand="1" w:noVBand="1"/>
      </w:tblPr>
      <w:tblGrid>
        <w:gridCol w:w="2552"/>
        <w:gridCol w:w="5528"/>
      </w:tblGrid>
      <w:tr w:rsidRPr="005B3A63" w:rsidR="00440E6A" w:rsidTr="005B3A63" w14:paraId="1C73CBB3" w14:textId="77777777">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552" w:type="dxa"/>
          </w:tcPr>
          <w:p w:rsidRPr="005B3A63" w:rsidR="00440E6A" w:rsidP="005B3A63" w:rsidRDefault="00ED172F" w14:paraId="0EF03B78" w14:textId="3605EEB6">
            <w:pPr>
              <w:pStyle w:val="Tabeltekstwit"/>
              <w:spacing w:before="120" w:after="120" w:line="280" w:lineRule="exact"/>
              <w:rPr>
                <w:b/>
                <w:bCs w:val="0"/>
                <w:sz w:val="20"/>
                <w:szCs w:val="20"/>
              </w:rPr>
            </w:pPr>
            <w:r>
              <w:rPr>
                <w:b/>
                <w:bCs w:val="0"/>
                <w:sz w:val="20"/>
                <w:szCs w:val="20"/>
              </w:rPr>
              <w:t>Belangrijke data</w:t>
            </w:r>
          </w:p>
        </w:tc>
        <w:tc>
          <w:tcPr>
            <w:cnfStyle w:val="000100000000" w:firstRow="0" w:lastRow="0" w:firstColumn="0" w:lastColumn="1" w:oddVBand="0" w:evenVBand="0" w:oddHBand="0" w:evenHBand="0" w:firstRowFirstColumn="0" w:firstRowLastColumn="0" w:lastRowFirstColumn="0" w:lastRowLastColumn="0"/>
            <w:tcW w:w="5528" w:type="dxa"/>
          </w:tcPr>
          <w:p w:rsidRPr="005B3A63" w:rsidR="00440E6A" w:rsidP="005B3A63" w:rsidRDefault="00440E6A" w14:paraId="31261156" w14:textId="77777777">
            <w:pPr>
              <w:pStyle w:val="Tabeltekstwit"/>
              <w:spacing w:before="120" w:after="120" w:line="280" w:lineRule="exact"/>
              <w:rPr>
                <w:b/>
                <w:bCs w:val="0"/>
                <w:sz w:val="20"/>
                <w:szCs w:val="20"/>
              </w:rPr>
            </w:pPr>
            <w:r w:rsidRPr="005B3A63">
              <w:rPr>
                <w:b/>
                <w:bCs w:val="0"/>
                <w:sz w:val="20"/>
                <w:szCs w:val="20"/>
              </w:rPr>
              <w:t>Activiteit</w:t>
            </w:r>
          </w:p>
        </w:tc>
      </w:tr>
      <w:tr w:rsidR="00440E6A" w:rsidTr="005B3A63" w14:paraId="653F2BC9" w14:textId="77777777">
        <w:trPr>
          <w:trHeight w:val="238"/>
        </w:trPr>
        <w:tc>
          <w:tcPr>
            <w:cnfStyle w:val="001000000000" w:firstRow="0" w:lastRow="0" w:firstColumn="1" w:lastColumn="0" w:oddVBand="0" w:evenVBand="0" w:oddHBand="0" w:evenHBand="0" w:firstRowFirstColumn="0" w:firstRowLastColumn="0" w:lastRowFirstColumn="0" w:lastRowLastColumn="0"/>
            <w:tcW w:w="2552" w:type="dxa"/>
          </w:tcPr>
          <w:p w:rsidRPr="005B3A63" w:rsidR="00440E6A" w:rsidP="005254A9" w:rsidRDefault="00440E6A" w14:paraId="215A5DBF" w14:textId="74CC2F7B">
            <w:pPr>
              <w:spacing w:line="280" w:lineRule="exact"/>
              <w:rPr>
                <w:b w:val="0"/>
                <w:bCs w:val="0"/>
              </w:rPr>
            </w:pPr>
            <w:r w:rsidRPr="005B3A63">
              <w:rPr>
                <w:b w:val="0"/>
                <w:bCs w:val="0"/>
              </w:rPr>
              <w:t>Dinsdag 2</w:t>
            </w:r>
            <w:r w:rsidR="00D06F0B">
              <w:rPr>
                <w:b w:val="0"/>
                <w:bCs w:val="0"/>
              </w:rPr>
              <w:t xml:space="preserve"> juni</w:t>
            </w:r>
          </w:p>
        </w:tc>
        <w:tc>
          <w:tcPr>
            <w:cnfStyle w:val="000100000000" w:firstRow="0" w:lastRow="0" w:firstColumn="0" w:lastColumn="1" w:oddVBand="0" w:evenVBand="0" w:oddHBand="0" w:evenHBand="0" w:firstRowFirstColumn="0" w:firstRowLastColumn="0" w:lastRowFirstColumn="0" w:lastRowLastColumn="0"/>
            <w:tcW w:w="5528" w:type="dxa"/>
          </w:tcPr>
          <w:p w:rsidRPr="005B3A63" w:rsidR="00440E6A" w:rsidP="005254A9" w:rsidRDefault="00440E6A" w14:paraId="22CB1DB3" w14:textId="77777777">
            <w:pPr>
              <w:spacing w:line="280" w:lineRule="exact"/>
              <w:rPr>
                <w:b w:val="0"/>
                <w:bCs w:val="0"/>
              </w:rPr>
            </w:pPr>
            <w:r w:rsidRPr="005B3A63">
              <w:rPr>
                <w:b w:val="0"/>
                <w:bCs w:val="0"/>
              </w:rPr>
              <w:t xml:space="preserve">Besluitvorming in de procedurevergadering over behandelvoorstel rapporteur. </w:t>
            </w:r>
          </w:p>
        </w:tc>
      </w:tr>
      <w:tr w:rsidRPr="000D10E5" w:rsidR="000D10E5" w:rsidTr="005B3A63" w14:paraId="6C674AE3" w14:textId="77777777">
        <w:trPr>
          <w:trHeight w:val="238"/>
        </w:trPr>
        <w:tc>
          <w:tcPr>
            <w:cnfStyle w:val="001000000000" w:firstRow="0" w:lastRow="0" w:firstColumn="1" w:lastColumn="0" w:oddVBand="0" w:evenVBand="0" w:oddHBand="0" w:evenHBand="0" w:firstRowFirstColumn="0" w:firstRowLastColumn="0" w:lastRowFirstColumn="0" w:lastRowLastColumn="0"/>
            <w:tcW w:w="2552" w:type="dxa"/>
          </w:tcPr>
          <w:p w:rsidRPr="000D10E5" w:rsidR="000D10E5" w:rsidP="005254A9" w:rsidRDefault="000D10E5" w14:paraId="3160DC8D" w14:textId="42B3C063">
            <w:pPr>
              <w:spacing w:line="280" w:lineRule="exact"/>
              <w:rPr>
                <w:b w:val="0"/>
                <w:bCs w:val="0"/>
              </w:rPr>
            </w:pPr>
            <w:r w:rsidRPr="000D10E5">
              <w:rPr>
                <w:b w:val="0"/>
                <w:bCs w:val="0"/>
              </w:rPr>
              <w:t>Dinsdag 9 juni</w:t>
            </w:r>
          </w:p>
        </w:tc>
        <w:tc>
          <w:tcPr>
            <w:cnfStyle w:val="000100000000" w:firstRow="0" w:lastRow="0" w:firstColumn="0" w:lastColumn="1" w:oddVBand="0" w:evenVBand="0" w:oddHBand="0" w:evenHBand="0" w:firstRowFirstColumn="0" w:firstRowLastColumn="0" w:lastRowFirstColumn="0" w:lastRowLastColumn="0"/>
            <w:tcW w:w="5528" w:type="dxa"/>
          </w:tcPr>
          <w:p w:rsidRPr="000D10E5" w:rsidR="000D10E5" w:rsidP="005254A9" w:rsidRDefault="000D10E5" w14:paraId="6BF9E230" w14:textId="106C539B">
            <w:pPr>
              <w:spacing w:line="280" w:lineRule="exact"/>
              <w:rPr>
                <w:b w:val="0"/>
                <w:bCs w:val="0"/>
              </w:rPr>
            </w:pPr>
            <w:r>
              <w:rPr>
                <w:b w:val="0"/>
                <w:bCs w:val="0"/>
              </w:rPr>
              <w:t>Kamer ontvangt a</w:t>
            </w:r>
            <w:r w:rsidRPr="000D10E5">
              <w:rPr>
                <w:b w:val="0"/>
                <w:bCs w:val="0"/>
              </w:rPr>
              <w:t>ntwoorden op feitelijke vragen</w:t>
            </w:r>
          </w:p>
        </w:tc>
      </w:tr>
      <w:tr w:rsidR="00440E6A" w:rsidTr="005B3A63" w14:paraId="33F38C83" w14:textId="77777777">
        <w:trPr>
          <w:trHeight w:val="238"/>
        </w:trPr>
        <w:tc>
          <w:tcPr>
            <w:cnfStyle w:val="001000000000" w:firstRow="0" w:lastRow="0" w:firstColumn="1" w:lastColumn="0" w:oddVBand="0" w:evenVBand="0" w:oddHBand="0" w:evenHBand="0" w:firstRowFirstColumn="0" w:firstRowLastColumn="0" w:lastRowFirstColumn="0" w:lastRowLastColumn="0"/>
            <w:tcW w:w="2552" w:type="dxa"/>
          </w:tcPr>
          <w:p w:rsidRPr="005B3A63" w:rsidR="00440E6A" w:rsidP="005254A9" w:rsidRDefault="00440E6A" w14:paraId="437FB8B7" w14:textId="2102B056">
            <w:pPr>
              <w:spacing w:line="280" w:lineRule="exact"/>
              <w:rPr>
                <w:b w:val="0"/>
                <w:bCs w:val="0"/>
              </w:rPr>
            </w:pPr>
            <w:r w:rsidRPr="005B3A63">
              <w:rPr>
                <w:b w:val="0"/>
                <w:bCs w:val="0"/>
              </w:rPr>
              <w:t xml:space="preserve">Dinsdag </w:t>
            </w:r>
            <w:r w:rsidR="00482272">
              <w:rPr>
                <w:b w:val="0"/>
                <w:bCs w:val="0"/>
              </w:rPr>
              <w:t>16</w:t>
            </w:r>
            <w:r w:rsidRPr="005B3A63">
              <w:rPr>
                <w:b w:val="0"/>
                <w:bCs w:val="0"/>
              </w:rPr>
              <w:t xml:space="preserve"> </w:t>
            </w:r>
            <w:r w:rsidR="00482272">
              <w:rPr>
                <w:b w:val="0"/>
                <w:bCs w:val="0"/>
              </w:rPr>
              <w:t>juni</w:t>
            </w:r>
          </w:p>
        </w:tc>
        <w:tc>
          <w:tcPr>
            <w:cnfStyle w:val="000100000000" w:firstRow="0" w:lastRow="0" w:firstColumn="0" w:lastColumn="1" w:oddVBand="0" w:evenVBand="0" w:oddHBand="0" w:evenHBand="0" w:firstRowFirstColumn="0" w:firstRowLastColumn="0" w:lastRowFirstColumn="0" w:lastRowLastColumn="0"/>
            <w:tcW w:w="5528" w:type="dxa"/>
          </w:tcPr>
          <w:p w:rsidRPr="005B3A63" w:rsidR="00440E6A" w:rsidP="005254A9" w:rsidRDefault="00440E6A" w14:paraId="15DE1BDA" w14:textId="0CD23E07">
            <w:pPr>
              <w:spacing w:line="280" w:lineRule="exact"/>
              <w:rPr>
                <w:b w:val="0"/>
                <w:bCs w:val="0"/>
              </w:rPr>
            </w:pPr>
            <w:r w:rsidRPr="005B3A63">
              <w:rPr>
                <w:b w:val="0"/>
                <w:bCs w:val="0"/>
              </w:rPr>
              <w:t xml:space="preserve">Besluitvorming in de procedurevergadering over: </w:t>
            </w:r>
          </w:p>
          <w:p w:rsidRPr="005B3A63" w:rsidR="00440E6A" w:rsidP="005254A9" w:rsidRDefault="00440E6A" w14:paraId="04DF25BC" w14:textId="79EB00FB">
            <w:pPr>
              <w:pStyle w:val="Lijstalinea"/>
              <w:numPr>
                <w:ilvl w:val="0"/>
                <w:numId w:val="20"/>
              </w:numPr>
              <w:spacing w:line="280" w:lineRule="exact"/>
              <w:ind w:left="360"/>
              <w:rPr>
                <w:b w:val="0"/>
                <w:bCs w:val="0"/>
              </w:rPr>
            </w:pPr>
            <w:r w:rsidRPr="005B3A63">
              <w:rPr>
                <w:b w:val="0"/>
                <w:bCs w:val="0"/>
              </w:rPr>
              <w:t xml:space="preserve">Notitie van de rapporteur met de resultaten van </w:t>
            </w:r>
            <w:r w:rsidR="00B7154E">
              <w:rPr>
                <w:b w:val="0"/>
                <w:bCs w:val="0"/>
              </w:rPr>
              <w:t>de analyse van de verantwoordingsstukken van KGG</w:t>
            </w:r>
            <w:r w:rsidRPr="005B3A63">
              <w:rPr>
                <w:b w:val="0"/>
                <w:bCs w:val="0"/>
              </w:rPr>
              <w:t>.</w:t>
            </w:r>
          </w:p>
          <w:p w:rsidRPr="005B3A63" w:rsidR="00440E6A" w:rsidP="005254A9" w:rsidRDefault="00440E6A" w14:paraId="7FB73EDC" w14:textId="2C01BC85">
            <w:pPr>
              <w:pStyle w:val="Lijstalinea"/>
              <w:numPr>
                <w:ilvl w:val="0"/>
                <w:numId w:val="19"/>
              </w:numPr>
              <w:spacing w:line="280" w:lineRule="exact"/>
              <w:ind w:left="360"/>
              <w:rPr>
                <w:b w:val="0"/>
                <w:bCs w:val="0"/>
              </w:rPr>
            </w:pPr>
            <w:r w:rsidRPr="005B3A63">
              <w:rPr>
                <w:b w:val="0"/>
                <w:bCs w:val="0"/>
              </w:rPr>
              <w:t xml:space="preserve">Voorstel van de rapporteur voor een brief aan de minister met aanvullende </w:t>
            </w:r>
            <w:r w:rsidR="00B7154E">
              <w:rPr>
                <w:b w:val="0"/>
                <w:bCs w:val="0"/>
              </w:rPr>
              <w:t xml:space="preserve">schriftelijke </w:t>
            </w:r>
            <w:r w:rsidRPr="005B3A63">
              <w:rPr>
                <w:b w:val="0"/>
                <w:bCs w:val="0"/>
              </w:rPr>
              <w:t xml:space="preserve">vragen, in het geval de resultaten van </w:t>
            </w:r>
            <w:r w:rsidR="00482272">
              <w:rPr>
                <w:b w:val="0"/>
                <w:bCs w:val="0"/>
              </w:rPr>
              <w:t>de analyse hie</w:t>
            </w:r>
            <w:r w:rsidRPr="005B3A63">
              <w:rPr>
                <w:b w:val="0"/>
                <w:bCs w:val="0"/>
              </w:rPr>
              <w:t xml:space="preserve">r aanleiding </w:t>
            </w:r>
            <w:r w:rsidR="00BD027E">
              <w:rPr>
                <w:b w:val="0"/>
                <w:bCs w:val="0"/>
              </w:rPr>
              <w:t xml:space="preserve">toe </w:t>
            </w:r>
            <w:r w:rsidRPr="005B3A63">
              <w:rPr>
                <w:b w:val="0"/>
                <w:bCs w:val="0"/>
              </w:rPr>
              <w:t>geven.</w:t>
            </w:r>
            <w:r w:rsidR="00BB26F2">
              <w:rPr>
                <w:b w:val="0"/>
                <w:bCs w:val="0"/>
              </w:rPr>
              <w:t xml:space="preserve"> </w:t>
            </w:r>
          </w:p>
        </w:tc>
      </w:tr>
      <w:tr w:rsidR="00AD2AA9" w:rsidTr="005B3A63" w14:paraId="5C7C15DE" w14:textId="77777777">
        <w:trPr>
          <w:trHeight w:val="238"/>
        </w:trPr>
        <w:tc>
          <w:tcPr>
            <w:cnfStyle w:val="001000000000" w:firstRow="0" w:lastRow="0" w:firstColumn="1" w:lastColumn="0" w:oddVBand="0" w:evenVBand="0" w:oddHBand="0" w:evenHBand="0" w:firstRowFirstColumn="0" w:firstRowLastColumn="0" w:lastRowFirstColumn="0" w:lastRowLastColumn="0"/>
            <w:tcW w:w="2552" w:type="dxa"/>
          </w:tcPr>
          <w:p w:rsidRPr="005B3A63" w:rsidR="00AD2AA9" w:rsidP="00AD2AA9" w:rsidRDefault="006E62D6" w14:paraId="191AC47E" w14:textId="6B1B304B">
            <w:pPr>
              <w:spacing w:line="280" w:lineRule="exact"/>
              <w:rPr>
                <w:b w:val="0"/>
                <w:bCs w:val="0"/>
              </w:rPr>
            </w:pPr>
            <w:r>
              <w:rPr>
                <w:b w:val="0"/>
                <w:bCs w:val="0"/>
              </w:rPr>
              <w:t xml:space="preserve">Dinsdag </w:t>
            </w:r>
            <w:r w:rsidR="00BB26F2">
              <w:rPr>
                <w:b w:val="0"/>
                <w:bCs w:val="0"/>
              </w:rPr>
              <w:t>2</w:t>
            </w:r>
            <w:r>
              <w:rPr>
                <w:b w:val="0"/>
                <w:bCs w:val="0"/>
              </w:rPr>
              <w:t>3</w:t>
            </w:r>
            <w:r w:rsidR="00BB26F2">
              <w:rPr>
                <w:b w:val="0"/>
                <w:bCs w:val="0"/>
              </w:rPr>
              <w:t xml:space="preserve"> juni</w:t>
            </w:r>
          </w:p>
        </w:tc>
        <w:tc>
          <w:tcPr>
            <w:cnfStyle w:val="000100000000" w:firstRow="0" w:lastRow="0" w:firstColumn="0" w:lastColumn="1" w:oddVBand="0" w:evenVBand="0" w:oddHBand="0" w:evenHBand="0" w:firstRowFirstColumn="0" w:firstRowLastColumn="0" w:lastRowFirstColumn="0" w:lastRowLastColumn="0"/>
            <w:tcW w:w="5528" w:type="dxa"/>
          </w:tcPr>
          <w:p w:rsidRPr="005B3A63" w:rsidR="00AD2AA9" w:rsidP="00AD2AA9" w:rsidRDefault="00801982" w14:paraId="32F0D730" w14:textId="3DF0869C">
            <w:pPr>
              <w:spacing w:line="280" w:lineRule="exact"/>
              <w:rPr>
                <w:b w:val="0"/>
                <w:bCs w:val="0"/>
              </w:rPr>
            </w:pPr>
            <w:r>
              <w:rPr>
                <w:b w:val="0"/>
                <w:bCs w:val="0"/>
              </w:rPr>
              <w:t>Kamer ontvangt a</w:t>
            </w:r>
            <w:r w:rsidR="00730D81">
              <w:rPr>
                <w:b w:val="0"/>
                <w:bCs w:val="0"/>
              </w:rPr>
              <w:t xml:space="preserve">ntwoorden </w:t>
            </w:r>
            <w:r w:rsidR="00BB26F2">
              <w:rPr>
                <w:b w:val="0"/>
                <w:bCs w:val="0"/>
              </w:rPr>
              <w:t xml:space="preserve">op </w:t>
            </w:r>
            <w:r>
              <w:rPr>
                <w:b w:val="0"/>
                <w:bCs w:val="0"/>
              </w:rPr>
              <w:t xml:space="preserve">aanvullende </w:t>
            </w:r>
            <w:r w:rsidR="00BB26F2">
              <w:rPr>
                <w:b w:val="0"/>
                <w:bCs w:val="0"/>
              </w:rPr>
              <w:t>schriftelijke vragen</w:t>
            </w:r>
            <w:r w:rsidR="0052075D">
              <w:rPr>
                <w:b w:val="0"/>
                <w:bCs w:val="0"/>
              </w:rPr>
              <w:t xml:space="preserve"> (</w:t>
            </w:r>
            <w:r w:rsidR="008E29B8">
              <w:rPr>
                <w:b w:val="0"/>
                <w:bCs w:val="0"/>
              </w:rPr>
              <w:t>als de</w:t>
            </w:r>
            <w:r w:rsidR="0052075D">
              <w:rPr>
                <w:b w:val="0"/>
                <w:bCs w:val="0"/>
              </w:rPr>
              <w:t xml:space="preserve"> commissie heeft besloten</w:t>
            </w:r>
            <w:r w:rsidR="008E29B8">
              <w:rPr>
                <w:b w:val="0"/>
                <w:bCs w:val="0"/>
              </w:rPr>
              <w:t xml:space="preserve"> nadere vragen te stellen</w:t>
            </w:r>
            <w:r w:rsidR="0052075D">
              <w:rPr>
                <w:b w:val="0"/>
                <w:bCs w:val="0"/>
              </w:rPr>
              <w:t>)</w:t>
            </w:r>
          </w:p>
        </w:tc>
      </w:tr>
      <w:tr w:rsidRPr="00482272" w:rsidR="00482272" w:rsidTr="005B3A63" w14:paraId="5292F9F8" w14:textId="77777777">
        <w:trPr>
          <w:cnfStyle w:val="010000000000" w:firstRow="0" w:lastRow="1"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Pr>
          <w:p w:rsidRPr="00482272" w:rsidR="00482272" w:rsidP="00AD2AA9" w:rsidRDefault="00A45B7A" w14:paraId="642E21FB" w14:textId="2248C3F8">
            <w:pPr>
              <w:spacing w:line="280" w:lineRule="exact"/>
              <w:rPr>
                <w:b w:val="0"/>
                <w:bCs w:val="0"/>
              </w:rPr>
            </w:pPr>
            <w:r>
              <w:rPr>
                <w:b w:val="0"/>
                <w:bCs w:val="0"/>
              </w:rPr>
              <w:t xml:space="preserve">Donderdag </w:t>
            </w:r>
            <w:r w:rsidRPr="00482272" w:rsidR="00482272">
              <w:rPr>
                <w:b w:val="0"/>
                <w:bCs w:val="0"/>
              </w:rPr>
              <w:t>2 juli</w:t>
            </w:r>
          </w:p>
        </w:tc>
        <w:tc>
          <w:tcPr>
            <w:cnfStyle w:val="000100000000" w:firstRow="0" w:lastRow="0" w:firstColumn="0" w:lastColumn="1" w:oddVBand="0" w:evenVBand="0" w:oddHBand="0" w:evenHBand="0" w:firstRowFirstColumn="0" w:firstRowLastColumn="0" w:lastRowFirstColumn="0" w:lastRowLastColumn="0"/>
            <w:tcW w:w="5528" w:type="dxa"/>
          </w:tcPr>
          <w:p w:rsidRPr="00482272" w:rsidR="00482272" w:rsidP="00AD2AA9" w:rsidRDefault="000964C0" w14:paraId="58DA87A7" w14:textId="333B7FC0">
            <w:pPr>
              <w:spacing w:line="280" w:lineRule="exact"/>
              <w:rPr>
                <w:b w:val="0"/>
                <w:bCs w:val="0"/>
              </w:rPr>
            </w:pPr>
            <w:r>
              <w:rPr>
                <w:b w:val="0"/>
                <w:bCs w:val="0"/>
              </w:rPr>
              <w:t>Stemming over de Slotwetten en jaarverslagen 2025 - b</w:t>
            </w:r>
            <w:r w:rsidR="0036567A">
              <w:rPr>
                <w:b w:val="0"/>
                <w:bCs w:val="0"/>
              </w:rPr>
              <w:t xml:space="preserve">esluit decharge </w:t>
            </w:r>
          </w:p>
        </w:tc>
      </w:tr>
    </w:tbl>
    <w:p w:rsidR="00440E6A" w:rsidP="005254A9" w:rsidRDefault="00440E6A" w14:paraId="3135D211" w14:textId="77777777">
      <w:pPr>
        <w:spacing w:line="280" w:lineRule="exact"/>
      </w:pPr>
    </w:p>
    <w:sectPr w:rsidR="00440E6A" w:rsidSect="00473F01">
      <w:headerReference w:type="default" r:id="rId17"/>
      <w:headerReference w:type="first" r:id="rId18"/>
      <w:pgSz w:w="11905" w:h="16837"/>
      <w:pgMar w:top="1985" w:right="1701" w:bottom="1418"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C2B1" w14:textId="77777777" w:rsidR="000E0C8D" w:rsidRDefault="000E0C8D">
      <w:pPr>
        <w:spacing w:line="240" w:lineRule="auto"/>
      </w:pPr>
      <w:r>
        <w:separator/>
      </w:r>
    </w:p>
  </w:endnote>
  <w:endnote w:type="continuationSeparator" w:id="0">
    <w:p w14:paraId="13D30755" w14:textId="77777777" w:rsidR="000E0C8D" w:rsidRDefault="000E0C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D6B3" w14:textId="77777777" w:rsidR="000E0C8D" w:rsidRDefault="000E0C8D">
      <w:pPr>
        <w:spacing w:line="240" w:lineRule="auto"/>
      </w:pPr>
      <w:r>
        <w:separator/>
      </w:r>
    </w:p>
  </w:footnote>
  <w:footnote w:type="continuationSeparator" w:id="0">
    <w:p w14:paraId="71BAD673" w14:textId="77777777" w:rsidR="000E0C8D" w:rsidRDefault="000E0C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0831" w14:textId="703110D2" w:rsidR="00C82BA0" w:rsidRDefault="0053570A">
    <w:r>
      <w:rPr>
        <w:rFonts w:ascii="Times New Roman" w:hAnsi="Times New Roman" w:cs="Times New Roman"/>
        <w:noProof/>
        <w:color w:val="auto"/>
        <w:sz w:val="24"/>
        <w:szCs w:val="24"/>
      </w:rPr>
      <mc:AlternateContent>
        <mc:Choice Requires="wps">
          <w:drawing>
            <wp:anchor distT="0" distB="0" distL="0" distR="0" simplePos="0" relativeHeight="251667968" behindDoc="0" locked="1" layoutInCell="1" allowOverlap="1" wp14:anchorId="2B8EDCC0" wp14:editId="75419654">
              <wp:simplePos x="0" y="0"/>
              <wp:positionH relativeFrom="page">
                <wp:posOffset>1403985</wp:posOffset>
              </wp:positionH>
              <wp:positionV relativeFrom="page">
                <wp:posOffset>10223500</wp:posOffset>
              </wp:positionV>
              <wp:extent cx="5086350" cy="189865"/>
              <wp:effectExtent l="0" t="0" r="0" b="0"/>
              <wp:wrapNone/>
              <wp:docPr id="2" name="Tekstvak 2"/>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22B78213" w14:textId="1F9F618A" w:rsidR="0053570A" w:rsidRDefault="0053570A" w:rsidP="0053570A">
                          <w:pPr>
                            <w:pStyle w:val="Standaard65rechtsuitgelijnd"/>
                            <w:jc w:val="center"/>
                            <w:rPr>
                              <w:sz w:val="14"/>
                              <w:szCs w:val="14"/>
                            </w:rPr>
                          </w:pPr>
                          <w:r>
                            <w:rPr>
                              <w:sz w:val="14"/>
                              <w:szCs w:val="14"/>
                            </w:rPr>
                            <w:t xml:space="preserve">pagina </w:t>
                          </w:r>
                          <w:r>
                            <w:rPr>
                              <w:sz w:val="14"/>
                              <w:szCs w:val="14"/>
                            </w:rPr>
                            <w:fldChar w:fldCharType="begin"/>
                          </w:r>
                          <w:r>
                            <w:rPr>
                              <w:sz w:val="14"/>
                              <w:szCs w:val="14"/>
                            </w:rPr>
                            <w:instrText>PAGE</w:instrText>
                          </w:r>
                          <w:r>
                            <w:rPr>
                              <w:sz w:val="14"/>
                              <w:szCs w:val="14"/>
                            </w:rPr>
                            <w:fldChar w:fldCharType="separate"/>
                          </w:r>
                          <w:r w:rsidR="001A0BD0">
                            <w:rPr>
                              <w:noProof/>
                              <w:sz w:val="14"/>
                              <w:szCs w:val="14"/>
                            </w:rPr>
                            <w:t>2</w:t>
                          </w:r>
                          <w:r>
                            <w:rPr>
                              <w:sz w:val="14"/>
                              <w:szCs w:val="14"/>
                            </w:rPr>
                            <w:fldChar w:fldCharType="end"/>
                          </w:r>
                          <w:r>
                            <w:rPr>
                              <w:sz w:val="14"/>
                              <w:szCs w:val="14"/>
                            </w:rPr>
                            <w:t>/</w:t>
                          </w:r>
                          <w:r>
                            <w:rPr>
                              <w:sz w:val="14"/>
                              <w:szCs w:val="14"/>
                            </w:rPr>
                            <w:fldChar w:fldCharType="begin"/>
                          </w:r>
                          <w:r>
                            <w:rPr>
                              <w:sz w:val="14"/>
                              <w:szCs w:val="14"/>
                            </w:rPr>
                            <w:instrText>NUMPAGES</w:instrText>
                          </w:r>
                          <w:r>
                            <w:rPr>
                              <w:sz w:val="14"/>
                              <w:szCs w:val="14"/>
                            </w:rPr>
                            <w:fldChar w:fldCharType="separate"/>
                          </w:r>
                          <w:r w:rsidR="001A0BD0">
                            <w:rPr>
                              <w:noProof/>
                              <w:sz w:val="14"/>
                              <w:szCs w:val="14"/>
                            </w:rPr>
                            <w:t>2</w:t>
                          </w:r>
                          <w:r>
                            <w:rPr>
                              <w:sz w:val="14"/>
                              <w:szCs w:val="14"/>
                            </w:rP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2B8EDCC0" id="_x0000_t202" coordsize="21600,21600" o:spt="202" path="m,l,21600r21600,l21600,xe">
              <v:stroke joinstyle="miter"/>
              <v:path gradientshapeok="t" o:connecttype="rect"/>
            </v:shapetype>
            <v:shape id="Tekstvak 2" o:spid="_x0000_s1027" type="#_x0000_t202" style="position:absolute;margin-left:110.55pt;margin-top:805pt;width:400.5pt;height:14.9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" filled="f" stroked="f">
              <v:textbox inset="0,0,0,0">
                <w:txbxContent>
                  <w:p w14:paraId="22B78213" w14:textId="1F9F618A" w:rsidR="0053570A" w:rsidRDefault="0053570A" w:rsidP="0053570A">
                    <w:pPr>
                      <w:pStyle w:val="Standaard65rechtsuitgelijnd"/>
                      <w:jc w:val="center"/>
                      <w:rPr>
                        <w:sz w:val="14"/>
                        <w:szCs w:val="14"/>
                      </w:rPr>
                    </w:pPr>
                    <w:r>
                      <w:rPr>
                        <w:sz w:val="14"/>
                        <w:szCs w:val="14"/>
                      </w:rPr>
                      <w:t xml:space="preserve">pagina </w:t>
                    </w:r>
                    <w:r>
                      <w:rPr>
                        <w:sz w:val="14"/>
                        <w:szCs w:val="14"/>
                      </w:rPr>
                      <w:fldChar w:fldCharType="begin"/>
                    </w:r>
                    <w:r>
                      <w:rPr>
                        <w:sz w:val="14"/>
                        <w:szCs w:val="14"/>
                      </w:rPr>
                      <w:instrText>PAGE</w:instrText>
                    </w:r>
                    <w:r>
                      <w:rPr>
                        <w:sz w:val="14"/>
                        <w:szCs w:val="14"/>
                      </w:rPr>
                      <w:fldChar w:fldCharType="separate"/>
                    </w:r>
                    <w:r w:rsidR="001A0BD0">
                      <w:rPr>
                        <w:noProof/>
                        <w:sz w:val="14"/>
                        <w:szCs w:val="14"/>
                      </w:rPr>
                      <w:t>2</w:t>
                    </w:r>
                    <w:r>
                      <w:rPr>
                        <w:sz w:val="14"/>
                        <w:szCs w:val="14"/>
                      </w:rPr>
                      <w:fldChar w:fldCharType="end"/>
                    </w:r>
                    <w:r>
                      <w:rPr>
                        <w:sz w:val="14"/>
                        <w:szCs w:val="14"/>
                      </w:rPr>
                      <w:t>/</w:t>
                    </w:r>
                    <w:r>
                      <w:rPr>
                        <w:sz w:val="14"/>
                        <w:szCs w:val="14"/>
                      </w:rPr>
                      <w:fldChar w:fldCharType="begin"/>
                    </w:r>
                    <w:r>
                      <w:rPr>
                        <w:sz w:val="14"/>
                        <w:szCs w:val="14"/>
                      </w:rPr>
                      <w:instrText>NUMPAGES</w:instrText>
                    </w:r>
                    <w:r>
                      <w:rPr>
                        <w:sz w:val="14"/>
                        <w:szCs w:val="14"/>
                      </w:rPr>
                      <w:fldChar w:fldCharType="separate"/>
                    </w:r>
                    <w:r w:rsidR="001A0BD0">
                      <w:rPr>
                        <w:noProof/>
                        <w:sz w:val="14"/>
                        <w:szCs w:val="14"/>
                      </w:rPr>
                      <w:t>2</w:t>
                    </w:r>
                    <w:r>
                      <w:rPr>
                        <w:sz w:val="14"/>
                        <w:szCs w:val="14"/>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461F" w14:textId="1438ED64" w:rsidR="00C82BA0" w:rsidRDefault="00AD220F" w:rsidP="00A97051">
    <w:pPr>
      <w:spacing w:after="4560" w:line="14" w:lineRule="exact"/>
    </w:pPr>
    <w:r>
      <w:rPr>
        <w:noProof/>
      </w:rPr>
      <mc:AlternateContent>
        <mc:Choice Requires="wps">
          <w:drawing>
            <wp:anchor distT="0" distB="0" distL="0" distR="0" simplePos="0" relativeHeight="251663872" behindDoc="0" locked="1" layoutInCell="1" allowOverlap="1" wp14:anchorId="49DD89B3" wp14:editId="4D083689">
              <wp:simplePos x="0" y="0"/>
              <wp:positionH relativeFrom="margin">
                <wp:posOffset>-19050</wp:posOffset>
              </wp:positionH>
              <wp:positionV relativeFrom="page">
                <wp:posOffset>1828800</wp:posOffset>
              </wp:positionV>
              <wp:extent cx="3066415" cy="304800"/>
              <wp:effectExtent l="0" t="0" r="0" b="0"/>
              <wp:wrapNone/>
              <wp:docPr id="194827920" name="0c1ec651-b7b7-11ea-8943-0242ac130003"/>
              <wp:cNvGraphicFramePr/>
              <a:graphic xmlns:a="http://schemas.openxmlformats.org/drawingml/2006/main">
                <a:graphicData uri="http://schemas.microsoft.com/office/word/2010/wordprocessingShape">
                  <wps:wsp>
                    <wps:cNvSpPr txBox="1"/>
                    <wps:spPr>
                      <a:xfrm>
                        <a:off x="0" y="0"/>
                        <a:ext cx="3066415" cy="304800"/>
                      </a:xfrm>
                      <a:prstGeom prst="rect">
                        <a:avLst/>
                      </a:prstGeom>
                      <a:noFill/>
                    </wps:spPr>
                    <wps:txbx>
                      <w:txbxContent>
                        <w:p w14:paraId="76A31A31" w14:textId="254BF61A" w:rsidR="00AD220F" w:rsidRPr="00D175C5" w:rsidRDefault="00D175C5" w:rsidP="00341A23">
                          <w:pPr>
                            <w:pStyle w:val="Documenttitelblauw"/>
                            <w:rPr>
                              <w:bCs/>
                              <w:lang w:val="en-US"/>
                            </w:rPr>
                          </w:pPr>
                          <w:proofErr w:type="spellStart"/>
                          <w:r>
                            <w:rPr>
                              <w:bCs/>
                              <w:lang w:val="en-US"/>
                            </w:rPr>
                            <w:t>Rapporteursnotitie</w:t>
                          </w:r>
                          <w:proofErr w:type="spellEnd"/>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D89B3" id="_x0000_t202" coordsize="21600,21600" o:spt="202" path="m,l,21600r21600,l21600,xe">
              <v:stroke joinstyle="miter"/>
              <v:path gradientshapeok="t" o:connecttype="rect"/>
            </v:shapetype>
            <v:shape id="0c1ec651-b7b7-11ea-8943-0242ac130003" o:spid="_x0000_s1028" type="#_x0000_t202" style="position:absolute;margin-left:-1.5pt;margin-top:2in;width:241.45pt;height:24pt;z-index:25166387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" filled="f" stroked="f">
              <v:textbox inset="0,0,0,0">
                <w:txbxContent>
                  <w:p w14:paraId="76A31A31" w14:textId="254BF61A" w:rsidR="00AD220F" w:rsidRPr="00D175C5" w:rsidRDefault="00D175C5" w:rsidP="00341A23">
                    <w:pPr>
                      <w:pStyle w:val="Documenttitelblauw"/>
                      <w:rPr>
                        <w:bCs/>
                        <w:lang w:val="en-US"/>
                      </w:rPr>
                    </w:pPr>
                    <w:proofErr w:type="spellStart"/>
                    <w:r>
                      <w:rPr>
                        <w:bCs/>
                        <w:lang w:val="en-US"/>
                      </w:rPr>
                      <w:t>Rapporteursnotitie</w:t>
                    </w:r>
                    <w:proofErr w:type="spellEnd"/>
                  </w:p>
                </w:txbxContent>
              </v:textbox>
              <w10:wrap anchorx="margin" anchory="page"/>
              <w10:anchorlock/>
            </v:shape>
          </w:pict>
        </mc:Fallback>
      </mc:AlternateContent>
    </w:r>
    <w:r w:rsidR="00DD2DC0">
      <w:rPr>
        <w:noProof/>
      </w:rPr>
      <mc:AlternateContent>
        <mc:Choice Requires="wps">
          <w:drawing>
            <wp:anchor distT="0" distB="0" distL="0" distR="0" simplePos="0" relativeHeight="251656704" behindDoc="0" locked="1" layoutInCell="1" allowOverlap="1" wp14:anchorId="530C51AE" wp14:editId="3C620F64">
              <wp:simplePos x="0" y="0"/>
              <wp:positionH relativeFrom="page">
                <wp:posOffset>466725</wp:posOffset>
              </wp:positionH>
              <wp:positionV relativeFrom="page">
                <wp:posOffset>2124075</wp:posOffset>
              </wp:positionV>
              <wp:extent cx="5086350" cy="685800"/>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5086350" cy="685800"/>
                      </a:xfrm>
                      <a:prstGeom prst="rect">
                        <a:avLst/>
                      </a:prstGeom>
                      <a:noFill/>
                    </wps:spPr>
                    <wps:txbx>
                      <w:txbxContent>
                        <w:p w14:paraId="38B54FF1" w14:textId="58BC3200" w:rsidR="00D175C5" w:rsidRDefault="00DD2DC0" w:rsidP="00D175C5">
                          <w:pPr>
                            <w:pStyle w:val="Standaard65"/>
                            <w:ind w:left="708"/>
                          </w:pPr>
                          <w:r>
                            <w:tab/>
                          </w:r>
                          <w:r w:rsidR="00D175C5">
                            <w:t>van</w:t>
                          </w:r>
                          <w:r w:rsidR="00D175C5">
                            <w:tab/>
                          </w:r>
                          <w:r w:rsidR="00090320">
                            <w:t>Alisha Müller (VVD</w:t>
                          </w:r>
                          <w:r w:rsidR="00440E6A">
                            <w:t>)</w:t>
                          </w:r>
                        </w:p>
                        <w:p w14:paraId="1946FD2D" w14:textId="652877BC" w:rsidR="00D175C5" w:rsidRDefault="00D175C5" w:rsidP="00D175C5">
                          <w:pPr>
                            <w:pStyle w:val="Standaard65"/>
                          </w:pPr>
                          <w:r>
                            <w:tab/>
                            <w:t>aan</w:t>
                          </w:r>
                          <w:r>
                            <w:tab/>
                            <w:t xml:space="preserve">Leden </w:t>
                          </w:r>
                          <w:r w:rsidR="00C32313">
                            <w:t xml:space="preserve">en plv. leden </w:t>
                          </w:r>
                          <w:r>
                            <w:t xml:space="preserve">van de vaste commissie voor </w:t>
                          </w:r>
                          <w:r w:rsidR="00440E6A">
                            <w:t>Klimaat en Groene Groei</w:t>
                          </w:r>
                        </w:p>
                        <w:p w14:paraId="22FD1E81" w14:textId="41A701AF" w:rsidR="00C82BA0" w:rsidRDefault="00DD2DC0">
                          <w:pPr>
                            <w:pStyle w:val="Standaard65"/>
                          </w:pPr>
                          <w:r>
                            <w:tab/>
                            <w:t>datum</w:t>
                          </w:r>
                          <w:r>
                            <w:tab/>
                          </w:r>
                          <w:sdt>
                            <w:sdtPr>
                              <w:id w:val="-30428282"/>
                              <w:date w:fullDate="2026-05-26T00:00:00Z">
                                <w:dateFormat w:val="d MMMM yyyy"/>
                                <w:lid w:val="nl"/>
                                <w:storeMappedDataAs w:val="dateTime"/>
                                <w:calendar w:val="gregorian"/>
                              </w:date>
                            </w:sdtPr>
                            <w:sdtEndPr/>
                            <w:sdtContent>
                              <w:r w:rsidR="00090320">
                                <w:rPr>
                                  <w:lang w:val="nl"/>
                                </w:rPr>
                                <w:t>26 mei 2026</w:t>
                              </w:r>
                            </w:sdtContent>
                          </w:sdt>
                          <w:r>
                            <w:tab/>
                          </w:r>
                        </w:p>
                        <w:p w14:paraId="6387FAED" w14:textId="0D08ED35" w:rsidR="00C82BA0" w:rsidRDefault="00DD2DC0">
                          <w:pPr>
                            <w:pStyle w:val="Standaard65"/>
                          </w:pPr>
                          <w:r>
                            <w:tab/>
                            <w:t>te betrekken bij</w:t>
                          </w:r>
                          <w:r>
                            <w:tab/>
                          </w:r>
                          <w:r w:rsidR="00440E6A">
                            <w:t>Procedurevergadering KGG 2 j</w:t>
                          </w:r>
                          <w:r w:rsidR="00090320">
                            <w:t>uni</w:t>
                          </w:r>
                          <w:r w:rsidR="00440E6A">
                            <w:t xml:space="preserve"> 2026</w:t>
                          </w:r>
                          <w:r w:rsidR="006235E0">
                            <w:t xml:space="preserve"> </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C51AE" id="_x0000_s1029" type="#_x0000_t202" style="position:absolute;margin-left:36.75pt;margin-top:167.25pt;width:400.5pt;height:54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" filled="f" stroked="f">
              <v:textbox inset="0,0,0,0">
                <w:txbxContent>
                  <w:p w14:paraId="38B54FF1" w14:textId="58BC3200" w:rsidR="00D175C5" w:rsidRDefault="00DD2DC0" w:rsidP="00D175C5">
                    <w:pPr>
                      <w:pStyle w:val="Standaard65"/>
                      <w:ind w:left="708"/>
                    </w:pPr>
                    <w:r>
                      <w:tab/>
                    </w:r>
                    <w:r w:rsidR="00D175C5">
                      <w:t>van</w:t>
                    </w:r>
                    <w:r w:rsidR="00D175C5">
                      <w:tab/>
                    </w:r>
                    <w:r w:rsidR="00090320">
                      <w:t>Alisha Müller (VVD</w:t>
                    </w:r>
                    <w:r w:rsidR="00440E6A">
                      <w:t>)</w:t>
                    </w:r>
                  </w:p>
                  <w:p w14:paraId="1946FD2D" w14:textId="652877BC" w:rsidR="00D175C5" w:rsidRDefault="00D175C5" w:rsidP="00D175C5">
                    <w:pPr>
                      <w:pStyle w:val="Standaard65"/>
                    </w:pPr>
                    <w:r>
                      <w:tab/>
                      <w:t>aan</w:t>
                    </w:r>
                    <w:r>
                      <w:tab/>
                      <w:t xml:space="preserve">Leden </w:t>
                    </w:r>
                    <w:r w:rsidR="00C32313">
                      <w:t xml:space="preserve">en </w:t>
                    </w:r>
                    <w:proofErr w:type="spellStart"/>
                    <w:r w:rsidR="00C32313">
                      <w:t>plv</w:t>
                    </w:r>
                    <w:proofErr w:type="spellEnd"/>
                    <w:r w:rsidR="00C32313">
                      <w:t xml:space="preserve">. leden </w:t>
                    </w:r>
                    <w:r>
                      <w:t xml:space="preserve">van de vaste commissie voor </w:t>
                    </w:r>
                    <w:r w:rsidR="00440E6A">
                      <w:t>Klimaat en Groene Groei</w:t>
                    </w:r>
                  </w:p>
                  <w:p w14:paraId="22FD1E81" w14:textId="41A701AF" w:rsidR="00C82BA0" w:rsidRDefault="00DD2DC0">
                    <w:pPr>
                      <w:pStyle w:val="Standaard65"/>
                    </w:pPr>
                    <w:r>
                      <w:tab/>
                      <w:t>datum</w:t>
                    </w:r>
                    <w:r>
                      <w:tab/>
                    </w:r>
                    <w:sdt>
                      <w:sdtPr>
                        <w:id w:val="-30428282"/>
                        <w:date w:fullDate="2026-05-26T00:00:00Z">
                          <w:dateFormat w:val="d MMMM yyyy"/>
                          <w:lid w:val="nl"/>
                          <w:storeMappedDataAs w:val="dateTime"/>
                          <w:calendar w:val="gregorian"/>
                        </w:date>
                      </w:sdtPr>
                      <w:sdtEndPr/>
                      <w:sdtContent>
                        <w:r w:rsidR="00090320">
                          <w:rPr>
                            <w:lang w:val="nl"/>
                          </w:rPr>
                          <w:t>26 mei 2026</w:t>
                        </w:r>
                      </w:sdtContent>
                    </w:sdt>
                    <w:r>
                      <w:tab/>
                    </w:r>
                  </w:p>
                  <w:p w14:paraId="6387FAED" w14:textId="0D08ED35" w:rsidR="00C82BA0" w:rsidRDefault="00DD2DC0">
                    <w:pPr>
                      <w:pStyle w:val="Standaard65"/>
                    </w:pPr>
                    <w:r>
                      <w:tab/>
                      <w:t>te betrekken bij</w:t>
                    </w:r>
                    <w:r>
                      <w:tab/>
                    </w:r>
                    <w:r w:rsidR="00440E6A">
                      <w:t>Procedurevergadering KGG 2 j</w:t>
                    </w:r>
                    <w:r w:rsidR="00090320">
                      <w:t>uni</w:t>
                    </w:r>
                    <w:r w:rsidR="00440E6A">
                      <w:t xml:space="preserve"> 2026</w:t>
                    </w:r>
                    <w:r w:rsidR="006235E0">
                      <w:t xml:space="preserve"> </w:t>
                    </w:r>
                  </w:p>
                </w:txbxContent>
              </v:textbox>
              <w10:wrap anchorx="page" anchory="page"/>
              <w10:anchorlock/>
            </v:shape>
          </w:pict>
        </mc:Fallback>
      </mc:AlternateContent>
    </w:r>
    <w:r w:rsidR="00DD2DC0">
      <w:rPr>
        <w:noProof/>
      </w:rPr>
      <mc:AlternateContent>
        <mc:Choice Requires="wps">
          <w:drawing>
            <wp:anchor distT="0" distB="0" distL="0" distR="0" simplePos="0" relativeHeight="251658752" behindDoc="0" locked="1" layoutInCell="1" allowOverlap="1" wp14:anchorId="009FD27C" wp14:editId="5D720447">
              <wp:simplePos x="0" y="0"/>
              <wp:positionH relativeFrom="page">
                <wp:posOffset>4751705</wp:posOffset>
              </wp:positionH>
              <wp:positionV relativeFrom="page">
                <wp:posOffset>1081405</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5A0DE5FE" w14:textId="77777777" w:rsidR="00C82BA0" w:rsidRDefault="00DD2DC0">
                          <w:pPr>
                            <w:pStyle w:val="Rubricering"/>
                          </w:pPr>
                          <w:r>
                            <w:t>INTERN GEBRUIK</w:t>
                          </w:r>
                        </w:p>
                      </w:txbxContent>
                    </wps:txbx>
                    <wps:bodyPr vert="horz" wrap="square" lIns="0" tIns="0" rIns="0" bIns="0" anchor="t" anchorCtr="0"/>
                  </wps:wsp>
                </a:graphicData>
              </a:graphic>
            </wp:anchor>
          </w:drawing>
        </mc:Choice>
        <mc:Fallback>
          <w:pict>
            <v:shape w14:anchorId="009FD27C" id="0c1ed0cc-b7b7-11ea-8943-0242ac130003" o:spid="_x0000_s1030" type="#_x0000_t202" style="position:absolute;margin-left:374.15pt;margin-top:85.15pt;width:161.55pt;height:1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" filled="f" stroked="f">
              <v:textbox inset="0,0,0,0">
                <w:txbxContent>
                  <w:p w14:paraId="5A0DE5FE" w14:textId="77777777" w:rsidR="00C82BA0" w:rsidRDefault="00DD2DC0">
                    <w:pPr>
                      <w:pStyle w:val="Rubricering"/>
                    </w:pPr>
                    <w:r>
                      <w:t>INTERN GEBRUIK</w:t>
                    </w:r>
                  </w:p>
                </w:txbxContent>
              </v:textbox>
              <w10:wrap anchorx="page" anchory="page"/>
              <w10:anchorlock/>
            </v:shape>
          </w:pict>
        </mc:Fallback>
      </mc:AlternateContent>
    </w:r>
    <w:r w:rsidR="00DD2DC0">
      <w:rPr>
        <w:noProof/>
      </w:rPr>
      <mc:AlternateContent>
        <mc:Choice Requires="wps">
          <w:drawing>
            <wp:anchor distT="0" distB="0" distL="0" distR="0" simplePos="0" relativeHeight="251659776" behindDoc="0" locked="1" layoutInCell="1" allowOverlap="1" wp14:anchorId="44C50411" wp14:editId="5539DD33">
              <wp:simplePos x="0" y="0"/>
              <wp:positionH relativeFrom="page">
                <wp:posOffset>662305</wp:posOffset>
              </wp:positionH>
              <wp:positionV relativeFrom="page">
                <wp:posOffset>374015</wp:posOffset>
              </wp:positionV>
              <wp:extent cx="3142615"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3142615" cy="1238250"/>
                      </a:xfrm>
                      <a:prstGeom prst="rect">
                        <a:avLst/>
                      </a:prstGeom>
                      <a:noFill/>
                    </wps:spPr>
                    <wps:txbx>
                      <w:txbxContent>
                        <w:p w14:paraId="5E514D2E" w14:textId="77777777" w:rsidR="00C82BA0" w:rsidRDefault="00DD2DC0">
                          <w:pPr>
                            <w:spacing w:line="240" w:lineRule="auto"/>
                          </w:pPr>
                          <w:r>
                            <w:rPr>
                              <w:noProof/>
                            </w:rPr>
                            <w:drawing>
                              <wp:inline distT="0" distB="0" distL="0" distR="0" wp14:anchorId="15CE9C3C" wp14:editId="324C54F5">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3142615" cy="89075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C50411" id="0c1ec766-b7b7-11ea-8943-0242ac130003" o:spid="_x0000_s1031" type="#_x0000_t202" style="position:absolute;margin-left:52.15pt;margin-top:29.45pt;width:247.45pt;height:9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" filled="f" stroked="f">
              <v:textbox inset="0,0,0,0">
                <w:txbxContent>
                  <w:p w14:paraId="5E514D2E" w14:textId="77777777" w:rsidR="00C82BA0" w:rsidRDefault="00DD2DC0">
                    <w:pPr>
                      <w:spacing w:line="240" w:lineRule="auto"/>
                    </w:pPr>
                    <w:r>
                      <w:rPr>
                        <w:noProof/>
                      </w:rPr>
                      <w:drawing>
                        <wp:inline distT="0" distB="0" distL="0" distR="0" wp14:anchorId="15CE9C3C" wp14:editId="324C54F5">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2"/>
                                  <a:stretch>
                                    <a:fillRect/>
                                  </a:stretch>
                                </pic:blipFill>
                                <pic:spPr bwMode="auto">
                                  <a:xfrm>
                                    <a:off x="0" y="0"/>
                                    <a:ext cx="3142615" cy="890750"/>
                                  </a:xfrm>
                                  <a:prstGeom prst="rect">
                                    <a:avLst/>
                                  </a:prstGeom>
                                </pic:spPr>
                              </pic:pic>
                            </a:graphicData>
                          </a:graphic>
                        </wp:inline>
                      </w:drawing>
                    </w:r>
                  </w:p>
                </w:txbxContent>
              </v:textbox>
              <w10:wrap anchorx="page" anchory="page"/>
              <w10:anchorlock/>
            </v:shape>
          </w:pict>
        </mc:Fallback>
      </mc:AlternateContent>
    </w:r>
    <w:r w:rsidR="0053570A">
      <w:rPr>
        <w:rFonts w:ascii="Times New Roman" w:hAnsi="Times New Roman" w:cs="Times New Roman"/>
        <w:noProof/>
        <w:color w:val="auto"/>
        <w:sz w:val="24"/>
        <w:szCs w:val="24"/>
      </w:rPr>
      <mc:AlternateContent>
        <mc:Choice Requires="wps">
          <w:drawing>
            <wp:anchor distT="0" distB="0" distL="0" distR="0" simplePos="0" relativeHeight="251665920" behindDoc="0" locked="1" layoutInCell="1" allowOverlap="1" wp14:anchorId="49C47B4D" wp14:editId="69163695">
              <wp:simplePos x="0" y="0"/>
              <wp:positionH relativeFrom="page">
                <wp:posOffset>1403985</wp:posOffset>
              </wp:positionH>
              <wp:positionV relativeFrom="page">
                <wp:posOffset>10223500</wp:posOffset>
              </wp:positionV>
              <wp:extent cx="5086350" cy="189865"/>
              <wp:effectExtent l="0" t="0" r="0" b="0"/>
              <wp:wrapNone/>
              <wp:docPr id="1" name="Tekstvak 1"/>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11BB1A02" w14:textId="0047B578" w:rsidR="0053570A" w:rsidRDefault="0053570A" w:rsidP="0053570A">
                          <w:pPr>
                            <w:pStyle w:val="Standaard65rechtsuitgelijnd"/>
                            <w:jc w:val="center"/>
                            <w:rPr>
                              <w:sz w:val="14"/>
                              <w:szCs w:val="14"/>
                            </w:rPr>
                          </w:pPr>
                          <w:r>
                            <w:rPr>
                              <w:sz w:val="14"/>
                              <w:szCs w:val="14"/>
                            </w:rPr>
                            <w:t xml:space="preserve">pagina </w:t>
                          </w:r>
                          <w:r>
                            <w:rPr>
                              <w:sz w:val="14"/>
                              <w:szCs w:val="14"/>
                            </w:rPr>
                            <w:fldChar w:fldCharType="begin"/>
                          </w:r>
                          <w:r>
                            <w:rPr>
                              <w:sz w:val="14"/>
                              <w:szCs w:val="14"/>
                            </w:rPr>
                            <w:instrText>PAGE</w:instrText>
                          </w:r>
                          <w:r>
                            <w:rPr>
                              <w:sz w:val="14"/>
                              <w:szCs w:val="14"/>
                            </w:rPr>
                            <w:fldChar w:fldCharType="separate"/>
                          </w:r>
                          <w:r w:rsidR="001A0BD0">
                            <w:rPr>
                              <w:noProof/>
                              <w:sz w:val="14"/>
                              <w:szCs w:val="14"/>
                            </w:rPr>
                            <w:t>1</w:t>
                          </w:r>
                          <w:r>
                            <w:rPr>
                              <w:sz w:val="14"/>
                              <w:szCs w:val="14"/>
                            </w:rPr>
                            <w:fldChar w:fldCharType="end"/>
                          </w:r>
                          <w:r>
                            <w:rPr>
                              <w:sz w:val="14"/>
                              <w:szCs w:val="14"/>
                            </w:rPr>
                            <w:t>/</w:t>
                          </w:r>
                          <w:r>
                            <w:rPr>
                              <w:sz w:val="14"/>
                              <w:szCs w:val="14"/>
                            </w:rPr>
                            <w:fldChar w:fldCharType="begin"/>
                          </w:r>
                          <w:r>
                            <w:rPr>
                              <w:sz w:val="14"/>
                              <w:szCs w:val="14"/>
                            </w:rPr>
                            <w:instrText>NUMPAGES</w:instrText>
                          </w:r>
                          <w:r>
                            <w:rPr>
                              <w:sz w:val="14"/>
                              <w:szCs w:val="14"/>
                            </w:rPr>
                            <w:fldChar w:fldCharType="separate"/>
                          </w:r>
                          <w:r w:rsidR="001A0BD0">
                            <w:rPr>
                              <w:noProof/>
                              <w:sz w:val="14"/>
                              <w:szCs w:val="14"/>
                            </w:rPr>
                            <w:t>2</w:t>
                          </w:r>
                          <w:r>
                            <w:rPr>
                              <w:sz w:val="14"/>
                              <w:szCs w:val="14"/>
                            </w:rP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9C47B4D" id="Tekstvak 1" o:spid="_x0000_s1032" type="#_x0000_t202" style="position:absolute;margin-left:110.55pt;margin-top:805pt;width:400.5pt;height:14.9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PNHav+TAQAAFAMAAA4A&#10;AAAAAAAAAAAAAAAALgIAAGRycy9lMm9Eb2MueG1sUEsBAi0AFAAGAAgAAAAhAHKtuVPfAAAADgEA&#10;AA8AAAAAAAAAAAAAAAAA7QMAAGRycy9kb3ducmV2LnhtbFBLBQYAAAAABAAEAPMAAAD5BAAAAAA=&#10;" filled="f" stroked="f">
              <v:textbox inset="0,0,0,0">
                <w:txbxContent>
                  <w:p w14:paraId="11BB1A02" w14:textId="0047B578" w:rsidR="0053570A" w:rsidRDefault="0053570A" w:rsidP="0053570A">
                    <w:pPr>
                      <w:pStyle w:val="Standaard65rechtsuitgelijnd"/>
                      <w:jc w:val="center"/>
                      <w:rPr>
                        <w:sz w:val="14"/>
                        <w:szCs w:val="14"/>
                      </w:rPr>
                    </w:pPr>
                    <w:r>
                      <w:rPr>
                        <w:sz w:val="14"/>
                        <w:szCs w:val="14"/>
                      </w:rPr>
                      <w:t xml:space="preserve">pagina </w:t>
                    </w:r>
                    <w:r>
                      <w:rPr>
                        <w:sz w:val="14"/>
                        <w:szCs w:val="14"/>
                      </w:rPr>
                      <w:fldChar w:fldCharType="begin"/>
                    </w:r>
                    <w:r>
                      <w:rPr>
                        <w:sz w:val="14"/>
                        <w:szCs w:val="14"/>
                      </w:rPr>
                      <w:instrText>PAGE</w:instrText>
                    </w:r>
                    <w:r>
                      <w:rPr>
                        <w:sz w:val="14"/>
                        <w:szCs w:val="14"/>
                      </w:rPr>
                      <w:fldChar w:fldCharType="separate"/>
                    </w:r>
                    <w:r w:rsidR="001A0BD0">
                      <w:rPr>
                        <w:noProof/>
                        <w:sz w:val="14"/>
                        <w:szCs w:val="14"/>
                      </w:rPr>
                      <w:t>1</w:t>
                    </w:r>
                    <w:r>
                      <w:rPr>
                        <w:sz w:val="14"/>
                        <w:szCs w:val="14"/>
                      </w:rPr>
                      <w:fldChar w:fldCharType="end"/>
                    </w:r>
                    <w:r>
                      <w:rPr>
                        <w:sz w:val="14"/>
                        <w:szCs w:val="14"/>
                      </w:rPr>
                      <w:t>/</w:t>
                    </w:r>
                    <w:r>
                      <w:rPr>
                        <w:sz w:val="14"/>
                        <w:szCs w:val="14"/>
                      </w:rPr>
                      <w:fldChar w:fldCharType="begin"/>
                    </w:r>
                    <w:r>
                      <w:rPr>
                        <w:sz w:val="14"/>
                        <w:szCs w:val="14"/>
                      </w:rPr>
                      <w:instrText>NUMPAGES</w:instrText>
                    </w:r>
                    <w:r>
                      <w:rPr>
                        <w:sz w:val="14"/>
                        <w:szCs w:val="14"/>
                      </w:rPr>
                      <w:fldChar w:fldCharType="separate"/>
                    </w:r>
                    <w:r w:rsidR="001A0BD0">
                      <w:rPr>
                        <w:noProof/>
                        <w:sz w:val="14"/>
                        <w:szCs w:val="14"/>
                      </w:rPr>
                      <w:t>2</w:t>
                    </w:r>
                    <w:r>
                      <w:rPr>
                        <w:sz w:val="14"/>
                        <w:szCs w:val="14"/>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775478"/>
    <w:multiLevelType w:val="multilevel"/>
    <w:tmpl w:val="5309F41D"/>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648DD3F"/>
    <w:multiLevelType w:val="multilevel"/>
    <w:tmpl w:val="F38B304A"/>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1511B1"/>
    <w:multiLevelType w:val="multilevel"/>
    <w:tmpl w:val="25EB8B91"/>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D0DA504"/>
    <w:multiLevelType w:val="multilevel"/>
    <w:tmpl w:val="2F32DE5D"/>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7AFE8DA"/>
    <w:multiLevelType w:val="multilevel"/>
    <w:tmpl w:val="DCC8585A"/>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67DEF5"/>
    <w:multiLevelType w:val="multilevel"/>
    <w:tmpl w:val="B50D3A2D"/>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F8A1EA5"/>
    <w:multiLevelType w:val="hybridMultilevel"/>
    <w:tmpl w:val="70BC6EA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4B0FD9"/>
    <w:multiLevelType w:val="hybridMultilevel"/>
    <w:tmpl w:val="A2F2C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5B5569"/>
    <w:multiLevelType w:val="hybridMultilevel"/>
    <w:tmpl w:val="619C1E62"/>
    <w:lvl w:ilvl="0" w:tplc="00B0B09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7F7D20"/>
    <w:multiLevelType w:val="multilevel"/>
    <w:tmpl w:val="B0F925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4BF11EE0"/>
    <w:multiLevelType w:val="hybridMultilevel"/>
    <w:tmpl w:val="7018BC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7556FE"/>
    <w:multiLevelType w:val="hybridMultilevel"/>
    <w:tmpl w:val="3F4232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E23F31E"/>
    <w:multiLevelType w:val="multilevel"/>
    <w:tmpl w:val="E3413EF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0B6BB8"/>
    <w:multiLevelType w:val="hybridMultilevel"/>
    <w:tmpl w:val="BC78FDE2"/>
    <w:lvl w:ilvl="0" w:tplc="502CFE26">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BD514B"/>
    <w:multiLevelType w:val="multilevel"/>
    <w:tmpl w:val="BCD30E57"/>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529B77D5"/>
    <w:multiLevelType w:val="multilevel"/>
    <w:tmpl w:val="C1CA0CE3"/>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4A7BBA2"/>
    <w:multiLevelType w:val="multilevel"/>
    <w:tmpl w:val="84D3E9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5D4B3E4D"/>
    <w:multiLevelType w:val="hybridMultilevel"/>
    <w:tmpl w:val="C5ACF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0B0F4FF"/>
    <w:multiLevelType w:val="multilevel"/>
    <w:tmpl w:val="AAFC6F6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AD60D9"/>
    <w:multiLevelType w:val="hybridMultilevel"/>
    <w:tmpl w:val="A364A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223D8C"/>
    <w:multiLevelType w:val="hybridMultilevel"/>
    <w:tmpl w:val="446C58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8C31971"/>
    <w:multiLevelType w:val="hybridMultilevel"/>
    <w:tmpl w:val="7004E23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CF6AF1"/>
    <w:multiLevelType w:val="hybridMultilevel"/>
    <w:tmpl w:val="DEFAE1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03870386">
    <w:abstractNumId w:val="15"/>
  </w:num>
  <w:num w:numId="2" w16cid:durableId="542210406">
    <w:abstractNumId w:val="16"/>
  </w:num>
  <w:num w:numId="3" w16cid:durableId="1107120481">
    <w:abstractNumId w:val="9"/>
  </w:num>
  <w:num w:numId="4" w16cid:durableId="1307123978">
    <w:abstractNumId w:val="0"/>
  </w:num>
  <w:num w:numId="5" w16cid:durableId="964771003">
    <w:abstractNumId w:val="5"/>
  </w:num>
  <w:num w:numId="6" w16cid:durableId="1318070362">
    <w:abstractNumId w:val="3"/>
  </w:num>
  <w:num w:numId="7" w16cid:durableId="1014647867">
    <w:abstractNumId w:val="14"/>
  </w:num>
  <w:num w:numId="8" w16cid:durableId="181210724">
    <w:abstractNumId w:val="18"/>
  </w:num>
  <w:num w:numId="9" w16cid:durableId="1277173327">
    <w:abstractNumId w:val="2"/>
  </w:num>
  <w:num w:numId="10" w16cid:durableId="42411805">
    <w:abstractNumId w:val="1"/>
  </w:num>
  <w:num w:numId="11" w16cid:durableId="1958486349">
    <w:abstractNumId w:val="12"/>
  </w:num>
  <w:num w:numId="12" w16cid:durableId="474706">
    <w:abstractNumId w:val="4"/>
  </w:num>
  <w:num w:numId="13" w16cid:durableId="261375550">
    <w:abstractNumId w:val="20"/>
  </w:num>
  <w:num w:numId="14" w16cid:durableId="549346333">
    <w:abstractNumId w:val="11"/>
  </w:num>
  <w:num w:numId="15" w16cid:durableId="365299822">
    <w:abstractNumId w:val="22"/>
  </w:num>
  <w:num w:numId="16" w16cid:durableId="551772325">
    <w:abstractNumId w:val="19"/>
  </w:num>
  <w:num w:numId="17" w16cid:durableId="1197893803">
    <w:abstractNumId w:val="6"/>
  </w:num>
  <w:num w:numId="18" w16cid:durableId="1250967407">
    <w:abstractNumId w:val="21"/>
  </w:num>
  <w:num w:numId="19" w16cid:durableId="1542786866">
    <w:abstractNumId w:val="7"/>
  </w:num>
  <w:num w:numId="20" w16cid:durableId="828834156">
    <w:abstractNumId w:val="10"/>
  </w:num>
  <w:num w:numId="21" w16cid:durableId="84348383">
    <w:abstractNumId w:val="17"/>
  </w:num>
  <w:num w:numId="22" w16cid:durableId="1345014288">
    <w:abstractNumId w:val="8"/>
  </w:num>
  <w:num w:numId="23" w16cid:durableId="588074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498"/>
    <w:rsid w:val="00023F0C"/>
    <w:rsid w:val="00025845"/>
    <w:rsid w:val="00026D24"/>
    <w:rsid w:val="000274CA"/>
    <w:rsid w:val="000322CA"/>
    <w:rsid w:val="00040459"/>
    <w:rsid w:val="000429D9"/>
    <w:rsid w:val="00052B30"/>
    <w:rsid w:val="000534AF"/>
    <w:rsid w:val="000535AA"/>
    <w:rsid w:val="00054F3E"/>
    <w:rsid w:val="0005582B"/>
    <w:rsid w:val="0007052A"/>
    <w:rsid w:val="000763C4"/>
    <w:rsid w:val="00076B92"/>
    <w:rsid w:val="00076BFD"/>
    <w:rsid w:val="00083009"/>
    <w:rsid w:val="0008614C"/>
    <w:rsid w:val="00086E8F"/>
    <w:rsid w:val="00090320"/>
    <w:rsid w:val="000964C0"/>
    <w:rsid w:val="000A039C"/>
    <w:rsid w:val="000A3993"/>
    <w:rsid w:val="000C1E03"/>
    <w:rsid w:val="000D066A"/>
    <w:rsid w:val="000D10E5"/>
    <w:rsid w:val="000D5D8B"/>
    <w:rsid w:val="000E0C8D"/>
    <w:rsid w:val="000E3734"/>
    <w:rsid w:val="000E5483"/>
    <w:rsid w:val="000F32E8"/>
    <w:rsid w:val="000F4CD3"/>
    <w:rsid w:val="000F6C40"/>
    <w:rsid w:val="00102A30"/>
    <w:rsid w:val="001063C3"/>
    <w:rsid w:val="00116DC7"/>
    <w:rsid w:val="00132688"/>
    <w:rsid w:val="00133213"/>
    <w:rsid w:val="00137C64"/>
    <w:rsid w:val="001452DC"/>
    <w:rsid w:val="001479DE"/>
    <w:rsid w:val="00166946"/>
    <w:rsid w:val="0017228A"/>
    <w:rsid w:val="00183D6B"/>
    <w:rsid w:val="00184A3B"/>
    <w:rsid w:val="001A037B"/>
    <w:rsid w:val="001A0BD0"/>
    <w:rsid w:val="001A2E17"/>
    <w:rsid w:val="001B138A"/>
    <w:rsid w:val="001B45BB"/>
    <w:rsid w:val="001D2B57"/>
    <w:rsid w:val="001D2F29"/>
    <w:rsid w:val="001D6FE9"/>
    <w:rsid w:val="001D7ED5"/>
    <w:rsid w:val="001E18C2"/>
    <w:rsid w:val="001F2479"/>
    <w:rsid w:val="001F6E9C"/>
    <w:rsid w:val="00205185"/>
    <w:rsid w:val="002064C9"/>
    <w:rsid w:val="00216502"/>
    <w:rsid w:val="002175F0"/>
    <w:rsid w:val="00221F3D"/>
    <w:rsid w:val="00224095"/>
    <w:rsid w:val="0023092A"/>
    <w:rsid w:val="0023411D"/>
    <w:rsid w:val="00234E74"/>
    <w:rsid w:val="00247C76"/>
    <w:rsid w:val="00255051"/>
    <w:rsid w:val="002719A0"/>
    <w:rsid w:val="00273C86"/>
    <w:rsid w:val="00285D0B"/>
    <w:rsid w:val="00294EFD"/>
    <w:rsid w:val="002A26A9"/>
    <w:rsid w:val="002A5247"/>
    <w:rsid w:val="002B145B"/>
    <w:rsid w:val="002B5754"/>
    <w:rsid w:val="002B6A17"/>
    <w:rsid w:val="002C1238"/>
    <w:rsid w:val="002D40EE"/>
    <w:rsid w:val="00302F05"/>
    <w:rsid w:val="00311B2F"/>
    <w:rsid w:val="00333A96"/>
    <w:rsid w:val="003374E9"/>
    <w:rsid w:val="00341A23"/>
    <w:rsid w:val="0034575A"/>
    <w:rsid w:val="003616F5"/>
    <w:rsid w:val="0036567A"/>
    <w:rsid w:val="003659DC"/>
    <w:rsid w:val="00371E92"/>
    <w:rsid w:val="00377147"/>
    <w:rsid w:val="00384709"/>
    <w:rsid w:val="003963CF"/>
    <w:rsid w:val="003A2F9F"/>
    <w:rsid w:val="003A4133"/>
    <w:rsid w:val="003A7D37"/>
    <w:rsid w:val="003B20F3"/>
    <w:rsid w:val="003B2219"/>
    <w:rsid w:val="003C399C"/>
    <w:rsid w:val="003D19AE"/>
    <w:rsid w:val="003D4BAB"/>
    <w:rsid w:val="003E33A2"/>
    <w:rsid w:val="003F2BAC"/>
    <w:rsid w:val="003F5C3B"/>
    <w:rsid w:val="00404B51"/>
    <w:rsid w:val="00413387"/>
    <w:rsid w:val="004207F2"/>
    <w:rsid w:val="00423815"/>
    <w:rsid w:val="0042573B"/>
    <w:rsid w:val="00426D98"/>
    <w:rsid w:val="00440E6A"/>
    <w:rsid w:val="00441630"/>
    <w:rsid w:val="00444190"/>
    <w:rsid w:val="00444530"/>
    <w:rsid w:val="00452480"/>
    <w:rsid w:val="00452880"/>
    <w:rsid w:val="00457488"/>
    <w:rsid w:val="00471D2B"/>
    <w:rsid w:val="00472AD8"/>
    <w:rsid w:val="00473F01"/>
    <w:rsid w:val="00476BB5"/>
    <w:rsid w:val="00477601"/>
    <w:rsid w:val="00482272"/>
    <w:rsid w:val="00493EDB"/>
    <w:rsid w:val="00494436"/>
    <w:rsid w:val="004952EA"/>
    <w:rsid w:val="00496C94"/>
    <w:rsid w:val="004A6BD0"/>
    <w:rsid w:val="004B0C0C"/>
    <w:rsid w:val="004C0067"/>
    <w:rsid w:val="004D51E1"/>
    <w:rsid w:val="004E3ED9"/>
    <w:rsid w:val="004F1306"/>
    <w:rsid w:val="004F52C7"/>
    <w:rsid w:val="005030DD"/>
    <w:rsid w:val="005034F2"/>
    <w:rsid w:val="00506766"/>
    <w:rsid w:val="00506DB9"/>
    <w:rsid w:val="005113A2"/>
    <w:rsid w:val="005156FC"/>
    <w:rsid w:val="00517F60"/>
    <w:rsid w:val="0052017D"/>
    <w:rsid w:val="0052075D"/>
    <w:rsid w:val="005208EC"/>
    <w:rsid w:val="0052188B"/>
    <w:rsid w:val="005254A9"/>
    <w:rsid w:val="005315A5"/>
    <w:rsid w:val="0053570A"/>
    <w:rsid w:val="00536FAA"/>
    <w:rsid w:val="0054733C"/>
    <w:rsid w:val="00555734"/>
    <w:rsid w:val="005563DF"/>
    <w:rsid w:val="00571A87"/>
    <w:rsid w:val="00573CE4"/>
    <w:rsid w:val="0057729D"/>
    <w:rsid w:val="00586C62"/>
    <w:rsid w:val="00597AC8"/>
    <w:rsid w:val="005A0142"/>
    <w:rsid w:val="005B3A63"/>
    <w:rsid w:val="005D39AD"/>
    <w:rsid w:val="005D5727"/>
    <w:rsid w:val="005D7D2A"/>
    <w:rsid w:val="005E05D8"/>
    <w:rsid w:val="006028E3"/>
    <w:rsid w:val="00606CE7"/>
    <w:rsid w:val="00607A04"/>
    <w:rsid w:val="006235E0"/>
    <w:rsid w:val="006238F3"/>
    <w:rsid w:val="00633CE1"/>
    <w:rsid w:val="00640FB1"/>
    <w:rsid w:val="0064454D"/>
    <w:rsid w:val="00645A48"/>
    <w:rsid w:val="00662F68"/>
    <w:rsid w:val="006860A7"/>
    <w:rsid w:val="006A42E8"/>
    <w:rsid w:val="006A7B4D"/>
    <w:rsid w:val="006B0680"/>
    <w:rsid w:val="006C01E6"/>
    <w:rsid w:val="006C408A"/>
    <w:rsid w:val="006D0554"/>
    <w:rsid w:val="006D0D3C"/>
    <w:rsid w:val="006E09B0"/>
    <w:rsid w:val="006E1F25"/>
    <w:rsid w:val="006E385C"/>
    <w:rsid w:val="006E62D6"/>
    <w:rsid w:val="006E7936"/>
    <w:rsid w:val="00705CD1"/>
    <w:rsid w:val="007252DB"/>
    <w:rsid w:val="00730D81"/>
    <w:rsid w:val="00756071"/>
    <w:rsid w:val="007652DA"/>
    <w:rsid w:val="00765A2E"/>
    <w:rsid w:val="00775E0D"/>
    <w:rsid w:val="00781425"/>
    <w:rsid w:val="00783D33"/>
    <w:rsid w:val="00785D2A"/>
    <w:rsid w:val="00786AEF"/>
    <w:rsid w:val="00791388"/>
    <w:rsid w:val="0079334F"/>
    <w:rsid w:val="007E46F7"/>
    <w:rsid w:val="00800239"/>
    <w:rsid w:val="00801982"/>
    <w:rsid w:val="00802589"/>
    <w:rsid w:val="008073AA"/>
    <w:rsid w:val="0081072F"/>
    <w:rsid w:val="008141A9"/>
    <w:rsid w:val="00823BD2"/>
    <w:rsid w:val="008326FF"/>
    <w:rsid w:val="00832B47"/>
    <w:rsid w:val="00840B79"/>
    <w:rsid w:val="0084236F"/>
    <w:rsid w:val="00842749"/>
    <w:rsid w:val="00843AE2"/>
    <w:rsid w:val="00882A15"/>
    <w:rsid w:val="008920AC"/>
    <w:rsid w:val="008933E5"/>
    <w:rsid w:val="008A248C"/>
    <w:rsid w:val="008A3860"/>
    <w:rsid w:val="008B3FFB"/>
    <w:rsid w:val="008C1C0A"/>
    <w:rsid w:val="008C3883"/>
    <w:rsid w:val="008D39BC"/>
    <w:rsid w:val="008E06DD"/>
    <w:rsid w:val="008E20E2"/>
    <w:rsid w:val="008E29B8"/>
    <w:rsid w:val="008E5FA8"/>
    <w:rsid w:val="008E70A3"/>
    <w:rsid w:val="008F1D1A"/>
    <w:rsid w:val="00910D73"/>
    <w:rsid w:val="0092687F"/>
    <w:rsid w:val="00931D4E"/>
    <w:rsid w:val="009342FE"/>
    <w:rsid w:val="009347F0"/>
    <w:rsid w:val="00934FCC"/>
    <w:rsid w:val="00940EA2"/>
    <w:rsid w:val="00955DA1"/>
    <w:rsid w:val="0096173B"/>
    <w:rsid w:val="00977EED"/>
    <w:rsid w:val="00982262"/>
    <w:rsid w:val="0098540E"/>
    <w:rsid w:val="0098657A"/>
    <w:rsid w:val="00987E90"/>
    <w:rsid w:val="00990D66"/>
    <w:rsid w:val="00991584"/>
    <w:rsid w:val="0099593F"/>
    <w:rsid w:val="009B3498"/>
    <w:rsid w:val="009C7153"/>
    <w:rsid w:val="009D1737"/>
    <w:rsid w:val="009D597E"/>
    <w:rsid w:val="009E2E60"/>
    <w:rsid w:val="00A01D4F"/>
    <w:rsid w:val="00A07B77"/>
    <w:rsid w:val="00A1447C"/>
    <w:rsid w:val="00A4501A"/>
    <w:rsid w:val="00A45B7A"/>
    <w:rsid w:val="00A54951"/>
    <w:rsid w:val="00A56D7D"/>
    <w:rsid w:val="00A81E66"/>
    <w:rsid w:val="00A85C62"/>
    <w:rsid w:val="00A9019F"/>
    <w:rsid w:val="00A97051"/>
    <w:rsid w:val="00AA0F89"/>
    <w:rsid w:val="00AB3F7C"/>
    <w:rsid w:val="00AB7564"/>
    <w:rsid w:val="00AD220F"/>
    <w:rsid w:val="00AD2AA9"/>
    <w:rsid w:val="00AD65DE"/>
    <w:rsid w:val="00AD7706"/>
    <w:rsid w:val="00AE450B"/>
    <w:rsid w:val="00AF3D84"/>
    <w:rsid w:val="00B00E58"/>
    <w:rsid w:val="00B02555"/>
    <w:rsid w:val="00B05A8A"/>
    <w:rsid w:val="00B064CC"/>
    <w:rsid w:val="00B11E3F"/>
    <w:rsid w:val="00B13347"/>
    <w:rsid w:val="00B14E28"/>
    <w:rsid w:val="00B14EF6"/>
    <w:rsid w:val="00B25174"/>
    <w:rsid w:val="00B353C3"/>
    <w:rsid w:val="00B453EE"/>
    <w:rsid w:val="00B51A42"/>
    <w:rsid w:val="00B526B2"/>
    <w:rsid w:val="00B52F80"/>
    <w:rsid w:val="00B55B8E"/>
    <w:rsid w:val="00B577E5"/>
    <w:rsid w:val="00B63F2F"/>
    <w:rsid w:val="00B7154E"/>
    <w:rsid w:val="00B84A1E"/>
    <w:rsid w:val="00B85060"/>
    <w:rsid w:val="00B92F71"/>
    <w:rsid w:val="00B93FAB"/>
    <w:rsid w:val="00B9766C"/>
    <w:rsid w:val="00BA77E1"/>
    <w:rsid w:val="00BB1BD3"/>
    <w:rsid w:val="00BB26F2"/>
    <w:rsid w:val="00BB7A28"/>
    <w:rsid w:val="00BC44ED"/>
    <w:rsid w:val="00BC57ED"/>
    <w:rsid w:val="00BC6EE9"/>
    <w:rsid w:val="00BD027E"/>
    <w:rsid w:val="00BD3585"/>
    <w:rsid w:val="00BE146A"/>
    <w:rsid w:val="00BE2BDE"/>
    <w:rsid w:val="00BE31E8"/>
    <w:rsid w:val="00BF1009"/>
    <w:rsid w:val="00BF2CE6"/>
    <w:rsid w:val="00C076A5"/>
    <w:rsid w:val="00C16572"/>
    <w:rsid w:val="00C22CBF"/>
    <w:rsid w:val="00C233FB"/>
    <w:rsid w:val="00C32313"/>
    <w:rsid w:val="00C325BF"/>
    <w:rsid w:val="00C455DC"/>
    <w:rsid w:val="00C51A02"/>
    <w:rsid w:val="00C5450F"/>
    <w:rsid w:val="00C579A9"/>
    <w:rsid w:val="00C62BCE"/>
    <w:rsid w:val="00C6460E"/>
    <w:rsid w:val="00C82BA0"/>
    <w:rsid w:val="00C83529"/>
    <w:rsid w:val="00C91A50"/>
    <w:rsid w:val="00CA217C"/>
    <w:rsid w:val="00CA41C8"/>
    <w:rsid w:val="00CB091B"/>
    <w:rsid w:val="00CB3251"/>
    <w:rsid w:val="00CB67E4"/>
    <w:rsid w:val="00CB6EB7"/>
    <w:rsid w:val="00CC2666"/>
    <w:rsid w:val="00CC3143"/>
    <w:rsid w:val="00CC3732"/>
    <w:rsid w:val="00CD1623"/>
    <w:rsid w:val="00CD23B0"/>
    <w:rsid w:val="00CE121D"/>
    <w:rsid w:val="00CF4B5F"/>
    <w:rsid w:val="00D0340B"/>
    <w:rsid w:val="00D06F0B"/>
    <w:rsid w:val="00D07884"/>
    <w:rsid w:val="00D13131"/>
    <w:rsid w:val="00D13AD9"/>
    <w:rsid w:val="00D16B22"/>
    <w:rsid w:val="00D175C5"/>
    <w:rsid w:val="00D263DB"/>
    <w:rsid w:val="00D2653E"/>
    <w:rsid w:val="00D30795"/>
    <w:rsid w:val="00D36BAB"/>
    <w:rsid w:val="00D36EFD"/>
    <w:rsid w:val="00D66FC5"/>
    <w:rsid w:val="00D7638B"/>
    <w:rsid w:val="00D804F2"/>
    <w:rsid w:val="00D83DA5"/>
    <w:rsid w:val="00D844A2"/>
    <w:rsid w:val="00DA12AA"/>
    <w:rsid w:val="00DA1690"/>
    <w:rsid w:val="00DB0CE1"/>
    <w:rsid w:val="00DB4EE4"/>
    <w:rsid w:val="00DB50DB"/>
    <w:rsid w:val="00DC151B"/>
    <w:rsid w:val="00DD2DC0"/>
    <w:rsid w:val="00E001ED"/>
    <w:rsid w:val="00E13FE5"/>
    <w:rsid w:val="00E2485B"/>
    <w:rsid w:val="00E43373"/>
    <w:rsid w:val="00E448E0"/>
    <w:rsid w:val="00E533CC"/>
    <w:rsid w:val="00E61926"/>
    <w:rsid w:val="00E620F2"/>
    <w:rsid w:val="00E724CC"/>
    <w:rsid w:val="00E73A5A"/>
    <w:rsid w:val="00EB13CF"/>
    <w:rsid w:val="00EB5615"/>
    <w:rsid w:val="00ED0C97"/>
    <w:rsid w:val="00ED172F"/>
    <w:rsid w:val="00ED4499"/>
    <w:rsid w:val="00ED7C00"/>
    <w:rsid w:val="00EF195B"/>
    <w:rsid w:val="00EF7649"/>
    <w:rsid w:val="00F025A8"/>
    <w:rsid w:val="00F0720D"/>
    <w:rsid w:val="00F13670"/>
    <w:rsid w:val="00F15D15"/>
    <w:rsid w:val="00F1651B"/>
    <w:rsid w:val="00F175EC"/>
    <w:rsid w:val="00F230EF"/>
    <w:rsid w:val="00F2388B"/>
    <w:rsid w:val="00F35502"/>
    <w:rsid w:val="00F47631"/>
    <w:rsid w:val="00F51752"/>
    <w:rsid w:val="00F54739"/>
    <w:rsid w:val="00F73563"/>
    <w:rsid w:val="00F811CF"/>
    <w:rsid w:val="00F91B75"/>
    <w:rsid w:val="00FC4AE9"/>
    <w:rsid w:val="00FC726C"/>
    <w:rsid w:val="00FD667C"/>
    <w:rsid w:val="00FE6FB3"/>
    <w:rsid w:val="00FF4D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88CF8"/>
  <w15:docId w15:val="{45D80E9F-BA73-4EFE-BF8D-C23111F8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83" w:lineRule="exact"/>
    </w:pPr>
    <w:rPr>
      <w:rFonts w:ascii="Verdana" w:hAnsi="Verdana"/>
      <w:color w:val="000000"/>
      <w:sz w:val="18"/>
      <w:szCs w:val="18"/>
    </w:rPr>
  </w:style>
  <w:style w:type="paragraph" w:styleId="Kop1">
    <w:name w:val="heading 1"/>
    <w:basedOn w:val="Standaard"/>
    <w:next w:val="Standaard"/>
    <w:link w:val="Kop1Char"/>
    <w:uiPriority w:val="99"/>
    <w:semiHidden/>
    <w:rsid w:val="00633C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A217C"/>
    <w:rPr>
      <w:color w:val="47A1B7"/>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uiPriority w:val="39"/>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9B34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3498"/>
    <w:rPr>
      <w:rFonts w:ascii="Verdana" w:hAnsi="Verdana"/>
      <w:color w:val="000000"/>
      <w:sz w:val="18"/>
      <w:szCs w:val="18"/>
    </w:rPr>
  </w:style>
  <w:style w:type="paragraph" w:styleId="Voettekst">
    <w:name w:val="footer"/>
    <w:basedOn w:val="Standaard"/>
    <w:link w:val="VoettekstChar"/>
    <w:uiPriority w:val="99"/>
    <w:unhideWhenUsed/>
    <w:rsid w:val="009B349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B3498"/>
    <w:rPr>
      <w:rFonts w:ascii="Verdana" w:hAnsi="Verdana"/>
      <w:color w:val="000000"/>
      <w:sz w:val="18"/>
      <w:szCs w:val="18"/>
    </w:rPr>
  </w:style>
  <w:style w:type="character" w:styleId="Verwijzingopmerking">
    <w:name w:val="annotation reference"/>
    <w:basedOn w:val="Standaardalinea-lettertype"/>
    <w:uiPriority w:val="99"/>
    <w:semiHidden/>
    <w:unhideWhenUsed/>
    <w:rsid w:val="009B3498"/>
    <w:rPr>
      <w:sz w:val="16"/>
      <w:szCs w:val="16"/>
    </w:rPr>
  </w:style>
  <w:style w:type="paragraph" w:styleId="Tekstopmerking">
    <w:name w:val="annotation text"/>
    <w:basedOn w:val="Standaard"/>
    <w:link w:val="TekstopmerkingChar"/>
    <w:uiPriority w:val="99"/>
    <w:unhideWhenUsed/>
    <w:rsid w:val="009B3498"/>
    <w:pPr>
      <w:spacing w:line="240" w:lineRule="auto"/>
    </w:pPr>
    <w:rPr>
      <w:sz w:val="20"/>
      <w:szCs w:val="20"/>
    </w:rPr>
  </w:style>
  <w:style w:type="character" w:customStyle="1" w:styleId="TekstopmerkingChar">
    <w:name w:val="Tekst opmerking Char"/>
    <w:basedOn w:val="Standaardalinea-lettertype"/>
    <w:link w:val="Tekstopmerking"/>
    <w:uiPriority w:val="99"/>
    <w:rsid w:val="009B349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B3498"/>
    <w:rPr>
      <w:b/>
      <w:bCs/>
    </w:rPr>
  </w:style>
  <w:style w:type="character" w:customStyle="1" w:styleId="OnderwerpvanopmerkingChar">
    <w:name w:val="Onderwerp van opmerking Char"/>
    <w:basedOn w:val="TekstopmerkingChar"/>
    <w:link w:val="Onderwerpvanopmerking"/>
    <w:uiPriority w:val="99"/>
    <w:semiHidden/>
    <w:rsid w:val="009B3498"/>
    <w:rPr>
      <w:rFonts w:ascii="Verdana" w:hAnsi="Verdana"/>
      <w:b/>
      <w:bCs/>
      <w:color w:val="000000"/>
    </w:rPr>
  </w:style>
  <w:style w:type="paragraph" w:styleId="Lijstalinea">
    <w:name w:val="List Paragraph"/>
    <w:basedOn w:val="Standaard"/>
    <w:uiPriority w:val="34"/>
    <w:qFormat/>
    <w:rsid w:val="00D13AD9"/>
    <w:pPr>
      <w:tabs>
        <w:tab w:val="left" w:pos="567"/>
        <w:tab w:val="left" w:pos="5670"/>
        <w:tab w:val="left" w:pos="9072"/>
      </w:tabs>
      <w:spacing w:line="300" w:lineRule="exact"/>
      <w:ind w:left="720"/>
      <w:contextualSpacing/>
    </w:pPr>
  </w:style>
  <w:style w:type="character" w:customStyle="1" w:styleId="Kop1Char">
    <w:name w:val="Kop 1 Char"/>
    <w:basedOn w:val="Standaardalinea-lettertype"/>
    <w:link w:val="Kop1"/>
    <w:uiPriority w:val="99"/>
    <w:semiHidden/>
    <w:rsid w:val="00633CE1"/>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633CE1"/>
    <w:pPr>
      <w:autoSpaceDN/>
      <w:spacing w:line="259" w:lineRule="auto"/>
      <w:textAlignment w:val="auto"/>
      <w:outlineLvl w:val="9"/>
    </w:pPr>
  </w:style>
  <w:style w:type="paragraph" w:styleId="Ballontekst">
    <w:name w:val="Balloon Text"/>
    <w:basedOn w:val="Standaard"/>
    <w:link w:val="BallontekstChar"/>
    <w:uiPriority w:val="99"/>
    <w:semiHidden/>
    <w:unhideWhenUsed/>
    <w:rsid w:val="00AD770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D7706"/>
    <w:rPr>
      <w:rFonts w:ascii="Segoe UI" w:hAnsi="Segoe UI" w:cs="Segoe UI"/>
      <w:color w:val="000000"/>
      <w:sz w:val="18"/>
      <w:szCs w:val="18"/>
    </w:rPr>
  </w:style>
  <w:style w:type="table" w:styleId="Tabelraster">
    <w:name w:val="Table Grid"/>
    <w:basedOn w:val="Standaardtabel"/>
    <w:uiPriority w:val="39"/>
    <w:rsid w:val="0092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5">
    <w:name w:val="List Table 3 Accent 5"/>
    <w:basedOn w:val="Standaardtabel"/>
    <w:uiPriority w:val="48"/>
    <w:rsid w:val="00493EDB"/>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jsttabel4-Accent5">
    <w:name w:val="List Table 4 Accent 5"/>
    <w:basedOn w:val="Standaardtabel"/>
    <w:uiPriority w:val="49"/>
    <w:rsid w:val="005B3A6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Onopgelostemelding">
    <w:name w:val="Unresolved Mention"/>
    <w:basedOn w:val="Standaardalinea-lettertype"/>
    <w:uiPriority w:val="99"/>
    <w:semiHidden/>
    <w:unhideWhenUsed/>
    <w:rsid w:val="00DB0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3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rijksfinancien.nl/jaarverslag/2025/XXIII" TargetMode="External" Id="rId13" /><Relationship Type="http://schemas.openxmlformats.org/officeDocument/2006/relationships/header" Target="header2.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1.xml" Id="rId17" /><Relationship Type="http://schemas.openxmlformats.org/officeDocument/2006/relationships/hyperlink" Target="https://www.rekenkamer.nl/documenten/2026/05/20/vo-2025-kengg" TargetMode="Externa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www.rekenkamer.nl/documenten/2026/05/20/vo-2025-kengg" TargetMode="External" Id="rId15" /><Relationship Type="http://schemas.openxmlformats.org/officeDocument/2006/relationships/webSetting" Target="webSettings0.xml" Id="rId23"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yperlink" Target="https://www.rijksfinancien.nl/jaarverslag/2025/M" TargetMode="External" Id="rId14"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AJ1801\OneDrive%20-%20Tweede%20Kamer%20der%20Staten-Generaal\Documenten\DAO%20intern\werkgroep%20formats\Stafnotitie%20Commissie%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611</ap:Words>
  <ap:Characters>3361</ap:Characters>
  <ap:DocSecurity>4</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2026-05-28T13:20:00.0000000Z</dcterms:created>
  <dcterms:modified xsi:type="dcterms:W3CDTF">2026-05-28T13:20:00.0000000Z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0x010100BA23AAFEBD3E954A91430A5E60FFA63F</vt:lpwstr>
  </property>
  <property fmtid="{D5CDD505-2E9C-101B-9397-08002B2CF9AE}" pid="3" name="_dlc_DocIdItemGuid">
    <vt:lpwstr>ddda01aa-75b0-4561-9f53-bd813c322610</vt:lpwstr>
  </property>
</Properties>
</file>