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77C8787" w14:textId="77777777">
        <w:tc>
          <w:tcPr>
            <w:tcW w:w="6379" w:type="dxa"/>
            <w:gridSpan w:val="2"/>
            <w:tcBorders>
              <w:top w:val="nil"/>
              <w:left w:val="nil"/>
              <w:bottom w:val="nil"/>
              <w:right w:val="nil"/>
            </w:tcBorders>
            <w:vAlign w:val="center"/>
          </w:tcPr>
          <w:p w:rsidR="004330ED" w:rsidP="00EA1CE4" w:rsidRDefault="004330ED" w14:paraId="7225BA2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C62DB1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BD4EDA8" w14:textId="77777777">
        <w:trPr>
          <w:cantSplit/>
        </w:trPr>
        <w:tc>
          <w:tcPr>
            <w:tcW w:w="10348" w:type="dxa"/>
            <w:gridSpan w:val="3"/>
            <w:tcBorders>
              <w:top w:val="single" w:color="auto" w:sz="4" w:space="0"/>
              <w:left w:val="nil"/>
              <w:bottom w:val="nil"/>
              <w:right w:val="nil"/>
            </w:tcBorders>
          </w:tcPr>
          <w:p w:rsidR="004330ED" w:rsidP="004A1E29" w:rsidRDefault="004330ED" w14:paraId="2F68356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DF25536" w14:textId="77777777">
        <w:trPr>
          <w:cantSplit/>
        </w:trPr>
        <w:tc>
          <w:tcPr>
            <w:tcW w:w="10348" w:type="dxa"/>
            <w:gridSpan w:val="3"/>
            <w:tcBorders>
              <w:top w:val="nil"/>
              <w:left w:val="nil"/>
              <w:bottom w:val="nil"/>
              <w:right w:val="nil"/>
            </w:tcBorders>
          </w:tcPr>
          <w:p w:rsidR="004330ED" w:rsidP="00BF623B" w:rsidRDefault="004330ED" w14:paraId="42AE25F1" w14:textId="77777777">
            <w:pPr>
              <w:pStyle w:val="Amendement"/>
              <w:tabs>
                <w:tab w:val="clear" w:pos="3310"/>
                <w:tab w:val="clear" w:pos="3600"/>
              </w:tabs>
              <w:rPr>
                <w:rFonts w:ascii="Times New Roman" w:hAnsi="Times New Roman"/>
                <w:b w:val="0"/>
              </w:rPr>
            </w:pPr>
          </w:p>
        </w:tc>
      </w:tr>
      <w:tr w:rsidR="004330ED" w:rsidTr="00EA1CE4" w14:paraId="706C7361" w14:textId="77777777">
        <w:trPr>
          <w:cantSplit/>
        </w:trPr>
        <w:tc>
          <w:tcPr>
            <w:tcW w:w="10348" w:type="dxa"/>
            <w:gridSpan w:val="3"/>
            <w:tcBorders>
              <w:top w:val="nil"/>
              <w:left w:val="nil"/>
              <w:bottom w:val="single" w:color="auto" w:sz="4" w:space="0"/>
              <w:right w:val="nil"/>
            </w:tcBorders>
          </w:tcPr>
          <w:p w:rsidR="004330ED" w:rsidP="00BF623B" w:rsidRDefault="004330ED" w14:paraId="44BBB71C" w14:textId="77777777">
            <w:pPr>
              <w:pStyle w:val="Amendement"/>
              <w:tabs>
                <w:tab w:val="clear" w:pos="3310"/>
                <w:tab w:val="clear" w:pos="3600"/>
              </w:tabs>
              <w:rPr>
                <w:rFonts w:ascii="Times New Roman" w:hAnsi="Times New Roman"/>
              </w:rPr>
            </w:pPr>
          </w:p>
        </w:tc>
      </w:tr>
      <w:tr w:rsidR="004330ED" w:rsidTr="00EA1CE4" w14:paraId="5D2521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B9331A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8E465E1" w14:textId="77777777">
            <w:pPr>
              <w:suppressAutoHyphens/>
              <w:ind w:left="-70"/>
              <w:rPr>
                <w:b/>
              </w:rPr>
            </w:pPr>
          </w:p>
        </w:tc>
      </w:tr>
      <w:tr w:rsidR="003C21AC" w:rsidTr="00EA1CE4" w14:paraId="6570FF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04E7F" w14:paraId="74845278" w14:textId="62DB5289">
            <w:pPr>
              <w:pStyle w:val="Amendement"/>
              <w:tabs>
                <w:tab w:val="clear" w:pos="3310"/>
                <w:tab w:val="clear" w:pos="3600"/>
              </w:tabs>
              <w:rPr>
                <w:rFonts w:ascii="Times New Roman" w:hAnsi="Times New Roman"/>
              </w:rPr>
            </w:pPr>
            <w:r>
              <w:rPr>
                <w:rFonts w:ascii="Times New Roman" w:hAnsi="Times New Roman"/>
              </w:rPr>
              <w:t>36 915 XII</w:t>
            </w:r>
          </w:p>
        </w:tc>
        <w:tc>
          <w:tcPr>
            <w:tcW w:w="7371" w:type="dxa"/>
            <w:gridSpan w:val="2"/>
          </w:tcPr>
          <w:p w:rsidRPr="00A04E7F" w:rsidR="003C21AC" w:rsidP="00A04E7F" w:rsidRDefault="00A04E7F" w14:paraId="135CAD4C" w14:textId="446403A0">
            <w:pPr>
              <w:rPr>
                <w:b/>
                <w:bCs/>
              </w:rPr>
            </w:pPr>
            <w:r w:rsidRPr="00A04E7F">
              <w:rPr>
                <w:b/>
                <w:bCs/>
              </w:rPr>
              <w:t xml:space="preserve">Wijziging van de begrotingsstaten van het Ministerie van Infrastructuur en Waterstaat (XII) voor het jaar 2026 (wijziging samenhangende met de </w:t>
            </w:r>
            <w:r w:rsidRPr="00A04E7F">
              <w:rPr>
                <w:b/>
                <w:bCs/>
                <w:szCs w:val="24"/>
              </w:rPr>
              <w:t>Voorjaarsnota</w:t>
            </w:r>
            <w:r w:rsidRPr="00A04E7F">
              <w:rPr>
                <w:b/>
                <w:bCs/>
              </w:rPr>
              <w:t>)</w:t>
            </w:r>
          </w:p>
        </w:tc>
      </w:tr>
      <w:tr w:rsidR="003C21AC" w:rsidTr="00EA1CE4" w14:paraId="0AB3C4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AF633C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22E0648" w14:textId="77777777">
            <w:pPr>
              <w:pStyle w:val="Amendement"/>
              <w:tabs>
                <w:tab w:val="clear" w:pos="3310"/>
                <w:tab w:val="clear" w:pos="3600"/>
              </w:tabs>
              <w:ind w:left="-70"/>
              <w:rPr>
                <w:rFonts w:ascii="Times New Roman" w:hAnsi="Times New Roman"/>
              </w:rPr>
            </w:pPr>
          </w:p>
        </w:tc>
      </w:tr>
      <w:tr w:rsidR="003C21AC" w:rsidTr="00EA1CE4" w14:paraId="429079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D896C7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C12A6AA" w14:textId="77777777">
            <w:pPr>
              <w:pStyle w:val="Amendement"/>
              <w:tabs>
                <w:tab w:val="clear" w:pos="3310"/>
                <w:tab w:val="clear" w:pos="3600"/>
              </w:tabs>
              <w:ind w:left="-70"/>
              <w:rPr>
                <w:rFonts w:ascii="Times New Roman" w:hAnsi="Times New Roman"/>
              </w:rPr>
            </w:pPr>
          </w:p>
        </w:tc>
      </w:tr>
      <w:tr w:rsidR="003C21AC" w:rsidTr="00EA1CE4" w14:paraId="0FFA5E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B89C1D5" w14:textId="488B44DA">
            <w:pPr>
              <w:pStyle w:val="Amendement"/>
              <w:tabs>
                <w:tab w:val="clear" w:pos="3310"/>
                <w:tab w:val="clear" w:pos="3600"/>
              </w:tabs>
              <w:rPr>
                <w:rFonts w:ascii="Times New Roman" w:hAnsi="Times New Roman"/>
              </w:rPr>
            </w:pPr>
            <w:r w:rsidRPr="00C035D4">
              <w:rPr>
                <w:rFonts w:ascii="Times New Roman" w:hAnsi="Times New Roman"/>
              </w:rPr>
              <w:t xml:space="preserve">Nr. </w:t>
            </w:r>
            <w:r w:rsidR="00917877">
              <w:rPr>
                <w:rFonts w:ascii="Times New Roman" w:hAnsi="Times New Roman"/>
                <w:caps/>
              </w:rPr>
              <w:t>17</w:t>
            </w:r>
          </w:p>
        </w:tc>
        <w:tc>
          <w:tcPr>
            <w:tcW w:w="7371" w:type="dxa"/>
            <w:gridSpan w:val="2"/>
          </w:tcPr>
          <w:p w:rsidRPr="00C035D4" w:rsidR="003C21AC" w:rsidP="006E0971" w:rsidRDefault="003C21AC" w14:paraId="2EDDD9D4" w14:textId="72136DA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D138E">
              <w:rPr>
                <w:rFonts w:ascii="Times New Roman" w:hAnsi="Times New Roman"/>
                <w:caps/>
              </w:rPr>
              <w:t>dassen</w:t>
            </w:r>
          </w:p>
        </w:tc>
      </w:tr>
      <w:tr w:rsidR="003C21AC" w:rsidTr="00EA1CE4" w14:paraId="66204D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3082F1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C034FFC" w14:textId="3E2FA7F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17877">
              <w:rPr>
                <w:rFonts w:ascii="Times New Roman" w:hAnsi="Times New Roman"/>
                <w:b w:val="0"/>
              </w:rPr>
              <w:t>28 mei 2026</w:t>
            </w:r>
          </w:p>
        </w:tc>
      </w:tr>
      <w:tr w:rsidR="00B01BA6" w:rsidTr="00EA1CE4" w14:paraId="68175C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03A3D5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54F8E6A" w14:textId="77777777">
            <w:pPr>
              <w:pStyle w:val="Amendement"/>
              <w:tabs>
                <w:tab w:val="clear" w:pos="3310"/>
                <w:tab w:val="clear" w:pos="3600"/>
              </w:tabs>
              <w:ind w:left="-70"/>
              <w:rPr>
                <w:rFonts w:ascii="Times New Roman" w:hAnsi="Times New Roman"/>
                <w:b w:val="0"/>
              </w:rPr>
            </w:pPr>
          </w:p>
        </w:tc>
      </w:tr>
      <w:tr w:rsidRPr="00EA69AC" w:rsidR="00B01BA6" w:rsidTr="00EA1CE4" w14:paraId="7B2D7B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348CEAC" w14:textId="77777777">
            <w:pPr>
              <w:ind w:firstLine="284"/>
            </w:pPr>
            <w:r w:rsidRPr="00EA69AC">
              <w:t>De ondergetekende stelt het volgende amendement voor:</w:t>
            </w:r>
          </w:p>
        </w:tc>
      </w:tr>
    </w:tbl>
    <w:p w:rsidR="001C6B53" w:rsidP="001C6B53" w:rsidRDefault="001C6B53" w14:paraId="409298BC" w14:textId="77777777">
      <w:pPr>
        <w:ind w:firstLine="284"/>
      </w:pPr>
    </w:p>
    <w:p w:rsidRPr="004D4BCF" w:rsidR="001C6B53" w:rsidP="001C6B53" w:rsidRDefault="001C6B53" w14:paraId="3B170D63" w14:textId="74858029">
      <w:pPr>
        <w:ind w:firstLine="284"/>
      </w:pPr>
      <w:r>
        <w:t>De begrotingsstaat wordt als volgt gewijzigd:</w:t>
      </w:r>
    </w:p>
    <w:p w:rsidR="001C6B53" w:rsidP="001C6B53" w:rsidRDefault="001C6B53" w14:paraId="7E695F82" w14:textId="77777777"/>
    <w:p w:rsidRPr="004D4BCF" w:rsidR="001C6B53" w:rsidP="001C6B53" w:rsidRDefault="001C6B53" w14:paraId="2B82088C" w14:textId="77777777">
      <w:r w:rsidRPr="004D4BCF">
        <w:t>I</w:t>
      </w:r>
    </w:p>
    <w:p w:rsidRPr="004D4BCF" w:rsidR="001C6B53" w:rsidP="001C6B53" w:rsidRDefault="001C6B53" w14:paraId="368EA253" w14:textId="77777777"/>
    <w:p w:rsidRPr="004D4BCF" w:rsidR="001C6B53" w:rsidP="001C6B53" w:rsidRDefault="001C6B53" w14:paraId="18F61E39" w14:textId="7FDD80C1">
      <w:pPr>
        <w:ind w:firstLine="284"/>
      </w:pPr>
      <w:r w:rsidRPr="004D4BCF">
        <w:t xml:space="preserve">In </w:t>
      </w:r>
      <w:r w:rsidRPr="004D4BCF">
        <w:rPr>
          <w:b/>
        </w:rPr>
        <w:t xml:space="preserve">artikel </w:t>
      </w:r>
      <w:r>
        <w:rPr>
          <w:b/>
        </w:rPr>
        <w:t>11</w:t>
      </w:r>
      <w:r w:rsidRPr="004D4BCF">
        <w:rPr>
          <w:b/>
        </w:rPr>
        <w:t xml:space="preserve"> </w:t>
      </w:r>
      <w:r>
        <w:rPr>
          <w:b/>
        </w:rPr>
        <w:t>Integraal Waterbeleid</w:t>
      </w:r>
      <w:r w:rsidRPr="004D4BCF">
        <w:t xml:space="preserve"> worden het verplichtingenbedrag en het uitgavenbedrag </w:t>
      </w:r>
      <w:r w:rsidRPr="004D4BCF">
        <w:rPr>
          <w:b/>
        </w:rPr>
        <w:t>verlaagd</w:t>
      </w:r>
      <w:r w:rsidRPr="004D4BCF">
        <w:t xml:space="preserve"> met</w:t>
      </w:r>
      <w:r w:rsidRPr="004D4BCF">
        <w:rPr>
          <w:b/>
        </w:rPr>
        <w:t> € </w:t>
      </w:r>
      <w:r w:rsidR="009538AE">
        <w:rPr>
          <w:b/>
        </w:rPr>
        <w:t>1.000</w:t>
      </w:r>
      <w:r>
        <w:t xml:space="preserve"> (x € 1.</w:t>
      </w:r>
      <w:r w:rsidRPr="004D4BCF">
        <w:t>000).</w:t>
      </w:r>
    </w:p>
    <w:p w:rsidRPr="004D4BCF" w:rsidR="001C6B53" w:rsidP="001C6B53" w:rsidRDefault="001C6B53" w14:paraId="34F242E8" w14:textId="77777777"/>
    <w:p w:rsidRPr="004D4BCF" w:rsidR="001C6B53" w:rsidP="001C6B53" w:rsidRDefault="001C6B53" w14:paraId="4CFD7BB9" w14:textId="77777777">
      <w:r w:rsidRPr="004D4BCF">
        <w:t>II</w:t>
      </w:r>
    </w:p>
    <w:p w:rsidR="006E392A" w:rsidP="006E392A" w:rsidRDefault="006E392A" w14:paraId="70023416" w14:textId="77777777">
      <w:pPr>
        <w:ind w:firstLine="284"/>
      </w:pPr>
    </w:p>
    <w:p w:rsidRPr="004D4BCF" w:rsidR="006E392A" w:rsidP="006E392A" w:rsidRDefault="006E392A" w14:paraId="16BBC30F" w14:textId="5F90E3C2">
      <w:pPr>
        <w:ind w:firstLine="284"/>
      </w:pPr>
      <w:r w:rsidRPr="004D4BCF">
        <w:t xml:space="preserve">In </w:t>
      </w:r>
      <w:r w:rsidRPr="004D4BCF">
        <w:rPr>
          <w:b/>
        </w:rPr>
        <w:t xml:space="preserve">artikel </w:t>
      </w:r>
      <w:r w:rsidR="002E60BB">
        <w:rPr>
          <w:b/>
        </w:rPr>
        <w:t>11</w:t>
      </w:r>
      <w:r w:rsidRPr="004D4BCF">
        <w:rPr>
          <w:b/>
        </w:rPr>
        <w:t xml:space="preserve"> </w:t>
      </w:r>
      <w:r w:rsidR="006B6232">
        <w:rPr>
          <w:b/>
        </w:rPr>
        <w:t>Integraal Waterbeleid</w:t>
      </w:r>
      <w:r w:rsidRPr="004D4BCF">
        <w:t xml:space="preserve"> worden het verplichtingenbedrag en het uitgavenbedrag </w:t>
      </w:r>
      <w:r w:rsidRPr="004D4BCF">
        <w:rPr>
          <w:b/>
        </w:rPr>
        <w:t>verhoogd</w:t>
      </w:r>
      <w:r>
        <w:t xml:space="preserve"> met</w:t>
      </w:r>
      <w:r w:rsidRPr="004D4BCF">
        <w:t> </w:t>
      </w:r>
      <w:r w:rsidRPr="004D4BCF">
        <w:rPr>
          <w:b/>
        </w:rPr>
        <w:t>€ </w:t>
      </w:r>
      <w:r w:rsidR="006B6232">
        <w:rPr>
          <w:b/>
        </w:rPr>
        <w:t>1.000</w:t>
      </w:r>
      <w:r w:rsidRPr="004D4BCF">
        <w:t xml:space="preserve"> (x € 1</w:t>
      </w:r>
      <w:r>
        <w:t>.</w:t>
      </w:r>
      <w:r w:rsidRPr="004D4BCF">
        <w:t>000).</w:t>
      </w:r>
    </w:p>
    <w:p w:rsidR="006E392A" w:rsidP="00EA1CE4" w:rsidRDefault="006E392A" w14:paraId="386B3B31" w14:textId="77777777">
      <w:pPr>
        <w:rPr>
          <w:b/>
        </w:rPr>
      </w:pPr>
    </w:p>
    <w:p w:rsidRPr="00EA69AC" w:rsidR="003C21AC" w:rsidP="00EA1CE4" w:rsidRDefault="003C21AC" w14:paraId="563B294E" w14:textId="1F9529A4">
      <w:pPr>
        <w:rPr>
          <w:b/>
        </w:rPr>
      </w:pPr>
      <w:r w:rsidRPr="00EA69AC">
        <w:rPr>
          <w:b/>
        </w:rPr>
        <w:t>Toelichting</w:t>
      </w:r>
    </w:p>
    <w:p w:rsidRPr="00EA69AC" w:rsidR="003C21AC" w:rsidP="00BF623B" w:rsidRDefault="003C21AC" w14:paraId="36AC6B5B" w14:textId="77777777"/>
    <w:p w:rsidR="00A04E7F" w:rsidP="00A04E7F" w:rsidRDefault="00A04E7F" w14:paraId="35A58C1B" w14:textId="77777777">
      <w:r>
        <w:t>De indiener beoogt met dit amendement structureel € 1 miljoen per jaar vrij te maken tot en met 2030 voor het Nederlands Instituut voor Onderzoek der Zee (</w:t>
      </w:r>
      <w:proofErr w:type="spellStart"/>
      <w:r>
        <w:t>Nioz</w:t>
      </w:r>
      <w:proofErr w:type="spellEnd"/>
      <w:r>
        <w:t xml:space="preserve">). De middelen zijn bedoeld voor onderzoek, monitoring en vroegtijdige signalering van veranderingen in de Atlantische Meridionale </w:t>
      </w:r>
      <w:proofErr w:type="spellStart"/>
      <w:r>
        <w:t>Overturning</w:t>
      </w:r>
      <w:proofErr w:type="spellEnd"/>
      <w:r>
        <w:t xml:space="preserve"> </w:t>
      </w:r>
      <w:proofErr w:type="spellStart"/>
      <w:r>
        <w:t>Circulation</w:t>
      </w:r>
      <w:proofErr w:type="spellEnd"/>
      <w:r>
        <w:t xml:space="preserve"> (AMOC), de oceaancirculatie die een essentiële rol speelt in het klimaat van Noordwest-Europa en daarmee ook van Nederland. </w:t>
      </w:r>
    </w:p>
    <w:p w:rsidR="00A04E7F" w:rsidP="00A04E7F" w:rsidRDefault="00A04E7F" w14:paraId="053CEAFF" w14:textId="77777777"/>
    <w:p w:rsidR="00A04E7F" w:rsidP="00A04E7F" w:rsidRDefault="00A04E7F" w14:paraId="2AFCAD0B" w14:textId="77777777">
      <w:r>
        <w:t>De AMOC transporteert warmte vanuit de tropen richting Europa en draagt bij aan het gematigde klimaat in Nederland. Internationale wetenschappelijke studies laten zien dat klimaatverandering kan leiden tot verzwakking van dit systeem, met potentieel ingrijpende gevolgen voor Nederland, waaronder extremere weersomstandigheden, veranderingen in neerslagpatronen, risico’s voor landbouwopbrengsten, waterbeschikbaarheid, zeespiegelontwikkeling en de bredere waterveiligheid.</w:t>
      </w:r>
    </w:p>
    <w:p w:rsidR="00A04E7F" w:rsidP="00A04E7F" w:rsidRDefault="00A04E7F" w14:paraId="3A87528B" w14:textId="77777777">
      <w:r>
        <w:t xml:space="preserve">Tegelijkertijd staat de wetenschappelijke monitoring van de AMOC onder zware druk. Nederlandse onderzoekers geven aan dat de huidige meetinfrastructuur grotendeels afhankelijk is van tijdelijke </w:t>
      </w:r>
      <w:proofErr w:type="spellStart"/>
      <w:r>
        <w:t>onderzoeksfinanciering</w:t>
      </w:r>
      <w:proofErr w:type="spellEnd"/>
      <w:r>
        <w:t xml:space="preserve"> en individuele wetenschappers, terwijl structurele financiering ontbreekt. Zonder aanvullende investeringen bestaat het risico dat cruciale meetreeksen al binnen enkele jaren wegvallen, juist op een moment waarop betrouwbare data essentieel zijn voor klimaatadaptatie en nationale veiligheidsvoorbereiding.</w:t>
      </w:r>
    </w:p>
    <w:p w:rsidR="00A04E7F" w:rsidP="00A04E7F" w:rsidRDefault="00A04E7F" w14:paraId="3601B04C" w14:textId="77777777"/>
    <w:p w:rsidRPr="008467D7" w:rsidR="00E6619B" w:rsidP="00A04E7F" w:rsidRDefault="00A04E7F" w14:paraId="0F9F609F" w14:textId="37140ABC">
      <w:r>
        <w:t>Dekking wordt gevonden binnen de</w:t>
      </w:r>
      <w:r w:rsidR="00BB47DA">
        <w:t xml:space="preserve"> beleidsmatig</w:t>
      </w:r>
      <w:r>
        <w:t xml:space="preserve"> gereserveerde middelen in artikel </w:t>
      </w:r>
      <w:r w:rsidR="009538AE">
        <w:t>11</w:t>
      </w:r>
      <w:r>
        <w:t xml:space="preserve"> van de begroting van het Ministerie van Infrastructuur en Waterstaat.</w:t>
      </w:r>
    </w:p>
    <w:p w:rsidRPr="00EA69AC" w:rsidR="005B1DCC" w:rsidP="00BF623B" w:rsidRDefault="005B1DCC" w14:paraId="704A7014" w14:textId="77777777"/>
    <w:p w:rsidRPr="00EA69AC" w:rsidR="00B4708A" w:rsidP="00EA1CE4" w:rsidRDefault="004D138E" w14:paraId="72BA9192" w14:textId="527B9ABA">
      <w:r>
        <w:t>Dassen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82408" w14:textId="77777777" w:rsidR="00382388" w:rsidRDefault="00382388">
      <w:pPr>
        <w:spacing w:line="20" w:lineRule="exact"/>
      </w:pPr>
    </w:p>
  </w:endnote>
  <w:endnote w:type="continuationSeparator" w:id="0">
    <w:p w14:paraId="61D99AE3" w14:textId="77777777" w:rsidR="00382388" w:rsidRDefault="00382388">
      <w:pPr>
        <w:pStyle w:val="Amendement"/>
      </w:pPr>
      <w:r>
        <w:rPr>
          <w:b w:val="0"/>
        </w:rPr>
        <w:t xml:space="preserve"> </w:t>
      </w:r>
    </w:p>
  </w:endnote>
  <w:endnote w:type="continuationNotice" w:id="1">
    <w:p w14:paraId="517F47EB" w14:textId="77777777" w:rsidR="00382388" w:rsidRDefault="0038238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1EF0D" w14:textId="77777777" w:rsidR="00382388" w:rsidRDefault="00382388">
      <w:pPr>
        <w:pStyle w:val="Amendement"/>
      </w:pPr>
      <w:r>
        <w:rPr>
          <w:b w:val="0"/>
        </w:rPr>
        <w:separator/>
      </w:r>
    </w:p>
  </w:footnote>
  <w:footnote w:type="continuationSeparator" w:id="0">
    <w:p w14:paraId="4433F964" w14:textId="77777777" w:rsidR="00382388" w:rsidRDefault="00382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7F"/>
    <w:rsid w:val="00052244"/>
    <w:rsid w:val="000727EA"/>
    <w:rsid w:val="0007471A"/>
    <w:rsid w:val="0008330F"/>
    <w:rsid w:val="000D17BF"/>
    <w:rsid w:val="00157CAF"/>
    <w:rsid w:val="001656EE"/>
    <w:rsid w:val="0016653D"/>
    <w:rsid w:val="001C6B53"/>
    <w:rsid w:val="001D56AF"/>
    <w:rsid w:val="001E0E21"/>
    <w:rsid w:val="00212E0A"/>
    <w:rsid w:val="002153B0"/>
    <w:rsid w:val="0021777F"/>
    <w:rsid w:val="00241DD0"/>
    <w:rsid w:val="002A0713"/>
    <w:rsid w:val="002C218F"/>
    <w:rsid w:val="002E60BB"/>
    <w:rsid w:val="00382388"/>
    <w:rsid w:val="00383682"/>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4D138E"/>
    <w:rsid w:val="00501109"/>
    <w:rsid w:val="005703C9"/>
    <w:rsid w:val="00597703"/>
    <w:rsid w:val="005A6097"/>
    <w:rsid w:val="005B117E"/>
    <w:rsid w:val="005B1DCC"/>
    <w:rsid w:val="005B7323"/>
    <w:rsid w:val="005C25B9"/>
    <w:rsid w:val="006267E6"/>
    <w:rsid w:val="006558D2"/>
    <w:rsid w:val="00672D25"/>
    <w:rsid w:val="006738BC"/>
    <w:rsid w:val="006B6232"/>
    <w:rsid w:val="006D3E69"/>
    <w:rsid w:val="006E0971"/>
    <w:rsid w:val="006E392A"/>
    <w:rsid w:val="007709F6"/>
    <w:rsid w:val="00783215"/>
    <w:rsid w:val="007965FC"/>
    <w:rsid w:val="007D2608"/>
    <w:rsid w:val="008164E5"/>
    <w:rsid w:val="00830081"/>
    <w:rsid w:val="008467D7"/>
    <w:rsid w:val="00852541"/>
    <w:rsid w:val="00865D47"/>
    <w:rsid w:val="0088452C"/>
    <w:rsid w:val="008D7DCB"/>
    <w:rsid w:val="009055DB"/>
    <w:rsid w:val="00905ECB"/>
    <w:rsid w:val="00917877"/>
    <w:rsid w:val="009538AE"/>
    <w:rsid w:val="0096165D"/>
    <w:rsid w:val="00993E91"/>
    <w:rsid w:val="009A409F"/>
    <w:rsid w:val="009B5845"/>
    <w:rsid w:val="009C0C1F"/>
    <w:rsid w:val="00A04E7F"/>
    <w:rsid w:val="00A10505"/>
    <w:rsid w:val="00A1288B"/>
    <w:rsid w:val="00A53203"/>
    <w:rsid w:val="00A772EB"/>
    <w:rsid w:val="00B01BA6"/>
    <w:rsid w:val="00B31B34"/>
    <w:rsid w:val="00B46DD9"/>
    <w:rsid w:val="00B4708A"/>
    <w:rsid w:val="00BB47DA"/>
    <w:rsid w:val="00BF623B"/>
    <w:rsid w:val="00C035D4"/>
    <w:rsid w:val="00C679BF"/>
    <w:rsid w:val="00C81BBD"/>
    <w:rsid w:val="00CD3132"/>
    <w:rsid w:val="00CE27CD"/>
    <w:rsid w:val="00CF27EF"/>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1A25E"/>
  <w15:docId w15:val="{EB2FF816-D2C3-47B8-9DAB-F0816C7D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6E392A"/>
    <w:rPr>
      <w:sz w:val="16"/>
      <w:szCs w:val="16"/>
    </w:rPr>
  </w:style>
  <w:style w:type="paragraph" w:styleId="Tekstopmerking">
    <w:name w:val="annotation text"/>
    <w:basedOn w:val="Standaard"/>
    <w:link w:val="TekstopmerkingChar"/>
    <w:semiHidden/>
    <w:unhideWhenUsed/>
    <w:rsid w:val="006E392A"/>
    <w:rPr>
      <w:sz w:val="20"/>
    </w:rPr>
  </w:style>
  <w:style w:type="character" w:customStyle="1" w:styleId="TekstopmerkingChar">
    <w:name w:val="Tekst opmerking Char"/>
    <w:basedOn w:val="Standaardalinea-lettertype"/>
    <w:link w:val="Tekstopmerking"/>
    <w:semiHidden/>
    <w:rsid w:val="006E392A"/>
  </w:style>
  <w:style w:type="paragraph" w:styleId="Onderwerpvanopmerking">
    <w:name w:val="annotation subject"/>
    <w:basedOn w:val="Tekstopmerking"/>
    <w:next w:val="Tekstopmerking"/>
    <w:link w:val="OnderwerpvanopmerkingChar"/>
    <w:semiHidden/>
    <w:unhideWhenUsed/>
    <w:rsid w:val="006E392A"/>
    <w:rPr>
      <w:b/>
      <w:bCs/>
    </w:rPr>
  </w:style>
  <w:style w:type="character" w:customStyle="1" w:styleId="OnderwerpvanopmerkingChar">
    <w:name w:val="Onderwerp van opmerking Char"/>
    <w:basedOn w:val="TekstopmerkingChar"/>
    <w:link w:val="Onderwerpvanopmerking"/>
    <w:semiHidden/>
    <w:rsid w:val="006E392A"/>
    <w:rPr>
      <w:b/>
      <w:bCs/>
    </w:rPr>
  </w:style>
  <w:style w:type="paragraph" w:styleId="Revisie">
    <w:name w:val="Revision"/>
    <w:hidden/>
    <w:uiPriority w:val="99"/>
    <w:semiHidden/>
    <w:rsid w:val="009538A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350</ap:Words>
  <ap:Characters>1931</ap:Characters>
  <ap:DocSecurity>4</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2026-05-28T11:55:00.0000000Z</dcterms:created>
  <dcterms:modified xsi:type="dcterms:W3CDTF">2026-05-28T11:55:00.0000000Z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