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BA7" w:rsidP="00091BA7" w:rsidRDefault="00091BA7" w14:paraId="75687EE2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Stemmingen</w:t>
      </w:r>
    </w:p>
    <w:p w:rsidR="00091BA7" w:rsidP="00091BA7" w:rsidRDefault="00091BA7" w14:paraId="44D8A295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</w:t>
      </w:r>
    </w:p>
    <w:p w:rsidR="00091BA7" w:rsidP="00091BA7" w:rsidRDefault="00091BA7" w14:paraId="45E1F8F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Stemmingen moties Raad Buitenlandse Zaken </w:t>
      </w:r>
      <w:proofErr w:type="spellStart"/>
      <w:r>
        <w:rPr>
          <w:rFonts w:ascii="Arial" w:hAnsi="Arial" w:eastAsia="Times New Roman" w:cs="Arial"/>
          <w:sz w:val="22"/>
          <w:szCs w:val="22"/>
        </w:rPr>
        <w:t>Gymnich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d.d. 27 en 28 mei 2026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zijn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stemmingen over moties</w:t>
      </w:r>
      <w:r>
        <w:rPr>
          <w:rFonts w:ascii="Arial" w:hAnsi="Arial" w:eastAsia="Times New Roman" w:cs="Arial"/>
          <w:sz w:val="22"/>
          <w:szCs w:val="22"/>
        </w:rPr>
        <w:t xml:space="preserve">, ingediend bij het </w:t>
      </w:r>
      <w:r>
        <w:rPr>
          <w:rStyle w:val="Zwaar"/>
          <w:rFonts w:ascii="Arial" w:hAnsi="Arial" w:eastAsia="Times New Roman" w:cs="Arial"/>
          <w:sz w:val="22"/>
          <w:szCs w:val="22"/>
        </w:rPr>
        <w:t xml:space="preserve">tweeminutendebat Raad Buitenlandse Zaken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Gymnich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d.d. 27 en 28 mei 2026</w:t>
      </w:r>
      <w:r>
        <w:rPr>
          <w:rFonts w:ascii="Arial" w:hAnsi="Arial" w:eastAsia="Times New Roman" w:cs="Arial"/>
          <w:sz w:val="22"/>
          <w:szCs w:val="22"/>
        </w:rPr>
        <w:t>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te weten:</w:t>
      </w:r>
    </w:p>
    <w:p w:rsidR="00091BA7" w:rsidP="00091BA7" w:rsidRDefault="00091BA7" w14:paraId="0919A0A2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motie-Van Baarle over pleiten voor een onafhankelijk onderzoek naar de behandeling van de opvarenden van de </w:t>
      </w:r>
      <w:proofErr w:type="spellStart"/>
      <w:r>
        <w:rPr>
          <w:rFonts w:ascii="Arial" w:hAnsi="Arial" w:eastAsia="Times New Roman" w:cs="Arial"/>
          <w:sz w:val="22"/>
          <w:szCs w:val="22"/>
        </w:rPr>
        <w:t>Flotilla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(21501-02, nr. 3420);</w:t>
      </w:r>
    </w:p>
    <w:p w:rsidR="00091BA7" w:rsidP="00091BA7" w:rsidRDefault="00091BA7" w14:paraId="37342C7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motie-Van Baarle over pleiten voor een gezamenlijke EU-veroordeling van de behandeling van de opvarenden van de </w:t>
      </w:r>
      <w:proofErr w:type="spellStart"/>
      <w:r>
        <w:rPr>
          <w:rFonts w:ascii="Arial" w:hAnsi="Arial" w:eastAsia="Times New Roman" w:cs="Arial"/>
          <w:sz w:val="22"/>
          <w:szCs w:val="22"/>
        </w:rPr>
        <w:t>Flotilla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en gezamenlijk excuses eisen (21501-02, nr. 3421);</w:t>
      </w:r>
    </w:p>
    <w:p w:rsidR="00091BA7" w:rsidP="00091BA7" w:rsidRDefault="00091BA7" w14:paraId="679A7AE3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motie-Van Baarle over pleiten voor het uitsluiten van Israëlische defensiebedrijven van EU-programma's (21501-02, nr. 3423);</w:t>
      </w:r>
    </w:p>
    <w:p w:rsidR="00091BA7" w:rsidP="00091BA7" w:rsidRDefault="00091BA7" w14:paraId="2C69565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motie-Van Baarle over Netanyahu tot persona non grata verklaren (21501-02, nr. 3424);</w:t>
      </w:r>
    </w:p>
    <w:p w:rsidR="00091BA7" w:rsidP="00091BA7" w:rsidRDefault="00091BA7" w14:paraId="6023304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motie-Maes/Hoogeveen over bondgenoten actief wijzen op hoe essentieel de betrokkenheid en bijdrage van de Verenigde Staten zijn voor de veiligheid in Europa (21501-02, nr. 3425).</w:t>
      </w:r>
    </w:p>
    <w:p w:rsidR="00091BA7" w:rsidP="00091BA7" w:rsidRDefault="00091BA7" w14:paraId="41013093" w14:textId="77777777">
      <w:pPr>
        <w:rPr>
          <w:rFonts w:ascii="Arial" w:hAnsi="Arial" w:eastAsia="Times New Roman" w:cs="Arial"/>
          <w:sz w:val="22"/>
          <w:szCs w:val="22"/>
        </w:rPr>
      </w:pPr>
    </w:p>
    <w:p w:rsidR="00091BA7" w:rsidP="00091BA7" w:rsidRDefault="00091BA7" w14:paraId="65B1442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heden.)</w:t>
      </w:r>
    </w:p>
    <w:p w:rsidR="00091BA7" w:rsidP="00091BA7" w:rsidRDefault="00091BA7" w14:paraId="5C8F7FD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motie-Van Baarle (21501-02, nr. 3420).</w:t>
      </w:r>
    </w:p>
    <w:p w:rsidR="00091BA7" w:rsidP="00091BA7" w:rsidRDefault="00091BA7" w14:paraId="0827B9B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de SP, 50PLUS, GroenLinks-PvdA, D66, Volt, de PvdD, het CDA, DENK, de VVD, de ChristenUnie en FVD voor deze motie hebben gestemd en de leden van de overige fracties ertegen, zodat zij is aangenomen.</w:t>
      </w:r>
    </w:p>
    <w:p w:rsidR="00091BA7" w:rsidP="00091BA7" w:rsidRDefault="00091BA7" w14:paraId="770B6E5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motie-Van Baarle (21501-02, nr. 3421).</w:t>
      </w:r>
    </w:p>
    <w:p w:rsidR="00091BA7" w:rsidP="00091BA7" w:rsidRDefault="00091BA7" w14:paraId="0C945AB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de SP, 50PLUS, GroenLinks-PvdA, D66, Volt, de PvdD, het CDA, DENK, de VVD, de ChristenUnie en FVD voor deze motie hebben gestemd en de leden van de overige fracties ertegen, zodat zij is aangenomen.</w:t>
      </w:r>
    </w:p>
    <w:p w:rsidR="00091BA7" w:rsidP="00091BA7" w:rsidRDefault="00091BA7" w14:paraId="3269F6C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motie-Van Baarle (21501-02, nr. 3423).</w:t>
      </w:r>
    </w:p>
    <w:p w:rsidR="00091BA7" w:rsidP="00091BA7" w:rsidRDefault="00091BA7" w14:paraId="262CFC4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de SP, GroenLinks-PvdA, D66, Volt, de PvdD, DENK en FVD voor deze motie hebben gestemd en de leden van de overige fracties ertegen, zodat zij is verworpen.</w:t>
      </w:r>
    </w:p>
    <w:p w:rsidR="00091BA7" w:rsidP="00091BA7" w:rsidRDefault="00091BA7" w14:paraId="26D6C3F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motie-Van Baarle (21501-02, nr. 3424).</w:t>
      </w:r>
    </w:p>
    <w:p w:rsidR="00091BA7" w:rsidP="00091BA7" w:rsidRDefault="00091BA7" w14:paraId="182815C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de SP, GroenLinks-PvdA, D66, Volt, de PvdD en DENK voor deze motie hebben gestemd en de leden van de overige fracties ertegen, zodat zij is verworpen.</w:t>
      </w:r>
    </w:p>
    <w:p w:rsidR="00091BA7" w:rsidP="00091BA7" w:rsidRDefault="00091BA7" w14:paraId="54D908C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lastRenderedPageBreak/>
        <w:t>In stemming komt de motie-Maes/Hoogeveen (21501-02, nr. 3425).</w:t>
      </w:r>
    </w:p>
    <w:p w:rsidR="00091BA7" w:rsidP="00091BA7" w:rsidRDefault="00091BA7" w14:paraId="25319F3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50PLUS, het CDA, de VVD, de SGP, de ChristenUnie,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en de PVV voor deze motie hebben gestemd en de leden van de overige fracties ertegen, zodat zij is aangenomen.</w:t>
      </w:r>
    </w:p>
    <w:p w:rsidR="00091BA7" w:rsidP="00091BA7" w:rsidRDefault="00091BA7" w14:paraId="7BB4F4C9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 moties Raad Concurrentievermogen d.d. 28 en 29 mei 2026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zijn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stemmingen over moties</w:t>
      </w:r>
      <w:r>
        <w:rPr>
          <w:rFonts w:ascii="Arial" w:hAnsi="Arial" w:eastAsia="Times New Roman" w:cs="Arial"/>
          <w:sz w:val="22"/>
          <w:szCs w:val="22"/>
        </w:rPr>
        <w:t xml:space="preserve">, ingediend bij het </w:t>
      </w:r>
      <w:r>
        <w:rPr>
          <w:rStyle w:val="Zwaar"/>
          <w:rFonts w:ascii="Arial" w:hAnsi="Arial" w:eastAsia="Times New Roman" w:cs="Arial"/>
          <w:sz w:val="22"/>
          <w:szCs w:val="22"/>
        </w:rPr>
        <w:t>tweeminutendebat Raad Concurrentievermogen d.d. 28 en 29 mei 2026</w:t>
      </w:r>
      <w:r>
        <w:rPr>
          <w:rFonts w:ascii="Arial" w:hAnsi="Arial" w:eastAsia="Times New Roman" w:cs="Arial"/>
          <w:sz w:val="22"/>
          <w:szCs w:val="22"/>
        </w:rPr>
        <w:t>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te weten:</w:t>
      </w:r>
    </w:p>
    <w:p w:rsidR="00091BA7" w:rsidP="00091BA7" w:rsidRDefault="00091BA7" w14:paraId="681FC8FD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</w:t>
      </w:r>
      <w:proofErr w:type="spellStart"/>
      <w:r>
        <w:rPr>
          <w:rFonts w:ascii="Arial" w:hAnsi="Arial" w:eastAsia="Times New Roman" w:cs="Arial"/>
          <w:sz w:val="22"/>
          <w:szCs w:val="22"/>
        </w:rPr>
        <w:t>Kisteman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c.s. over het uitzenden van een groot sportevenement als het WK voetbal gratis maken tot een evenement met maximaal 5.000 bezoekers (21501-30, nr. 698);</w:t>
      </w:r>
    </w:p>
    <w:p w:rsidR="00091BA7" w:rsidP="00091BA7" w:rsidRDefault="00091BA7" w14:paraId="266E896C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</w:t>
      </w:r>
      <w:proofErr w:type="spellStart"/>
      <w:r>
        <w:rPr>
          <w:rFonts w:ascii="Arial" w:hAnsi="Arial" w:eastAsia="Times New Roman" w:cs="Arial"/>
          <w:sz w:val="22"/>
          <w:szCs w:val="22"/>
        </w:rPr>
        <w:t>Kisteman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c.s. over nog voor de start van het aankomende WK voetbal ervoor zorgen dat ondernemers tenminste bij wedstrijden van het Nederlands elftal langer open mogen blijven (21501-30, nr. 699);</w:t>
      </w:r>
    </w:p>
    <w:p w:rsidR="00091BA7" w:rsidP="00091BA7" w:rsidRDefault="00091BA7" w14:paraId="799AC335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motie-Schenk over geen steun uitspreken voor nieuwe of aangescherpte productnormen zolang niet per sector inzichtelijk is gemaakt wat de gevolgen zijn (21501-30, nr. 700);</w:t>
      </w:r>
    </w:p>
    <w:p w:rsidR="00091BA7" w:rsidP="00091BA7" w:rsidRDefault="00091BA7" w14:paraId="413FB354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motie-Schenk over pleiten voor verlichting van ETS- en koolstofkosten voor strategische energie-intensieve industrieën (21501-30, nr. 701);</w:t>
      </w:r>
    </w:p>
    <w:p w:rsidR="00091BA7" w:rsidP="00091BA7" w:rsidRDefault="00091BA7" w14:paraId="43CF66B8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motie-Schenk over niet instemmen met het 28ste regime / EU </w:t>
      </w:r>
      <w:proofErr w:type="spellStart"/>
      <w:r>
        <w:rPr>
          <w:rFonts w:ascii="Arial" w:hAnsi="Arial" w:eastAsia="Times New Roman" w:cs="Arial"/>
          <w:sz w:val="22"/>
          <w:szCs w:val="22"/>
        </w:rPr>
        <w:t>Inc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zolang niet juridisch bindend is vastgelegd dat lidstaten voldoende bevoegdheden behouden (21501-30, nr. 702).</w:t>
      </w:r>
    </w:p>
    <w:p w:rsidR="00091BA7" w:rsidP="00091BA7" w:rsidRDefault="00091BA7" w14:paraId="06A48C72" w14:textId="77777777">
      <w:pPr>
        <w:rPr>
          <w:rFonts w:ascii="Arial" w:hAnsi="Arial" w:eastAsia="Times New Roman" w:cs="Arial"/>
          <w:sz w:val="22"/>
          <w:szCs w:val="22"/>
        </w:rPr>
      </w:pPr>
    </w:p>
    <w:p w:rsidR="00091BA7" w:rsidP="00091BA7" w:rsidRDefault="00091BA7" w14:paraId="71AC9E9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heden.)</w:t>
      </w:r>
    </w:p>
    <w:p w:rsidR="00091BA7" w:rsidP="00091BA7" w:rsidRDefault="00091BA7" w14:paraId="064D1B5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</w:t>
      </w:r>
      <w:proofErr w:type="spellStart"/>
      <w:r>
        <w:rPr>
          <w:rFonts w:ascii="Arial" w:hAnsi="Arial" w:eastAsia="Times New Roman" w:cs="Arial"/>
          <w:sz w:val="22"/>
          <w:szCs w:val="22"/>
        </w:rPr>
        <w:t>Kisteman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c.s. (21501-30, nr. 698).</w:t>
      </w:r>
    </w:p>
    <w:p w:rsidR="00091BA7" w:rsidP="00091BA7" w:rsidRDefault="00091BA7" w14:paraId="571F9939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50PLUS, GroenLinks-PvdA, D66, Volt, het CDA, DENK, de VVD, de ChristenUnie,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aangenomen.</w:t>
      </w:r>
    </w:p>
    <w:p w:rsidR="00091BA7" w:rsidP="00091BA7" w:rsidRDefault="00091BA7" w14:paraId="724602C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</w:t>
      </w:r>
      <w:proofErr w:type="spellStart"/>
      <w:r>
        <w:rPr>
          <w:rFonts w:ascii="Arial" w:hAnsi="Arial" w:eastAsia="Times New Roman" w:cs="Arial"/>
          <w:sz w:val="22"/>
          <w:szCs w:val="22"/>
        </w:rPr>
        <w:t>Kisteman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c.s. (21501-30, nr. 699).</w:t>
      </w:r>
    </w:p>
    <w:p w:rsidR="00091BA7" w:rsidP="00091BA7" w:rsidRDefault="00091BA7" w14:paraId="02E4D1A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50PLUS, GroenLinks-PvdA, D66, Volt, het CDA, DENK, de VVD, de ChristenUnie,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aangenomen.</w:t>
      </w:r>
    </w:p>
    <w:p w:rsidR="00091BA7" w:rsidP="00091BA7" w:rsidRDefault="00091BA7" w14:paraId="1F4AB86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motie-Schenk (21501-30, nr. 700).</w:t>
      </w:r>
    </w:p>
    <w:p w:rsidR="00091BA7" w:rsidP="00091BA7" w:rsidRDefault="00091BA7" w14:paraId="1091E42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SGP,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091BA7" w:rsidP="00091BA7" w:rsidRDefault="00091BA7" w14:paraId="47EA594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lastRenderedPageBreak/>
        <w:t>In stemming komt de motie-Schenk (21501-30, nr. 701).</w:t>
      </w:r>
    </w:p>
    <w:p w:rsidR="00091BA7" w:rsidP="00091BA7" w:rsidRDefault="00091BA7" w14:paraId="046FB99C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SGP,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091BA7" w:rsidP="00091BA7" w:rsidRDefault="00091BA7" w14:paraId="4D304DB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motie-Schenk (21501-30, nr. 702).</w:t>
      </w:r>
    </w:p>
    <w:p w:rsidR="00091BA7" w:rsidP="00091BA7" w:rsidRDefault="00091BA7" w14:paraId="5122609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de PvdD,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091BA7" w:rsidP="00091BA7" w:rsidRDefault="00091BA7" w14:paraId="2EE0450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Dat waren de stemmingen. Dank voor uw aanwezigheid.</w:t>
      </w:r>
    </w:p>
    <w:p w:rsidR="002C3023" w:rsidRDefault="002C3023" w14:paraId="008AE409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1429"/>
    <w:multiLevelType w:val="multilevel"/>
    <w:tmpl w:val="28B8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73C03"/>
    <w:multiLevelType w:val="multilevel"/>
    <w:tmpl w:val="FC9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73306">
    <w:abstractNumId w:val="1"/>
  </w:num>
  <w:num w:numId="2" w16cid:durableId="28288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A7"/>
    <w:rsid w:val="00091BA7"/>
    <w:rsid w:val="000F64FE"/>
    <w:rsid w:val="002C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197E"/>
  <w15:chartTrackingRefBased/>
  <w15:docId w15:val="{08DE9662-6618-471F-94C1-C957DF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1BA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9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1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1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1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1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1B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1B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1B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1B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1B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1B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1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1B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1B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1B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1B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1BA7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91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807</ap:Words>
  <ap:Characters>4439</ap:Characters>
  <ap:DocSecurity>0</ap:DocSecurity>
  <ap:Lines>36</ap:Lines>
  <ap:Paragraphs>10</ap:Paragraphs>
  <ap:ScaleCrop>false</ap:ScaleCrop>
  <ap:LinksUpToDate>false</ap:LinksUpToDate>
  <ap:CharactersWithSpaces>5236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2026-05-28T07:08:00.0000000Z</dcterms:created>
  <dcterms:modified xsi:type="dcterms:W3CDTF">2026-05-28T07:08:00.0000000Z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