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A14CF" w:rsidP="005A14CF" w:rsidRDefault="005A14CF" w14:paraId="44C45773" w14:textId="67A69ACA">
      <w:pPr>
        <w:rPr>
          <w:b/>
        </w:rPr>
      </w:pPr>
      <w:r>
        <w:rPr>
          <w:b/>
        </w:rPr>
        <w:t xml:space="preserve">Verslag houdende een </w:t>
      </w:r>
      <w:r>
        <w:rPr>
          <w:b/>
        </w:rPr>
        <w:t xml:space="preserve">Lijst van vragen </w:t>
      </w:r>
    </w:p>
    <w:p w:rsidR="005A14CF" w:rsidP="005A14CF" w:rsidRDefault="005A14CF" w14:paraId="7C12DDC1" w14:textId="670524C6">
      <w:r>
        <w:t xml:space="preserve">De vaste commissie voor Asiel en Migratie heeft een aantal vragen voorgelegd aan de minister van Asiel en Migratie over de </w:t>
      </w:r>
      <w:proofErr w:type="spellStart"/>
      <w:r>
        <w:rPr>
          <w:b/>
        </w:rPr>
        <w:t>Slotwet</w:t>
      </w:r>
      <w:proofErr w:type="spellEnd"/>
      <w:r>
        <w:rPr>
          <w:b/>
        </w:rPr>
        <w:t xml:space="preserve"> Ministerie van Asiel en Migratie 2025</w:t>
      </w:r>
      <w:r>
        <w:t xml:space="preserve"> (</w:t>
      </w:r>
      <w:r>
        <w:rPr>
          <w:b/>
        </w:rPr>
        <w:t>36945-XX</w:t>
      </w:r>
      <w:r>
        <w:t>).</w:t>
      </w:r>
    </w:p>
    <w:p w:rsidR="005A14CF" w:rsidP="005A14CF" w:rsidRDefault="005A14CF" w14:paraId="03EEF384" w14:textId="79016E84">
      <w:pPr>
        <w:spacing w:after="0"/>
      </w:pPr>
      <w:r>
        <w:t>De v</w:t>
      </w:r>
      <w:r>
        <w:t xml:space="preserve">oorzitter van de commissie, </w:t>
      </w:r>
    </w:p>
    <w:p w:rsidR="005A14CF" w:rsidP="005A14CF" w:rsidRDefault="005A14CF" w14:paraId="0100B5FF" w14:textId="7520A05D">
      <w:pPr>
        <w:spacing w:after="0"/>
      </w:pPr>
      <w:r>
        <w:t>Peter de Groot</w:t>
      </w:r>
    </w:p>
    <w:p w:rsidR="005A14CF" w:rsidP="005A14CF" w:rsidRDefault="005A14CF" w14:paraId="13529D1B" w14:textId="77777777">
      <w:pPr>
        <w:spacing w:after="0"/>
      </w:pPr>
      <w:r>
        <w:tab/>
      </w:r>
      <w:r>
        <w:tab/>
      </w:r>
    </w:p>
    <w:p w:rsidR="005A14CF" w:rsidP="005A14CF" w:rsidRDefault="005A14CF" w14:paraId="6361C164" w14:textId="22D79BA5">
      <w:pPr>
        <w:spacing w:after="0"/>
      </w:pPr>
      <w:r>
        <w:t>De g</w:t>
      </w:r>
      <w:r>
        <w:t>riffier van de commissie,</w:t>
      </w:r>
    </w:p>
    <w:p w:rsidR="005A14CF" w:rsidP="005A14CF" w:rsidRDefault="005A14CF" w14:paraId="38450197" w14:textId="359DAF65">
      <w:pPr>
        <w:spacing w:after="0"/>
      </w:pPr>
      <w:r>
        <w:t>Burger</w:t>
      </w:r>
    </w:p>
    <w:p w:rsidR="005A14CF" w:rsidP="005A14CF" w:rsidRDefault="005A14CF" w14:paraId="4A5AE15C" w14:textId="77777777"/>
    <w:tbl>
      <w:tblPr>
        <w:tblW w:w="7088" w:type="dxa"/>
        <w:tblLayout w:type="fixed"/>
        <w:tblCellMar>
          <w:left w:w="0" w:type="dxa"/>
          <w:right w:w="0" w:type="dxa"/>
        </w:tblCellMar>
        <w:tblLook w:val="0000" w:firstRow="0" w:lastRow="0" w:firstColumn="0" w:lastColumn="0" w:noHBand="0" w:noVBand="0"/>
      </w:tblPr>
      <w:tblGrid>
        <w:gridCol w:w="567"/>
        <w:gridCol w:w="6521"/>
      </w:tblGrid>
      <w:tr w:rsidR="005A14CF" w:rsidTr="005A14CF" w14:paraId="2AE18C8E" w14:textId="77777777">
        <w:trPr>
          <w:cantSplit/>
        </w:trPr>
        <w:tc>
          <w:tcPr>
            <w:tcW w:w="567" w:type="dxa"/>
          </w:tcPr>
          <w:p w:rsidR="005A14CF" w:rsidP="00204276" w:rsidRDefault="005A14CF" w14:paraId="1B8468A8" w14:textId="77777777">
            <w:bookmarkStart w:name="bmkStartTabel" w:id="0"/>
            <w:bookmarkEnd w:id="0"/>
            <w:proofErr w:type="spellStart"/>
            <w:r>
              <w:t>Nr</w:t>
            </w:r>
            <w:proofErr w:type="spellEnd"/>
          </w:p>
        </w:tc>
        <w:tc>
          <w:tcPr>
            <w:tcW w:w="6521" w:type="dxa"/>
          </w:tcPr>
          <w:p w:rsidR="005A14CF" w:rsidP="00204276" w:rsidRDefault="005A14CF" w14:paraId="41AFAD87" w14:textId="77777777">
            <w:r>
              <w:t>Vraag</w:t>
            </w:r>
          </w:p>
        </w:tc>
      </w:tr>
      <w:tr w:rsidR="005A14CF" w:rsidTr="005A14CF" w14:paraId="48431991" w14:textId="77777777">
        <w:tc>
          <w:tcPr>
            <w:tcW w:w="567" w:type="dxa"/>
          </w:tcPr>
          <w:p w:rsidR="005A14CF" w:rsidP="00204276" w:rsidRDefault="005A14CF" w14:paraId="29D9F017" w14:textId="77777777">
            <w:r>
              <w:t>1</w:t>
            </w:r>
          </w:p>
        </w:tc>
        <w:tc>
          <w:tcPr>
            <w:tcW w:w="6521" w:type="dxa"/>
          </w:tcPr>
          <w:p w:rsidR="005A14CF" w:rsidP="00204276" w:rsidRDefault="005A14CF" w14:paraId="28DC674B" w14:textId="77777777">
            <w:r>
              <w:t>Hoe kan een lagere productie bij de IND en een daarop neerwaarts bijgestelde bijdrage samengaan met een lastenoverschrijding van 103,5 miljoen euro en een negatief saldo van baten en lasten van 48,9 miljoen euro, en welke specifieke kostenposten zijn hiervoor verantwoordelijk?</w:t>
            </w:r>
          </w:p>
        </w:tc>
      </w:tr>
      <w:tr w:rsidR="005A14CF" w:rsidTr="005A14CF" w14:paraId="21D06817" w14:textId="77777777">
        <w:tc>
          <w:tcPr>
            <w:tcW w:w="567" w:type="dxa"/>
          </w:tcPr>
          <w:p w:rsidR="005A14CF" w:rsidP="00204276" w:rsidRDefault="005A14CF" w14:paraId="5138BC66" w14:textId="77777777">
            <w:r>
              <w:t>2</w:t>
            </w:r>
          </w:p>
        </w:tc>
        <w:tc>
          <w:tcPr>
            <w:tcW w:w="6521" w:type="dxa"/>
          </w:tcPr>
          <w:p w:rsidR="005A14CF" w:rsidP="00204276" w:rsidRDefault="005A14CF" w14:paraId="08A06981" w14:textId="77777777">
            <w:r>
              <w:t>Op welke grond is de verplichting voor de subsidie aan Vluchtelingenwerk Nederland voor 2026 reeds in 2025 aangegaan in plaats van bij aanvang van 2026, en past dit binnen de reguliere systematiek van verplichtingenbeheer?</w:t>
            </w:r>
          </w:p>
        </w:tc>
      </w:tr>
      <w:tr w:rsidR="005A14CF" w:rsidTr="005A14CF" w14:paraId="343B1D52" w14:textId="77777777">
        <w:tc>
          <w:tcPr>
            <w:tcW w:w="567" w:type="dxa"/>
          </w:tcPr>
          <w:p w:rsidR="005A14CF" w:rsidP="00204276" w:rsidRDefault="005A14CF" w14:paraId="5335F9BE" w14:textId="77777777">
            <w:r>
              <w:t>3</w:t>
            </w:r>
          </w:p>
        </w:tc>
        <w:tc>
          <w:tcPr>
            <w:tcW w:w="6521" w:type="dxa"/>
          </w:tcPr>
          <w:p w:rsidR="005A14CF" w:rsidP="00204276" w:rsidRDefault="005A14CF" w14:paraId="58BAE17D" w14:textId="77777777">
            <w:r>
              <w:t xml:space="preserve">Wat is de reden dat nabetalingen op basis van gecorrigeerde gemeentelijke verantwoordingen over de specifieke uitkering Oekraïne-opvang 2024 pas bij de </w:t>
            </w:r>
            <w:proofErr w:type="spellStart"/>
            <w:r>
              <w:t>slotwet</w:t>
            </w:r>
            <w:proofErr w:type="spellEnd"/>
            <w:r>
              <w:t xml:space="preserve"> zichtbaar worden en niet al bij de najaarsnota, en welke controles moeten voorkomen dat vergelijkbare nabetalingen over 2025 opnieuw onvoorzien in een later begrotingsjaar optreden?</w:t>
            </w:r>
          </w:p>
        </w:tc>
      </w:tr>
    </w:tbl>
    <w:p w:rsidR="005A14CF" w:rsidP="005A14CF" w:rsidRDefault="005A14CF" w14:paraId="5AE0AAAE" w14:textId="77777777"/>
    <w:p w:rsidR="00EC711E" w:rsidRDefault="00EC711E" w14:paraId="7800B185" w14:textId="77777777"/>
    <w:sectPr w:rsidR="00EC711E" w:rsidSect="005A14CF">
      <w:headerReference w:type="even" r:id="rId6"/>
      <w:headerReference w:type="default" r:id="rId7"/>
      <w:footerReference w:type="even" r:id="rId8"/>
      <w:footerReference w:type="default" r:id="rId9"/>
      <w:headerReference w:type="first" r:id="rId10"/>
      <w:footerReference w:type="first" r:id="rId11"/>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0AAEE2" w14:textId="77777777" w:rsidR="00893C4D" w:rsidRDefault="00893C4D" w:rsidP="005A14CF">
      <w:pPr>
        <w:spacing w:after="0" w:line="240" w:lineRule="auto"/>
      </w:pPr>
      <w:r>
        <w:separator/>
      </w:r>
    </w:p>
  </w:endnote>
  <w:endnote w:type="continuationSeparator" w:id="0">
    <w:p w14:paraId="4276C4DC" w14:textId="77777777" w:rsidR="00893C4D" w:rsidRDefault="00893C4D" w:rsidP="005A14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48D76" w14:textId="77777777" w:rsidR="005A14CF" w:rsidRPr="005A14CF" w:rsidRDefault="005A14CF" w:rsidP="005A14C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A57E2" w14:textId="77777777" w:rsidR="005A14CF" w:rsidRPr="005A14CF" w:rsidRDefault="005A14CF" w:rsidP="005A14C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8C2CB" w14:textId="77777777" w:rsidR="005A14CF" w:rsidRPr="005A14CF" w:rsidRDefault="005A14CF" w:rsidP="005A14C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CF25F5" w14:textId="77777777" w:rsidR="00893C4D" w:rsidRDefault="00893C4D" w:rsidP="005A14CF">
      <w:pPr>
        <w:spacing w:after="0" w:line="240" w:lineRule="auto"/>
      </w:pPr>
      <w:r>
        <w:separator/>
      </w:r>
    </w:p>
  </w:footnote>
  <w:footnote w:type="continuationSeparator" w:id="0">
    <w:p w14:paraId="4686EF8B" w14:textId="77777777" w:rsidR="00893C4D" w:rsidRDefault="00893C4D" w:rsidP="005A14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EBB17" w14:textId="77777777" w:rsidR="005A14CF" w:rsidRPr="005A14CF" w:rsidRDefault="005A14CF" w:rsidP="005A14C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B5726" w14:textId="77777777" w:rsidR="005A14CF" w:rsidRPr="005A14CF" w:rsidRDefault="005A14CF" w:rsidP="005A14C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278F6" w14:textId="77777777" w:rsidR="005A14CF" w:rsidRPr="005A14CF" w:rsidRDefault="005A14CF" w:rsidP="005A14C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4CF"/>
    <w:rsid w:val="00300746"/>
    <w:rsid w:val="00566ABE"/>
    <w:rsid w:val="005A14CF"/>
    <w:rsid w:val="00893C4D"/>
    <w:rsid w:val="009F5F36"/>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3D4E2"/>
  <w15:chartTrackingRefBased/>
  <w15:docId w15:val="{A1063E4F-0EC9-4285-B8FB-94C169796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A14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A14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A14C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A14C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A14C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A14C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A14C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A14C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A14C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A14C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A14C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A14C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A14C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A14C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A14C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A14C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A14C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A14CF"/>
    <w:rPr>
      <w:rFonts w:eastAsiaTheme="majorEastAsia" w:cstheme="majorBidi"/>
      <w:color w:val="272727" w:themeColor="text1" w:themeTint="D8"/>
    </w:rPr>
  </w:style>
  <w:style w:type="paragraph" w:styleId="Titel">
    <w:name w:val="Title"/>
    <w:basedOn w:val="Standaard"/>
    <w:next w:val="Standaard"/>
    <w:link w:val="TitelChar"/>
    <w:uiPriority w:val="10"/>
    <w:qFormat/>
    <w:rsid w:val="005A14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A14C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A14C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A14C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A14C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A14CF"/>
    <w:rPr>
      <w:i/>
      <w:iCs/>
      <w:color w:val="404040" w:themeColor="text1" w:themeTint="BF"/>
    </w:rPr>
  </w:style>
  <w:style w:type="paragraph" w:styleId="Lijstalinea">
    <w:name w:val="List Paragraph"/>
    <w:basedOn w:val="Standaard"/>
    <w:uiPriority w:val="34"/>
    <w:qFormat/>
    <w:rsid w:val="005A14CF"/>
    <w:pPr>
      <w:ind w:left="720"/>
      <w:contextualSpacing/>
    </w:pPr>
  </w:style>
  <w:style w:type="character" w:styleId="Intensievebenadrukking">
    <w:name w:val="Intense Emphasis"/>
    <w:basedOn w:val="Standaardalinea-lettertype"/>
    <w:uiPriority w:val="21"/>
    <w:qFormat/>
    <w:rsid w:val="005A14CF"/>
    <w:rPr>
      <w:i/>
      <w:iCs/>
      <w:color w:val="0F4761" w:themeColor="accent1" w:themeShade="BF"/>
    </w:rPr>
  </w:style>
  <w:style w:type="paragraph" w:styleId="Duidelijkcitaat">
    <w:name w:val="Intense Quote"/>
    <w:basedOn w:val="Standaard"/>
    <w:next w:val="Standaard"/>
    <w:link w:val="DuidelijkcitaatChar"/>
    <w:uiPriority w:val="30"/>
    <w:qFormat/>
    <w:rsid w:val="005A14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A14CF"/>
    <w:rPr>
      <w:i/>
      <w:iCs/>
      <w:color w:val="0F4761" w:themeColor="accent1" w:themeShade="BF"/>
    </w:rPr>
  </w:style>
  <w:style w:type="character" w:styleId="Intensieveverwijzing">
    <w:name w:val="Intense Reference"/>
    <w:basedOn w:val="Standaardalinea-lettertype"/>
    <w:uiPriority w:val="32"/>
    <w:qFormat/>
    <w:rsid w:val="005A14CF"/>
    <w:rPr>
      <w:b/>
      <w:bCs/>
      <w:smallCaps/>
      <w:color w:val="0F4761" w:themeColor="accent1" w:themeShade="BF"/>
      <w:spacing w:val="5"/>
    </w:rPr>
  </w:style>
  <w:style w:type="paragraph" w:styleId="Koptekst">
    <w:name w:val="header"/>
    <w:basedOn w:val="Standaard"/>
    <w:link w:val="KoptekstChar"/>
    <w:uiPriority w:val="99"/>
    <w:unhideWhenUsed/>
    <w:rsid w:val="005A14CF"/>
    <w:pPr>
      <w:tabs>
        <w:tab w:val="center" w:pos="4513"/>
        <w:tab w:val="right" w:pos="9026"/>
      </w:tabs>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KoptekstChar">
    <w:name w:val="Koptekst Char"/>
    <w:basedOn w:val="Standaardalinea-lettertype"/>
    <w:link w:val="Koptekst"/>
    <w:uiPriority w:val="99"/>
    <w:rsid w:val="005A14CF"/>
    <w:rPr>
      <w:rFonts w:ascii="Times New Roman" w:eastAsia="Times New Roman" w:hAnsi="Times New Roman" w:cs="Times New Roman"/>
      <w:kern w:val="0"/>
      <w:sz w:val="20"/>
      <w:szCs w:val="20"/>
      <w:lang w:eastAsia="nl-NL"/>
      <w14:ligatures w14:val="none"/>
    </w:rPr>
  </w:style>
  <w:style w:type="paragraph" w:styleId="Voettekst">
    <w:name w:val="footer"/>
    <w:basedOn w:val="Standaard"/>
    <w:link w:val="VoettekstChar"/>
    <w:uiPriority w:val="99"/>
    <w:unhideWhenUsed/>
    <w:rsid w:val="005A14CF"/>
    <w:pPr>
      <w:tabs>
        <w:tab w:val="center" w:pos="4513"/>
        <w:tab w:val="right" w:pos="9026"/>
      </w:tabs>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VoettekstChar">
    <w:name w:val="Voettekst Char"/>
    <w:basedOn w:val="Standaardalinea-lettertype"/>
    <w:link w:val="Voettekst"/>
    <w:uiPriority w:val="99"/>
    <w:rsid w:val="005A14CF"/>
    <w:rPr>
      <w:rFonts w:ascii="Times New Roman" w:eastAsia="Times New Roman" w:hAnsi="Times New Roman" w:cs="Times New Roman"/>
      <w:kern w:val="0"/>
      <w:sz w:val="20"/>
      <w:szCs w:val="2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theme" Target="theme/theme1.xml" Id="rId13" /><Relationship Type="http://schemas.openxmlformats.org/officeDocument/2006/relationships/webSettings" Target="webSettings.xml" Id="rId3" /><Relationship Type="http://schemas.openxmlformats.org/officeDocument/2006/relationships/header" Target="header2.xml" Id="rId7" /><Relationship Type="http://schemas.openxmlformats.org/officeDocument/2006/relationships/fontTable" Target="fontTable.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footer" Target="footer3.xml" Id="rId11" /><Relationship Type="http://schemas.openxmlformats.org/officeDocument/2006/relationships/endnotes" Target="endnotes.xml" Id="rId5" /><Relationship Type="http://schemas.openxmlformats.org/officeDocument/2006/relationships/header" Target="header3.xml" Id="rId10" /><Relationship Type="http://schemas.openxmlformats.org/officeDocument/2006/relationships/footnotes" Target="footnotes.xml" Id="rId4" /><Relationship Type="http://schemas.openxmlformats.org/officeDocument/2006/relationships/footer" Target="footer2.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180</ap:Words>
  <ap:Characters>993</ap:Characters>
  <ap:DocSecurity>0</ap:DocSecurity>
  <ap:Lines>8</ap:Lines>
  <ap:Paragraphs>2</ap:Paragraphs>
  <ap:ScaleCrop>false</ap:ScaleCrop>
  <ap:LinksUpToDate>false</ap:LinksUpToDate>
  <ap:CharactersWithSpaces>1171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2026-06-02T12:28:00.0000000Z</dcterms:created>
  <dcterms:modified xsi:type="dcterms:W3CDTF">2026-06-02T12:29:00.0000000Z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