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9E652E" w:rsidP="009E652E" w:rsidRDefault="009E652E" w14:paraId="2EC8CBDA" w14:textId="360F8571">
      <w:pPr>
        <w:rPr>
          <w:b/>
          <w:bCs/>
        </w:rPr>
      </w:pPr>
      <w:r>
        <w:rPr>
          <w:b/>
          <w:bCs/>
        </w:rPr>
        <w:t>L</w:t>
      </w:r>
      <w:r w:rsidRPr="759C9A45">
        <w:rPr>
          <w:b/>
          <w:bCs/>
        </w:rPr>
        <w:t xml:space="preserve">ijst </w:t>
      </w:r>
      <w:r>
        <w:rPr>
          <w:b/>
          <w:bCs/>
        </w:rPr>
        <w:t>van een vraag</w:t>
      </w:r>
    </w:p>
    <w:p w:rsidR="009E652E" w:rsidP="009E652E" w:rsidRDefault="009E652E" w14:paraId="27E22137" w14:textId="518D3929">
      <w:r>
        <w:t xml:space="preserve">De vaste commissie voor Justitie en Veiligheid heeft een aantal vragen voorgelegd aan de regering over het Jaarverslag Ministerie van Justitie en Veiligheid 2025 (Kamerstuk 36945-VI, nr. 1). De vragen zijn op 27 mei 2025 aan de regering voorgelegd. </w:t>
      </w:r>
    </w:p>
    <w:p w:rsidR="009E652E" w:rsidP="009E652E" w:rsidRDefault="009E652E" w14:paraId="2920FFEB" w14:textId="77777777">
      <w:pPr>
        <w:spacing w:after="0"/>
      </w:pPr>
    </w:p>
    <w:p w:rsidR="009E652E" w:rsidP="009E652E" w:rsidRDefault="009E652E" w14:paraId="7206920A" w14:textId="089BDC8C">
      <w:pPr>
        <w:spacing w:after="0"/>
      </w:pPr>
      <w:r>
        <w:t>De v</w:t>
      </w:r>
      <w:r>
        <w:t xml:space="preserve">oorzitter van de commissie, </w:t>
      </w:r>
    </w:p>
    <w:p w:rsidR="009E652E" w:rsidP="009E652E" w:rsidRDefault="009E652E" w14:paraId="011D8844" w14:textId="6D322FB5">
      <w:pPr>
        <w:spacing w:after="0"/>
      </w:pPr>
      <w:r>
        <w:t>Eerdmans</w:t>
      </w:r>
    </w:p>
    <w:p w:rsidR="009E652E" w:rsidP="009E652E" w:rsidRDefault="009E652E" w14:paraId="65014B47" w14:textId="77777777">
      <w:pPr>
        <w:spacing w:after="0"/>
      </w:pPr>
      <w:r>
        <w:tab/>
      </w:r>
      <w:r>
        <w:tab/>
      </w:r>
    </w:p>
    <w:p w:rsidR="009E652E" w:rsidP="009E652E" w:rsidRDefault="009E652E" w14:paraId="7DB1D3EF" w14:textId="71AB9D29">
      <w:pPr>
        <w:spacing w:after="0"/>
      </w:pPr>
      <w:r>
        <w:t>De g</w:t>
      </w:r>
      <w:r>
        <w:t>riffier van de commissie,</w:t>
      </w:r>
    </w:p>
    <w:p w:rsidR="009E652E" w:rsidP="009E652E" w:rsidRDefault="009E652E" w14:paraId="2A1C67C5" w14:textId="5E8642B0">
      <w:pPr>
        <w:spacing w:after="0"/>
      </w:pPr>
      <w:r>
        <w:t>Van Tilburg</w:t>
      </w:r>
    </w:p>
    <w:p w:rsidR="009E652E" w:rsidP="009E652E" w:rsidRDefault="009E652E" w14:paraId="1EC5B26E" w14:textId="77777777"/>
    <w:tbl>
      <w:tblPr>
        <w:tblW w:w="7088" w:type="dxa"/>
        <w:tblLayout w:type="fixed"/>
        <w:tblCellMar>
          <w:left w:w="0" w:type="dxa"/>
          <w:right w:w="0" w:type="dxa"/>
        </w:tblCellMar>
        <w:tblLook w:val="0000" w:firstRow="0" w:lastRow="0" w:firstColumn="0" w:lastColumn="0" w:noHBand="0" w:noVBand="0"/>
      </w:tblPr>
      <w:tblGrid>
        <w:gridCol w:w="567"/>
        <w:gridCol w:w="6521"/>
      </w:tblGrid>
      <w:tr w:rsidR="009E652E" w:rsidTr="009E652E" w14:paraId="0FB01AFB" w14:textId="77777777">
        <w:trPr>
          <w:cantSplit/>
        </w:trPr>
        <w:tc>
          <w:tcPr>
            <w:tcW w:w="567" w:type="dxa"/>
          </w:tcPr>
          <w:p w:rsidR="009E652E" w:rsidP="00F24B28" w:rsidRDefault="009E652E" w14:paraId="215AF2D7" w14:textId="77777777">
            <w:bookmarkStart w:name="bmkStartTabel" w:id="0"/>
            <w:bookmarkEnd w:id="0"/>
            <w:proofErr w:type="spellStart"/>
            <w:r>
              <w:t>Nr</w:t>
            </w:r>
            <w:proofErr w:type="spellEnd"/>
          </w:p>
        </w:tc>
        <w:tc>
          <w:tcPr>
            <w:tcW w:w="6521" w:type="dxa"/>
          </w:tcPr>
          <w:p w:rsidR="009E652E" w:rsidP="00F24B28" w:rsidRDefault="009E652E" w14:paraId="3922E385" w14:textId="77777777">
            <w:r>
              <w:t>Vraag</w:t>
            </w:r>
          </w:p>
        </w:tc>
      </w:tr>
      <w:tr w:rsidR="009E652E" w:rsidTr="009E652E" w14:paraId="2EC20F0A" w14:textId="77777777">
        <w:tc>
          <w:tcPr>
            <w:tcW w:w="567" w:type="dxa"/>
          </w:tcPr>
          <w:p w:rsidR="009E652E" w:rsidP="00F24B28" w:rsidRDefault="009E652E" w14:paraId="7207B88B" w14:textId="77777777">
            <w:r>
              <w:t>1</w:t>
            </w:r>
          </w:p>
        </w:tc>
        <w:tc>
          <w:tcPr>
            <w:tcW w:w="6521" w:type="dxa"/>
          </w:tcPr>
          <w:p w:rsidR="009E652E" w:rsidP="00F24B28" w:rsidRDefault="009E652E" w14:paraId="2D3F9087" w14:textId="77777777">
            <w:r>
              <w:t>Kunt u toelichten hoe het mogelijk is dat de kosten binnen het stelsel bewaken en beveiligen opnieuw zijn toegenomen, terwijl er tegelijkertijd een overschot op de begroting bestond en er nog steeds signalen bestaan dat capaciteitsdruk ertoe leidt dat beveiligingstaken niet altijd kunnen worden uitgevoerd?</w:t>
            </w:r>
          </w:p>
        </w:tc>
      </w:tr>
    </w:tbl>
    <w:p w:rsidR="009E652E" w:rsidP="009E652E" w:rsidRDefault="009E652E" w14:paraId="65C7B10C" w14:textId="77777777"/>
    <w:p w:rsidR="00EC711E" w:rsidRDefault="00EC711E" w14:paraId="38DFFEF7" w14:textId="77777777"/>
    <w:sectPr w:rsidR="00EC711E" w:rsidSect="009E652E">
      <w:headerReference w:type="even" r:id="rId6"/>
      <w:headerReference w:type="default" r:id="rId7"/>
      <w:footerReference w:type="even" r:id="rId8"/>
      <w:footerReference w:type="default" r:id="rId9"/>
      <w:headerReference w:type="first" r:id="rId10"/>
      <w:footerReference w:type="first" r:id="rId11"/>
      <w:pgSz w:w="11900" w:h="16840"/>
      <w:pgMar w:top="1440" w:right="1800" w:bottom="1440" w:left="1800" w:header="708" w:footer="708"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895FEB" w14:textId="77777777" w:rsidR="00962706" w:rsidRDefault="00962706" w:rsidP="009E652E">
      <w:pPr>
        <w:spacing w:after="0" w:line="240" w:lineRule="auto"/>
      </w:pPr>
      <w:r>
        <w:separator/>
      </w:r>
    </w:p>
  </w:endnote>
  <w:endnote w:type="continuationSeparator" w:id="0">
    <w:p w14:paraId="291366B6" w14:textId="77777777" w:rsidR="00962706" w:rsidRDefault="00962706" w:rsidP="009E652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62A927" w14:textId="77777777" w:rsidR="009E652E" w:rsidRPr="009E652E" w:rsidRDefault="009E652E" w:rsidP="009E652E">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FD712E" w14:textId="77777777" w:rsidR="009E652E" w:rsidRPr="009E652E" w:rsidRDefault="009E652E" w:rsidP="009E652E">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F0E1A2" w14:textId="77777777" w:rsidR="009E652E" w:rsidRPr="009E652E" w:rsidRDefault="009E652E" w:rsidP="009E652E">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9DC48AF" w14:textId="77777777" w:rsidR="00962706" w:rsidRDefault="00962706" w:rsidP="009E652E">
      <w:pPr>
        <w:spacing w:after="0" w:line="240" w:lineRule="auto"/>
      </w:pPr>
      <w:r>
        <w:separator/>
      </w:r>
    </w:p>
  </w:footnote>
  <w:footnote w:type="continuationSeparator" w:id="0">
    <w:p w14:paraId="2DC131B9" w14:textId="77777777" w:rsidR="00962706" w:rsidRDefault="00962706" w:rsidP="009E652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B53ADB" w14:textId="77777777" w:rsidR="009E652E" w:rsidRPr="009E652E" w:rsidRDefault="009E652E" w:rsidP="009E652E">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AA52C8" w14:textId="77777777" w:rsidR="009E652E" w:rsidRPr="009E652E" w:rsidRDefault="009E652E" w:rsidP="009E652E">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82ADB4" w14:textId="77777777" w:rsidR="009E652E" w:rsidRPr="009E652E" w:rsidRDefault="009E652E" w:rsidP="009E652E">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E652E"/>
    <w:rsid w:val="00566ABE"/>
    <w:rsid w:val="00962706"/>
    <w:rsid w:val="009E652E"/>
    <w:rsid w:val="009F5F36"/>
    <w:rsid w:val="00CE4D88"/>
    <w:rsid w:val="00EC711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62633C"/>
  <w15:chartTrackingRefBased/>
  <w15:docId w15:val="{AFE48ED4-CFC4-4BCF-8CD7-B4F4386E75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9E652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9E652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9E652E"/>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9E652E"/>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9E652E"/>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9E652E"/>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9E652E"/>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9E652E"/>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9E652E"/>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9E652E"/>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9E652E"/>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9E652E"/>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9E652E"/>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9E652E"/>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9E652E"/>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9E652E"/>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9E652E"/>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9E652E"/>
    <w:rPr>
      <w:rFonts w:eastAsiaTheme="majorEastAsia" w:cstheme="majorBidi"/>
      <w:color w:val="272727" w:themeColor="text1" w:themeTint="D8"/>
    </w:rPr>
  </w:style>
  <w:style w:type="paragraph" w:styleId="Titel">
    <w:name w:val="Title"/>
    <w:basedOn w:val="Standaard"/>
    <w:next w:val="Standaard"/>
    <w:link w:val="TitelChar"/>
    <w:uiPriority w:val="10"/>
    <w:qFormat/>
    <w:rsid w:val="009E652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9E652E"/>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9E652E"/>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9E652E"/>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9E652E"/>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9E652E"/>
    <w:rPr>
      <w:i/>
      <w:iCs/>
      <w:color w:val="404040" w:themeColor="text1" w:themeTint="BF"/>
    </w:rPr>
  </w:style>
  <w:style w:type="paragraph" w:styleId="Lijstalinea">
    <w:name w:val="List Paragraph"/>
    <w:basedOn w:val="Standaard"/>
    <w:uiPriority w:val="34"/>
    <w:qFormat/>
    <w:rsid w:val="009E652E"/>
    <w:pPr>
      <w:ind w:left="720"/>
      <w:contextualSpacing/>
    </w:pPr>
  </w:style>
  <w:style w:type="character" w:styleId="Intensievebenadrukking">
    <w:name w:val="Intense Emphasis"/>
    <w:basedOn w:val="Standaardalinea-lettertype"/>
    <w:uiPriority w:val="21"/>
    <w:qFormat/>
    <w:rsid w:val="009E652E"/>
    <w:rPr>
      <w:i/>
      <w:iCs/>
      <w:color w:val="0F4761" w:themeColor="accent1" w:themeShade="BF"/>
    </w:rPr>
  </w:style>
  <w:style w:type="paragraph" w:styleId="Duidelijkcitaat">
    <w:name w:val="Intense Quote"/>
    <w:basedOn w:val="Standaard"/>
    <w:next w:val="Standaard"/>
    <w:link w:val="DuidelijkcitaatChar"/>
    <w:uiPriority w:val="30"/>
    <w:qFormat/>
    <w:rsid w:val="009E652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9E652E"/>
    <w:rPr>
      <w:i/>
      <w:iCs/>
      <w:color w:val="0F4761" w:themeColor="accent1" w:themeShade="BF"/>
    </w:rPr>
  </w:style>
  <w:style w:type="character" w:styleId="Intensieveverwijzing">
    <w:name w:val="Intense Reference"/>
    <w:basedOn w:val="Standaardalinea-lettertype"/>
    <w:uiPriority w:val="32"/>
    <w:qFormat/>
    <w:rsid w:val="009E652E"/>
    <w:rPr>
      <w:b/>
      <w:bCs/>
      <w:smallCaps/>
      <w:color w:val="0F4761" w:themeColor="accent1" w:themeShade="BF"/>
      <w:spacing w:val="5"/>
    </w:rPr>
  </w:style>
  <w:style w:type="paragraph" w:styleId="Koptekst">
    <w:name w:val="header"/>
    <w:basedOn w:val="Standaard"/>
    <w:link w:val="KoptekstChar"/>
    <w:uiPriority w:val="99"/>
    <w:unhideWhenUsed/>
    <w:rsid w:val="009E652E"/>
    <w:pPr>
      <w:tabs>
        <w:tab w:val="center" w:pos="4513"/>
        <w:tab w:val="right" w:pos="9026"/>
      </w:tabs>
      <w:spacing w:after="0" w:line="240" w:lineRule="auto"/>
    </w:pPr>
    <w:rPr>
      <w:rFonts w:ascii="Times New Roman" w:eastAsia="Times New Roman" w:hAnsi="Times New Roman" w:cs="Times New Roman"/>
      <w:kern w:val="0"/>
      <w:sz w:val="20"/>
      <w:szCs w:val="20"/>
      <w:lang w:eastAsia="nl-NL"/>
      <w14:ligatures w14:val="none"/>
    </w:rPr>
  </w:style>
  <w:style w:type="character" w:customStyle="1" w:styleId="KoptekstChar">
    <w:name w:val="Koptekst Char"/>
    <w:basedOn w:val="Standaardalinea-lettertype"/>
    <w:link w:val="Koptekst"/>
    <w:uiPriority w:val="99"/>
    <w:rsid w:val="009E652E"/>
    <w:rPr>
      <w:rFonts w:ascii="Times New Roman" w:eastAsia="Times New Roman" w:hAnsi="Times New Roman" w:cs="Times New Roman"/>
      <w:kern w:val="0"/>
      <w:sz w:val="20"/>
      <w:szCs w:val="20"/>
      <w:lang w:eastAsia="nl-NL"/>
      <w14:ligatures w14:val="none"/>
    </w:rPr>
  </w:style>
  <w:style w:type="paragraph" w:styleId="Voettekst">
    <w:name w:val="footer"/>
    <w:basedOn w:val="Standaard"/>
    <w:link w:val="VoettekstChar"/>
    <w:uiPriority w:val="99"/>
    <w:unhideWhenUsed/>
    <w:rsid w:val="009E652E"/>
    <w:pPr>
      <w:tabs>
        <w:tab w:val="center" w:pos="4513"/>
        <w:tab w:val="right" w:pos="9026"/>
      </w:tabs>
      <w:spacing w:after="0" w:line="240" w:lineRule="auto"/>
    </w:pPr>
    <w:rPr>
      <w:rFonts w:ascii="Times New Roman" w:eastAsia="Times New Roman" w:hAnsi="Times New Roman" w:cs="Times New Roman"/>
      <w:kern w:val="0"/>
      <w:sz w:val="20"/>
      <w:szCs w:val="20"/>
      <w:lang w:eastAsia="nl-NL"/>
      <w14:ligatures w14:val="none"/>
    </w:rPr>
  </w:style>
  <w:style w:type="character" w:customStyle="1" w:styleId="VoettekstChar">
    <w:name w:val="Voettekst Char"/>
    <w:basedOn w:val="Standaardalinea-lettertype"/>
    <w:link w:val="Voettekst"/>
    <w:uiPriority w:val="99"/>
    <w:rsid w:val="009E652E"/>
    <w:rPr>
      <w:rFonts w:ascii="Times New Roman" w:eastAsia="Times New Roman" w:hAnsi="Times New Roman" w:cs="Times New Roman"/>
      <w:kern w:val="0"/>
      <w:sz w:val="20"/>
      <w:szCs w:val="20"/>
      <w:lang w:eastAsia="nl-NL"/>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1</ap:Pages>
  <ap:Words>104</ap:Words>
  <ap:Characters>578</ap:Characters>
  <ap:DocSecurity>0</ap:DocSecurity>
  <ap:Lines>4</ap:Lines>
  <ap:Paragraphs>1</ap:Paragraphs>
  <ap:ScaleCrop>false</ap:ScaleCrop>
  <ap:LinksUpToDate>false</ap:LinksUpToDate>
  <ap:CharactersWithSpaces>681</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2026-06-02T12:12:00.0000000Z</dcterms:created>
  <dcterms:modified xsi:type="dcterms:W3CDTF">2026-06-02T12:13:00.0000000Z</dcterms:modified>
  <version/>
  <category/>
</coreProperties>
</file>