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1946" w:rsidRDefault="001856D0" w14:paraId="162E4337" w14:textId="21A58297">
      <w:pPr>
        <w:autoSpaceDE w:val="0"/>
        <w:autoSpaceDN w:val="0"/>
        <w:adjustRightInd w:val="0"/>
        <w:spacing w:before="0" w:after="0"/>
        <w:ind w:left="1416" w:hanging="1371"/>
        <w:rPr>
          <w:b/>
          <w:bCs/>
          <w:sz w:val="23"/>
          <w:szCs w:val="23"/>
        </w:rPr>
      </w:pPr>
      <w:r>
        <w:rPr>
          <w:b/>
          <w:bCs/>
          <w:sz w:val="23"/>
          <w:szCs w:val="23"/>
        </w:rPr>
        <w:t>36945-VII</w:t>
      </w:r>
      <w:r>
        <w:rPr>
          <w:b/>
          <w:bCs/>
          <w:sz w:val="23"/>
          <w:szCs w:val="23"/>
        </w:rPr>
        <w:tab/>
        <w:t>Jaarverslag</w:t>
      </w:r>
      <w:r w:rsidR="007F252C">
        <w:rPr>
          <w:b/>
          <w:bCs/>
          <w:sz w:val="23"/>
          <w:szCs w:val="23"/>
        </w:rPr>
        <w:t xml:space="preserve"> en </w:t>
      </w:r>
      <w:proofErr w:type="spellStart"/>
      <w:r w:rsidR="007F252C">
        <w:rPr>
          <w:b/>
          <w:bCs/>
          <w:sz w:val="23"/>
          <w:szCs w:val="23"/>
        </w:rPr>
        <w:t>slotwet</w:t>
      </w:r>
      <w:proofErr w:type="spellEnd"/>
      <w:r>
        <w:rPr>
          <w:b/>
          <w:bCs/>
          <w:sz w:val="23"/>
          <w:szCs w:val="23"/>
        </w:rPr>
        <w:t xml:space="preserve"> </w:t>
      </w:r>
      <w:r w:rsidR="002E7330">
        <w:rPr>
          <w:b/>
          <w:bCs/>
          <w:sz w:val="23"/>
          <w:szCs w:val="23"/>
        </w:rPr>
        <w:t xml:space="preserve">van het </w:t>
      </w:r>
      <w:r w:rsidR="007F252C">
        <w:rPr>
          <w:b/>
          <w:bCs/>
          <w:sz w:val="23"/>
          <w:szCs w:val="23"/>
        </w:rPr>
        <w:t>m</w:t>
      </w:r>
      <w:r>
        <w:rPr>
          <w:b/>
          <w:bCs/>
          <w:sz w:val="23"/>
          <w:szCs w:val="23"/>
        </w:rPr>
        <w:t>inisterie van Binnenlandse Zaken en Koninkrijksrelaties 2025</w:t>
      </w:r>
    </w:p>
    <w:p w:rsidR="00BE1946" w:rsidRDefault="00BE1946" w14:paraId="07D54F6E" w14:textId="77777777">
      <w:pPr>
        <w:autoSpaceDE w:val="0"/>
        <w:autoSpaceDN w:val="0"/>
        <w:adjustRightInd w:val="0"/>
        <w:spacing w:before="0" w:after="0"/>
        <w:ind w:left="1416" w:hanging="1371"/>
        <w:rPr>
          <w:b/>
        </w:rPr>
      </w:pPr>
    </w:p>
    <w:p w:rsidR="00BE1946" w:rsidRDefault="001856D0" w14:paraId="1D54D627" w14:textId="06F26CE4">
      <w:pPr>
        <w:rPr>
          <w:b/>
        </w:rPr>
      </w:pPr>
      <w:r>
        <w:rPr>
          <w:b/>
        </w:rPr>
        <w:t xml:space="preserve">nr. </w:t>
      </w:r>
      <w:r>
        <w:rPr>
          <w:b/>
        </w:rPr>
        <w:tab/>
      </w:r>
      <w:r>
        <w:rPr>
          <w:b/>
        </w:rPr>
        <w:tab/>
        <w:t>Lijst van vragen</w:t>
      </w:r>
    </w:p>
    <w:p w:rsidR="00BE1946" w:rsidRDefault="001856D0" w14:paraId="5AA84991" w14:textId="77777777">
      <w:r>
        <w:tab/>
      </w:r>
      <w:r>
        <w:tab/>
      </w:r>
    </w:p>
    <w:p w:rsidR="00BE1946" w:rsidRDefault="001856D0" w14:paraId="051B30BF" w14:textId="77777777">
      <w:pPr>
        <w:ind w:left="702" w:firstLine="708"/>
        <w:rPr>
          <w:i/>
        </w:rPr>
      </w:pPr>
      <w:r>
        <w:t xml:space="preserve">Vastgesteld </w:t>
      </w:r>
      <w:r>
        <w:rPr>
          <w:i/>
        </w:rPr>
        <w:t>(wordt door griffie ingevuld als antwoorden er zijn)</w:t>
      </w:r>
    </w:p>
    <w:p w:rsidRPr="00DB6292" w:rsidR="00BE1946" w:rsidP="00DB6292" w:rsidRDefault="00DB6292" w14:paraId="00B243A0" w14:textId="5FD4560A">
      <w:pPr>
        <w:ind w:left="1410"/>
        <w:rPr>
          <w:bCs/>
        </w:rPr>
      </w:pPr>
      <w:r w:rsidRPr="00DB6292">
        <w:t>De vaste commissie voor Binnenlandse Zaken heeft een aantal vragen voorgelegd aan de minister van Binnenlandse Zaken en Koninkrijksrelaties over het</w:t>
      </w:r>
      <w:r w:rsidR="001856D0">
        <w:t xml:space="preserve"> </w:t>
      </w:r>
      <w:r w:rsidRPr="00DB6292" w:rsidR="001856D0">
        <w:rPr>
          <w:bCs/>
        </w:rPr>
        <w:t>Jaarverslag Ministerie van Binnenlandse Zaken en Koninkrijksrelaties 2025 (</w:t>
      </w:r>
      <w:r>
        <w:rPr>
          <w:bCs/>
        </w:rPr>
        <w:t xml:space="preserve">Kamerstuk </w:t>
      </w:r>
      <w:r w:rsidRPr="00DB6292" w:rsidR="001856D0">
        <w:rPr>
          <w:bCs/>
        </w:rPr>
        <w:t>36945-VII, nr. 1).</w:t>
      </w:r>
    </w:p>
    <w:p w:rsidR="00BE1946" w:rsidRDefault="00BE1946" w14:paraId="51D8FA1C" w14:textId="77777777">
      <w:pPr>
        <w:spacing w:before="0" w:after="0"/>
      </w:pPr>
    </w:p>
    <w:p w:rsidR="00BE1946" w:rsidRDefault="001856D0" w14:paraId="0BFFEBBA" w14:textId="77777777">
      <w:pPr>
        <w:spacing w:before="0" w:after="0"/>
        <w:ind w:left="703" w:firstLine="709"/>
      </w:pPr>
      <w:r>
        <w:t xml:space="preserve">Voorzitter van de commissie, </w:t>
      </w:r>
    </w:p>
    <w:p w:rsidR="00BE1946" w:rsidRDefault="001856D0" w14:paraId="7402FE8E" w14:textId="4E77C852">
      <w:pPr>
        <w:spacing w:before="0" w:after="0"/>
      </w:pPr>
      <w:r>
        <w:tab/>
      </w:r>
      <w:r>
        <w:tab/>
      </w:r>
      <w:r w:rsidR="00DB6292">
        <w:t>Kisteman</w:t>
      </w:r>
    </w:p>
    <w:p w:rsidR="00BE1946" w:rsidRDefault="001856D0" w14:paraId="31EC926F" w14:textId="77777777">
      <w:pPr>
        <w:spacing w:before="0" w:after="0"/>
      </w:pPr>
      <w:r>
        <w:tab/>
      </w:r>
      <w:r>
        <w:tab/>
      </w:r>
    </w:p>
    <w:p w:rsidR="00BE1946" w:rsidRDefault="001856D0" w14:paraId="5BBA881C" w14:textId="77777777">
      <w:pPr>
        <w:spacing w:before="0" w:after="0"/>
      </w:pPr>
      <w:r>
        <w:tab/>
      </w:r>
      <w:r>
        <w:tab/>
        <w:t>Griffier van de commissie,</w:t>
      </w:r>
    </w:p>
    <w:p w:rsidR="00BE1946" w:rsidRDefault="001856D0" w14:paraId="1E048792" w14:textId="40851BE8">
      <w:pPr>
        <w:spacing w:before="0" w:after="0"/>
      </w:pPr>
      <w:r>
        <w:tab/>
      </w:r>
      <w:r>
        <w:tab/>
      </w:r>
      <w:r w:rsidR="00DB6292">
        <w:t>Honsbeek</w:t>
      </w:r>
    </w:p>
    <w:p w:rsidR="00BE1946" w:rsidRDefault="00BE1946" w14:paraId="2ED1A702"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BE1946" w:rsidTr="00E7153D" w14:paraId="3398CB74" w14:textId="77777777">
        <w:trPr>
          <w:cantSplit/>
        </w:trPr>
        <w:tc>
          <w:tcPr>
            <w:tcW w:w="567" w:type="dxa"/>
          </w:tcPr>
          <w:p w:rsidR="00BE1946" w:rsidRDefault="001856D0" w14:paraId="3C00CFB1" w14:textId="77777777">
            <w:bookmarkStart w:name="bmkStartTabel" w:id="0"/>
            <w:bookmarkEnd w:id="0"/>
            <w:r>
              <w:t>Nr</w:t>
            </w:r>
          </w:p>
        </w:tc>
        <w:tc>
          <w:tcPr>
            <w:tcW w:w="6521" w:type="dxa"/>
          </w:tcPr>
          <w:p w:rsidR="00BE1946" w:rsidRDefault="001856D0" w14:paraId="062C9C96" w14:textId="77777777">
            <w:r>
              <w:t>Vraag</w:t>
            </w:r>
          </w:p>
        </w:tc>
        <w:tc>
          <w:tcPr>
            <w:tcW w:w="850" w:type="dxa"/>
          </w:tcPr>
          <w:p w:rsidR="00BE1946" w:rsidRDefault="001856D0" w14:paraId="787FCD74" w14:textId="77777777">
            <w:pPr>
              <w:jc w:val="right"/>
            </w:pPr>
            <w:r>
              <w:t>Bijlage</w:t>
            </w:r>
          </w:p>
        </w:tc>
        <w:tc>
          <w:tcPr>
            <w:tcW w:w="992" w:type="dxa"/>
          </w:tcPr>
          <w:p w:rsidR="00BE1946" w:rsidP="00E7153D" w:rsidRDefault="001856D0" w14:paraId="59F9C65D" w14:textId="77777777">
            <w:pPr>
              <w:jc w:val="right"/>
            </w:pPr>
            <w:r>
              <w:t>Blz. (van)</w:t>
            </w:r>
          </w:p>
        </w:tc>
        <w:tc>
          <w:tcPr>
            <w:tcW w:w="567" w:type="dxa"/>
          </w:tcPr>
          <w:p w:rsidR="00BE1946" w:rsidP="00E7153D" w:rsidRDefault="001856D0" w14:paraId="5E3BB4ED" w14:textId="77777777">
            <w:pPr>
              <w:jc w:val="center"/>
            </w:pPr>
            <w:r>
              <w:t>t/m</w:t>
            </w:r>
          </w:p>
        </w:tc>
      </w:tr>
      <w:tr w:rsidR="00BE1946" w:rsidTr="00E7153D" w14:paraId="64520C0A" w14:textId="77777777">
        <w:tc>
          <w:tcPr>
            <w:tcW w:w="567" w:type="dxa"/>
          </w:tcPr>
          <w:p w:rsidR="00BE1946" w:rsidRDefault="001856D0" w14:paraId="07C1F570" w14:textId="77777777">
            <w:r>
              <w:t>1</w:t>
            </w:r>
          </w:p>
        </w:tc>
        <w:tc>
          <w:tcPr>
            <w:tcW w:w="6521" w:type="dxa"/>
          </w:tcPr>
          <w:p w:rsidR="00BE1946" w:rsidRDefault="001856D0" w14:paraId="36F18A6D" w14:textId="77777777">
            <w:r>
              <w:t>Kunt u aangeven op welke manier de productiviteit van het ambtenarenapparaat wordt gemeten?</w:t>
            </w:r>
          </w:p>
        </w:tc>
        <w:tc>
          <w:tcPr>
            <w:tcW w:w="850" w:type="dxa"/>
          </w:tcPr>
          <w:p w:rsidR="00BE1946" w:rsidRDefault="00BE1946" w14:paraId="6B584F09" w14:textId="77777777">
            <w:pPr>
              <w:jc w:val="right"/>
            </w:pPr>
          </w:p>
        </w:tc>
        <w:tc>
          <w:tcPr>
            <w:tcW w:w="992" w:type="dxa"/>
          </w:tcPr>
          <w:p w:rsidR="00BE1946" w:rsidRDefault="00BE1946" w14:paraId="35DD0B80" w14:textId="77777777">
            <w:pPr>
              <w:jc w:val="right"/>
            </w:pPr>
          </w:p>
        </w:tc>
        <w:tc>
          <w:tcPr>
            <w:tcW w:w="567" w:type="dxa"/>
            <w:tcBorders>
              <w:left w:val="nil"/>
            </w:tcBorders>
          </w:tcPr>
          <w:p w:rsidR="00BE1946" w:rsidRDefault="001856D0" w14:paraId="7C0EF175" w14:textId="77777777">
            <w:pPr>
              <w:jc w:val="right"/>
            </w:pPr>
            <w:r>
              <w:t xml:space="preserve"> </w:t>
            </w:r>
          </w:p>
        </w:tc>
      </w:tr>
      <w:tr w:rsidR="00BE1946" w:rsidTr="00E7153D" w14:paraId="37DAF6AC" w14:textId="77777777">
        <w:tc>
          <w:tcPr>
            <w:tcW w:w="567" w:type="dxa"/>
          </w:tcPr>
          <w:p w:rsidR="00BE1946" w:rsidRDefault="001856D0" w14:paraId="3AA4C342" w14:textId="77777777">
            <w:r>
              <w:t>2</w:t>
            </w:r>
          </w:p>
        </w:tc>
        <w:tc>
          <w:tcPr>
            <w:tcW w:w="6521" w:type="dxa"/>
          </w:tcPr>
          <w:p w:rsidR="00BE1946" w:rsidRDefault="001856D0" w14:paraId="5DE39CD5" w14:textId="77777777">
            <w:r>
              <w:t>Beschikt u over indicatoren voor de mate waarin burgers te maken hebben met of hinder ondervinden van administratieve lasten als gevolg van beleidskeuzes van de rijksoverheid?</w:t>
            </w:r>
          </w:p>
        </w:tc>
        <w:tc>
          <w:tcPr>
            <w:tcW w:w="850" w:type="dxa"/>
          </w:tcPr>
          <w:p w:rsidR="00BE1946" w:rsidRDefault="00BE1946" w14:paraId="000479C4" w14:textId="77777777">
            <w:pPr>
              <w:jc w:val="right"/>
            </w:pPr>
          </w:p>
        </w:tc>
        <w:tc>
          <w:tcPr>
            <w:tcW w:w="992" w:type="dxa"/>
          </w:tcPr>
          <w:p w:rsidR="00BE1946" w:rsidRDefault="00BE1946" w14:paraId="46BFF446" w14:textId="77777777">
            <w:pPr>
              <w:jc w:val="right"/>
            </w:pPr>
          </w:p>
        </w:tc>
        <w:tc>
          <w:tcPr>
            <w:tcW w:w="567" w:type="dxa"/>
            <w:tcBorders>
              <w:left w:val="nil"/>
            </w:tcBorders>
          </w:tcPr>
          <w:p w:rsidR="00BE1946" w:rsidRDefault="001856D0" w14:paraId="4D0AF161" w14:textId="77777777">
            <w:pPr>
              <w:jc w:val="right"/>
            </w:pPr>
            <w:r>
              <w:t xml:space="preserve"> </w:t>
            </w:r>
          </w:p>
        </w:tc>
      </w:tr>
      <w:tr w:rsidR="00BE1946" w:rsidTr="00E7153D" w14:paraId="7CCDA7A8" w14:textId="77777777">
        <w:tc>
          <w:tcPr>
            <w:tcW w:w="567" w:type="dxa"/>
          </w:tcPr>
          <w:p w:rsidR="00BE1946" w:rsidRDefault="001856D0" w14:paraId="6635F58E" w14:textId="77777777">
            <w:r>
              <w:t>3</w:t>
            </w:r>
          </w:p>
        </w:tc>
        <w:tc>
          <w:tcPr>
            <w:tcW w:w="6521" w:type="dxa"/>
          </w:tcPr>
          <w:p w:rsidR="00BE1946" w:rsidRDefault="001856D0" w14:paraId="3F1A36F5" w14:textId="77777777">
            <w:r>
              <w:t>Kunt u aangeven wat het overkoepelende beeld is van de verschillende klanttevredenheidsonderzoeken?</w:t>
            </w:r>
          </w:p>
        </w:tc>
        <w:tc>
          <w:tcPr>
            <w:tcW w:w="850" w:type="dxa"/>
          </w:tcPr>
          <w:p w:rsidR="00BE1946" w:rsidRDefault="00BE1946" w14:paraId="6BBB1DD5" w14:textId="77777777">
            <w:pPr>
              <w:jc w:val="right"/>
            </w:pPr>
          </w:p>
        </w:tc>
        <w:tc>
          <w:tcPr>
            <w:tcW w:w="992" w:type="dxa"/>
          </w:tcPr>
          <w:p w:rsidR="00BE1946" w:rsidRDefault="00BE1946" w14:paraId="04746380" w14:textId="77777777">
            <w:pPr>
              <w:jc w:val="right"/>
            </w:pPr>
          </w:p>
        </w:tc>
        <w:tc>
          <w:tcPr>
            <w:tcW w:w="567" w:type="dxa"/>
            <w:tcBorders>
              <w:left w:val="nil"/>
            </w:tcBorders>
          </w:tcPr>
          <w:p w:rsidR="00BE1946" w:rsidRDefault="001856D0" w14:paraId="0019E75E" w14:textId="77777777">
            <w:pPr>
              <w:jc w:val="right"/>
            </w:pPr>
            <w:r>
              <w:t xml:space="preserve"> </w:t>
            </w:r>
          </w:p>
        </w:tc>
      </w:tr>
      <w:tr w:rsidR="00BE1946" w:rsidTr="00E7153D" w14:paraId="690C15E0" w14:textId="77777777">
        <w:tc>
          <w:tcPr>
            <w:tcW w:w="567" w:type="dxa"/>
          </w:tcPr>
          <w:p w:rsidR="00BE1946" w:rsidRDefault="001856D0" w14:paraId="78A5E62B" w14:textId="77777777">
            <w:r>
              <w:t>4</w:t>
            </w:r>
          </w:p>
        </w:tc>
        <w:tc>
          <w:tcPr>
            <w:tcW w:w="6521" w:type="dxa"/>
          </w:tcPr>
          <w:p w:rsidR="00BE1946" w:rsidRDefault="001856D0" w14:paraId="0F7BFD21" w14:textId="77777777">
            <w:r>
              <w:t>Kunt u aangeven hoeveel ICT-projecten in 2025 uitstel of afstel hebben opgelopen en daarbij aangeven en om welke redenen dit doorgaans gebeurde?</w:t>
            </w:r>
          </w:p>
        </w:tc>
        <w:tc>
          <w:tcPr>
            <w:tcW w:w="850" w:type="dxa"/>
          </w:tcPr>
          <w:p w:rsidR="00BE1946" w:rsidRDefault="00BE1946" w14:paraId="22AA980F" w14:textId="77777777">
            <w:pPr>
              <w:jc w:val="right"/>
            </w:pPr>
          </w:p>
        </w:tc>
        <w:tc>
          <w:tcPr>
            <w:tcW w:w="992" w:type="dxa"/>
          </w:tcPr>
          <w:p w:rsidR="00BE1946" w:rsidRDefault="00BE1946" w14:paraId="05982C5A" w14:textId="77777777">
            <w:pPr>
              <w:jc w:val="right"/>
            </w:pPr>
          </w:p>
        </w:tc>
        <w:tc>
          <w:tcPr>
            <w:tcW w:w="567" w:type="dxa"/>
            <w:tcBorders>
              <w:left w:val="nil"/>
            </w:tcBorders>
          </w:tcPr>
          <w:p w:rsidR="00BE1946" w:rsidRDefault="001856D0" w14:paraId="39EA3550" w14:textId="77777777">
            <w:pPr>
              <w:jc w:val="right"/>
            </w:pPr>
            <w:r>
              <w:t xml:space="preserve"> </w:t>
            </w:r>
          </w:p>
        </w:tc>
      </w:tr>
      <w:tr w:rsidR="00BE1946" w:rsidTr="00E7153D" w14:paraId="33863387" w14:textId="77777777">
        <w:tc>
          <w:tcPr>
            <w:tcW w:w="567" w:type="dxa"/>
          </w:tcPr>
          <w:p w:rsidR="00BE1946" w:rsidRDefault="001856D0" w14:paraId="0FB02E16" w14:textId="77777777">
            <w:r>
              <w:t>5</w:t>
            </w:r>
          </w:p>
        </w:tc>
        <w:tc>
          <w:tcPr>
            <w:tcW w:w="6521" w:type="dxa"/>
          </w:tcPr>
          <w:p w:rsidR="00BE1946" w:rsidRDefault="001856D0" w14:paraId="74E4B132" w14:textId="77777777">
            <w:r>
              <w:t>Om welke redenen werden 24 subsidieaanvragen geweigerd terwijl er minder werd uitgegeven dan begroot?</w:t>
            </w:r>
          </w:p>
        </w:tc>
        <w:tc>
          <w:tcPr>
            <w:tcW w:w="850" w:type="dxa"/>
          </w:tcPr>
          <w:p w:rsidR="00BE1946" w:rsidRDefault="00BE1946" w14:paraId="046EB5A4" w14:textId="77777777">
            <w:pPr>
              <w:jc w:val="right"/>
            </w:pPr>
          </w:p>
        </w:tc>
        <w:tc>
          <w:tcPr>
            <w:tcW w:w="992" w:type="dxa"/>
          </w:tcPr>
          <w:p w:rsidR="00BE1946" w:rsidRDefault="001856D0" w14:paraId="263B0C67" w14:textId="77777777">
            <w:pPr>
              <w:jc w:val="right"/>
            </w:pPr>
            <w:r>
              <w:t>15</w:t>
            </w:r>
          </w:p>
        </w:tc>
        <w:tc>
          <w:tcPr>
            <w:tcW w:w="567" w:type="dxa"/>
            <w:tcBorders>
              <w:left w:val="nil"/>
            </w:tcBorders>
          </w:tcPr>
          <w:p w:rsidR="00BE1946" w:rsidRDefault="001856D0" w14:paraId="42578B42" w14:textId="77777777">
            <w:pPr>
              <w:jc w:val="right"/>
            </w:pPr>
            <w:r>
              <w:t xml:space="preserve"> </w:t>
            </w:r>
          </w:p>
        </w:tc>
      </w:tr>
      <w:tr w:rsidR="00BE1946" w:rsidTr="00E7153D" w14:paraId="4BE0B581" w14:textId="77777777">
        <w:tc>
          <w:tcPr>
            <w:tcW w:w="567" w:type="dxa"/>
          </w:tcPr>
          <w:p w:rsidR="00BE1946" w:rsidRDefault="001856D0" w14:paraId="3E737FA2" w14:textId="77777777">
            <w:r>
              <w:t>6</w:t>
            </w:r>
          </w:p>
        </w:tc>
        <w:tc>
          <w:tcPr>
            <w:tcW w:w="6521" w:type="dxa"/>
          </w:tcPr>
          <w:p w:rsidR="00BE1946" w:rsidRDefault="001856D0" w14:paraId="6FF44F87" w14:textId="77777777">
            <w:r>
              <w:t>In hoeverre hebben bedrijven die werkzaam zijn voor de Nederlandse digitale infrastructuur en werken met Nederlandse gegevens toegang tot die gegevens? Of verzorgen zij enkel de infrastructuur zonder zelf bij die data te kunnen?</w:t>
            </w:r>
          </w:p>
        </w:tc>
        <w:tc>
          <w:tcPr>
            <w:tcW w:w="850" w:type="dxa"/>
          </w:tcPr>
          <w:p w:rsidR="00BE1946" w:rsidRDefault="00BE1946" w14:paraId="0A9BDA8B" w14:textId="77777777">
            <w:pPr>
              <w:jc w:val="right"/>
            </w:pPr>
          </w:p>
        </w:tc>
        <w:tc>
          <w:tcPr>
            <w:tcW w:w="992" w:type="dxa"/>
          </w:tcPr>
          <w:p w:rsidR="00BE1946" w:rsidRDefault="001856D0" w14:paraId="181BBA93" w14:textId="77777777">
            <w:pPr>
              <w:jc w:val="right"/>
            </w:pPr>
            <w:r>
              <w:t>25</w:t>
            </w:r>
          </w:p>
        </w:tc>
        <w:tc>
          <w:tcPr>
            <w:tcW w:w="567" w:type="dxa"/>
            <w:tcBorders>
              <w:left w:val="nil"/>
            </w:tcBorders>
          </w:tcPr>
          <w:p w:rsidR="00BE1946" w:rsidRDefault="001856D0" w14:paraId="7AD15617" w14:textId="77777777">
            <w:pPr>
              <w:jc w:val="right"/>
            </w:pPr>
            <w:r>
              <w:t xml:space="preserve">26 </w:t>
            </w:r>
          </w:p>
        </w:tc>
      </w:tr>
      <w:tr w:rsidR="00BE1946" w:rsidTr="00E7153D" w14:paraId="56434363" w14:textId="77777777">
        <w:tc>
          <w:tcPr>
            <w:tcW w:w="567" w:type="dxa"/>
          </w:tcPr>
          <w:p w:rsidR="00BE1946" w:rsidRDefault="001856D0" w14:paraId="069FE72A" w14:textId="77777777">
            <w:r>
              <w:t>7</w:t>
            </w:r>
          </w:p>
        </w:tc>
        <w:tc>
          <w:tcPr>
            <w:tcW w:w="6521" w:type="dxa"/>
          </w:tcPr>
          <w:p w:rsidR="00BE1946" w:rsidRDefault="001856D0" w14:paraId="3F73ECCE" w14:textId="77777777">
            <w:r>
              <w:t>Kunnen bedrijven die werkzaam zijn voor de Nederlandse digitale infrastructuur en werken met Nederlandse gegevens de versleutelde gegevens ontcijferen en aan derden doorgeven als ze daartoe worden gedwongen?</w:t>
            </w:r>
          </w:p>
        </w:tc>
        <w:tc>
          <w:tcPr>
            <w:tcW w:w="850" w:type="dxa"/>
          </w:tcPr>
          <w:p w:rsidR="00BE1946" w:rsidRDefault="00BE1946" w14:paraId="5D507DAA" w14:textId="77777777">
            <w:pPr>
              <w:jc w:val="right"/>
            </w:pPr>
          </w:p>
        </w:tc>
        <w:tc>
          <w:tcPr>
            <w:tcW w:w="992" w:type="dxa"/>
          </w:tcPr>
          <w:p w:rsidR="00BE1946" w:rsidRDefault="001856D0" w14:paraId="73F1D2FF" w14:textId="77777777">
            <w:pPr>
              <w:jc w:val="right"/>
            </w:pPr>
            <w:r>
              <w:t>25</w:t>
            </w:r>
          </w:p>
        </w:tc>
        <w:tc>
          <w:tcPr>
            <w:tcW w:w="567" w:type="dxa"/>
            <w:tcBorders>
              <w:left w:val="nil"/>
            </w:tcBorders>
          </w:tcPr>
          <w:p w:rsidR="00BE1946" w:rsidRDefault="001856D0" w14:paraId="1F388496" w14:textId="77777777">
            <w:pPr>
              <w:jc w:val="right"/>
            </w:pPr>
            <w:r>
              <w:t xml:space="preserve">26 </w:t>
            </w:r>
          </w:p>
        </w:tc>
      </w:tr>
      <w:tr w:rsidR="00BE1946" w:rsidTr="00E7153D" w14:paraId="498C5872" w14:textId="77777777">
        <w:tc>
          <w:tcPr>
            <w:tcW w:w="567" w:type="dxa"/>
          </w:tcPr>
          <w:p w:rsidR="00BE1946" w:rsidRDefault="001856D0" w14:paraId="6D7CFF15" w14:textId="77777777">
            <w:r>
              <w:t>8</w:t>
            </w:r>
          </w:p>
        </w:tc>
        <w:tc>
          <w:tcPr>
            <w:tcW w:w="6521" w:type="dxa"/>
          </w:tcPr>
          <w:p w:rsidR="00BE1946" w:rsidRDefault="001856D0" w14:paraId="6F52CBD3" w14:textId="77777777">
            <w:r>
              <w:t>Kunt u aangeven in hoeverre onderuitputting met betrekking tot het niet kunnen vullen van vacatures voor eigen personeel het gevolg is van concurrentie met andere werkgevers, buiten het domein van de overheid?</w:t>
            </w:r>
          </w:p>
        </w:tc>
        <w:tc>
          <w:tcPr>
            <w:tcW w:w="850" w:type="dxa"/>
          </w:tcPr>
          <w:p w:rsidR="00BE1946" w:rsidRDefault="00BE1946" w14:paraId="56625FF4" w14:textId="77777777">
            <w:pPr>
              <w:jc w:val="right"/>
            </w:pPr>
          </w:p>
        </w:tc>
        <w:tc>
          <w:tcPr>
            <w:tcW w:w="992" w:type="dxa"/>
          </w:tcPr>
          <w:p w:rsidR="00BE1946" w:rsidRDefault="001856D0" w14:paraId="1707E8B0" w14:textId="77777777">
            <w:pPr>
              <w:jc w:val="right"/>
            </w:pPr>
            <w:r>
              <w:t>31</w:t>
            </w:r>
          </w:p>
        </w:tc>
        <w:tc>
          <w:tcPr>
            <w:tcW w:w="567" w:type="dxa"/>
            <w:tcBorders>
              <w:left w:val="nil"/>
            </w:tcBorders>
          </w:tcPr>
          <w:p w:rsidR="00BE1946" w:rsidRDefault="001856D0" w14:paraId="257661A2" w14:textId="77777777">
            <w:pPr>
              <w:jc w:val="right"/>
            </w:pPr>
            <w:r>
              <w:t xml:space="preserve">32 </w:t>
            </w:r>
          </w:p>
        </w:tc>
      </w:tr>
      <w:tr w:rsidR="00BE1946" w:rsidTr="00E7153D" w14:paraId="547D47A6" w14:textId="77777777">
        <w:tc>
          <w:tcPr>
            <w:tcW w:w="567" w:type="dxa"/>
          </w:tcPr>
          <w:p w:rsidR="00BE1946" w:rsidRDefault="001856D0" w14:paraId="2829EA07" w14:textId="77777777">
            <w:r>
              <w:t>9</w:t>
            </w:r>
          </w:p>
        </w:tc>
        <w:tc>
          <w:tcPr>
            <w:tcW w:w="6521" w:type="dxa"/>
          </w:tcPr>
          <w:p w:rsidR="00BE1946" w:rsidRDefault="001856D0" w14:paraId="6B03D57F" w14:textId="77777777">
            <w:r>
              <w:t>Kunt u aangeven in hoeverre onderuitputting met betrekking tot het niet kunnen vullen van vacatures voor eigen personeel het gevolg is van de arbeidsvoorwaarden en/of de doorgroeimogelijkheden bij de rijksoverheid?</w:t>
            </w:r>
          </w:p>
        </w:tc>
        <w:tc>
          <w:tcPr>
            <w:tcW w:w="850" w:type="dxa"/>
          </w:tcPr>
          <w:p w:rsidR="00BE1946" w:rsidRDefault="00BE1946" w14:paraId="0D2269DE" w14:textId="77777777">
            <w:pPr>
              <w:jc w:val="right"/>
            </w:pPr>
          </w:p>
        </w:tc>
        <w:tc>
          <w:tcPr>
            <w:tcW w:w="992" w:type="dxa"/>
          </w:tcPr>
          <w:p w:rsidR="00BE1946" w:rsidRDefault="001856D0" w14:paraId="7C441F85" w14:textId="77777777">
            <w:pPr>
              <w:jc w:val="right"/>
            </w:pPr>
            <w:r>
              <w:t>31</w:t>
            </w:r>
          </w:p>
        </w:tc>
        <w:tc>
          <w:tcPr>
            <w:tcW w:w="567" w:type="dxa"/>
            <w:tcBorders>
              <w:left w:val="nil"/>
            </w:tcBorders>
          </w:tcPr>
          <w:p w:rsidR="00BE1946" w:rsidRDefault="001856D0" w14:paraId="5C7A2228" w14:textId="77777777">
            <w:pPr>
              <w:jc w:val="right"/>
            </w:pPr>
            <w:r>
              <w:t xml:space="preserve">32 </w:t>
            </w:r>
          </w:p>
        </w:tc>
      </w:tr>
      <w:tr w:rsidR="00BE1946" w:rsidTr="00E7153D" w14:paraId="0F5D2F43" w14:textId="77777777">
        <w:tc>
          <w:tcPr>
            <w:tcW w:w="567" w:type="dxa"/>
          </w:tcPr>
          <w:p w:rsidR="00BE1946" w:rsidRDefault="001856D0" w14:paraId="65329374" w14:textId="77777777">
            <w:r>
              <w:t>10</w:t>
            </w:r>
          </w:p>
        </w:tc>
        <w:tc>
          <w:tcPr>
            <w:tcW w:w="6521" w:type="dxa"/>
          </w:tcPr>
          <w:p w:rsidR="00BE1946" w:rsidRDefault="001856D0" w14:paraId="604FB569" w14:textId="77777777">
            <w:r>
              <w:t>In hoeverre heeft de onderuitputting van 17,1 miljoen euro op eigen personeel door krapte op de arbeidsmarkt geleid tot extra uitgaven voor externe inhuur?</w:t>
            </w:r>
          </w:p>
        </w:tc>
        <w:tc>
          <w:tcPr>
            <w:tcW w:w="850" w:type="dxa"/>
          </w:tcPr>
          <w:p w:rsidR="00BE1946" w:rsidRDefault="00BE1946" w14:paraId="6CEF690A" w14:textId="77777777">
            <w:pPr>
              <w:jc w:val="right"/>
            </w:pPr>
          </w:p>
        </w:tc>
        <w:tc>
          <w:tcPr>
            <w:tcW w:w="992" w:type="dxa"/>
          </w:tcPr>
          <w:p w:rsidR="00BE1946" w:rsidRDefault="001856D0" w14:paraId="379D940D" w14:textId="77777777">
            <w:pPr>
              <w:jc w:val="right"/>
            </w:pPr>
            <w:r>
              <w:t>31</w:t>
            </w:r>
          </w:p>
        </w:tc>
        <w:tc>
          <w:tcPr>
            <w:tcW w:w="567" w:type="dxa"/>
            <w:tcBorders>
              <w:left w:val="nil"/>
            </w:tcBorders>
          </w:tcPr>
          <w:p w:rsidR="00BE1946" w:rsidRDefault="001856D0" w14:paraId="33459476" w14:textId="77777777">
            <w:pPr>
              <w:jc w:val="right"/>
            </w:pPr>
            <w:r>
              <w:t xml:space="preserve">32 </w:t>
            </w:r>
          </w:p>
        </w:tc>
      </w:tr>
      <w:tr w:rsidR="00BE1946" w:rsidTr="00E7153D" w14:paraId="1D70994C" w14:textId="77777777">
        <w:tc>
          <w:tcPr>
            <w:tcW w:w="567" w:type="dxa"/>
          </w:tcPr>
          <w:p w:rsidR="00BE1946" w:rsidRDefault="001856D0" w14:paraId="04EAE041" w14:textId="77777777">
            <w:r>
              <w:t>11</w:t>
            </w:r>
          </w:p>
        </w:tc>
        <w:tc>
          <w:tcPr>
            <w:tcW w:w="6521" w:type="dxa"/>
          </w:tcPr>
          <w:p w:rsidR="00BE1946" w:rsidRDefault="001856D0" w14:paraId="41A9D8F5" w14:textId="77777777">
            <w:r>
              <w:t>Kunt u aangeven welk aandeel van de niet gevulde vacatures betrekking heeft op ICT-personeel?</w:t>
            </w:r>
          </w:p>
        </w:tc>
        <w:tc>
          <w:tcPr>
            <w:tcW w:w="850" w:type="dxa"/>
          </w:tcPr>
          <w:p w:rsidR="00BE1946" w:rsidRDefault="00BE1946" w14:paraId="2BF50373" w14:textId="77777777">
            <w:pPr>
              <w:jc w:val="right"/>
            </w:pPr>
          </w:p>
        </w:tc>
        <w:tc>
          <w:tcPr>
            <w:tcW w:w="992" w:type="dxa"/>
          </w:tcPr>
          <w:p w:rsidR="00BE1946" w:rsidRDefault="001856D0" w14:paraId="71922173" w14:textId="77777777">
            <w:pPr>
              <w:jc w:val="right"/>
            </w:pPr>
            <w:r>
              <w:t>31</w:t>
            </w:r>
          </w:p>
        </w:tc>
        <w:tc>
          <w:tcPr>
            <w:tcW w:w="567" w:type="dxa"/>
            <w:tcBorders>
              <w:left w:val="nil"/>
            </w:tcBorders>
          </w:tcPr>
          <w:p w:rsidR="00BE1946" w:rsidRDefault="001856D0" w14:paraId="0E1A2E58" w14:textId="77777777">
            <w:pPr>
              <w:jc w:val="right"/>
            </w:pPr>
            <w:r>
              <w:t xml:space="preserve">32 </w:t>
            </w:r>
          </w:p>
        </w:tc>
      </w:tr>
      <w:tr w:rsidR="00BE1946" w:rsidTr="00E7153D" w14:paraId="7F1BF7D9" w14:textId="77777777">
        <w:tc>
          <w:tcPr>
            <w:tcW w:w="567" w:type="dxa"/>
          </w:tcPr>
          <w:p w:rsidR="00BE1946" w:rsidRDefault="001856D0" w14:paraId="03B5BC59" w14:textId="77777777">
            <w:r>
              <w:t>12</w:t>
            </w:r>
          </w:p>
        </w:tc>
        <w:tc>
          <w:tcPr>
            <w:tcW w:w="6521" w:type="dxa"/>
          </w:tcPr>
          <w:p w:rsidR="00BE1946" w:rsidRDefault="001856D0" w14:paraId="6E075D99" w14:textId="77777777">
            <w:r>
              <w:t>Kunt u aangeven of, en zo ja, hoeveel ICT-projecten uitstel of afstel hebben opgelopen als gevolg van het niet vullen van vacatures?</w:t>
            </w:r>
          </w:p>
        </w:tc>
        <w:tc>
          <w:tcPr>
            <w:tcW w:w="850" w:type="dxa"/>
          </w:tcPr>
          <w:p w:rsidR="00BE1946" w:rsidRDefault="00BE1946" w14:paraId="2B9EAA6C" w14:textId="77777777">
            <w:pPr>
              <w:jc w:val="right"/>
            </w:pPr>
          </w:p>
        </w:tc>
        <w:tc>
          <w:tcPr>
            <w:tcW w:w="992" w:type="dxa"/>
          </w:tcPr>
          <w:p w:rsidR="00BE1946" w:rsidRDefault="001856D0" w14:paraId="00FCC42F" w14:textId="77777777">
            <w:pPr>
              <w:jc w:val="right"/>
            </w:pPr>
            <w:r>
              <w:t>31</w:t>
            </w:r>
          </w:p>
        </w:tc>
        <w:tc>
          <w:tcPr>
            <w:tcW w:w="567" w:type="dxa"/>
            <w:tcBorders>
              <w:left w:val="nil"/>
            </w:tcBorders>
          </w:tcPr>
          <w:p w:rsidR="00BE1946" w:rsidRDefault="001856D0" w14:paraId="7BFEF578" w14:textId="77777777">
            <w:pPr>
              <w:jc w:val="right"/>
            </w:pPr>
            <w:r>
              <w:t xml:space="preserve">32 </w:t>
            </w:r>
          </w:p>
        </w:tc>
      </w:tr>
      <w:tr w:rsidR="00BE1946" w:rsidTr="00E7153D" w14:paraId="4BB501EF" w14:textId="77777777">
        <w:tc>
          <w:tcPr>
            <w:tcW w:w="567" w:type="dxa"/>
          </w:tcPr>
          <w:p w:rsidR="00BE1946" w:rsidRDefault="001856D0" w14:paraId="6F0043EE" w14:textId="77777777">
            <w:r>
              <w:t>13</w:t>
            </w:r>
          </w:p>
        </w:tc>
        <w:tc>
          <w:tcPr>
            <w:tcW w:w="6521" w:type="dxa"/>
          </w:tcPr>
          <w:p w:rsidR="00BE1946" w:rsidRDefault="001856D0" w14:paraId="783AE44A" w14:textId="77777777">
            <w:r>
              <w:t>Hoeveel externe medewerkers zijn langs de route van “verambtelijking” in dienst gegaan als ambtenaar per jaar in 2025, 2024, en 2023?</w:t>
            </w:r>
          </w:p>
        </w:tc>
        <w:tc>
          <w:tcPr>
            <w:tcW w:w="850" w:type="dxa"/>
          </w:tcPr>
          <w:p w:rsidR="00BE1946" w:rsidRDefault="00BE1946" w14:paraId="0654DB34" w14:textId="77777777">
            <w:pPr>
              <w:jc w:val="right"/>
            </w:pPr>
          </w:p>
        </w:tc>
        <w:tc>
          <w:tcPr>
            <w:tcW w:w="992" w:type="dxa"/>
          </w:tcPr>
          <w:p w:rsidR="00BE1946" w:rsidRDefault="001856D0" w14:paraId="006A1829" w14:textId="77777777">
            <w:pPr>
              <w:jc w:val="right"/>
            </w:pPr>
            <w:r>
              <w:t>37</w:t>
            </w:r>
          </w:p>
        </w:tc>
        <w:tc>
          <w:tcPr>
            <w:tcW w:w="567" w:type="dxa"/>
            <w:tcBorders>
              <w:left w:val="nil"/>
            </w:tcBorders>
          </w:tcPr>
          <w:p w:rsidR="00BE1946" w:rsidRDefault="001856D0" w14:paraId="012D8E34" w14:textId="77777777">
            <w:pPr>
              <w:jc w:val="right"/>
            </w:pPr>
            <w:r>
              <w:t xml:space="preserve"> </w:t>
            </w:r>
          </w:p>
        </w:tc>
      </w:tr>
      <w:tr w:rsidR="00BE1946" w:rsidTr="00E7153D" w14:paraId="61B302F8" w14:textId="77777777">
        <w:tc>
          <w:tcPr>
            <w:tcW w:w="567" w:type="dxa"/>
          </w:tcPr>
          <w:p w:rsidR="00BE1946" w:rsidRDefault="001856D0" w14:paraId="7A181721" w14:textId="77777777">
            <w:r>
              <w:t>14</w:t>
            </w:r>
          </w:p>
        </w:tc>
        <w:tc>
          <w:tcPr>
            <w:tcW w:w="6521" w:type="dxa"/>
          </w:tcPr>
          <w:p w:rsidR="00BE1946" w:rsidRDefault="001856D0" w14:paraId="093C54C3" w14:textId="77777777">
            <w:r>
              <w:t xml:space="preserve">Hoe staat het met de verdeling en besteding van de “Enveloppe goed bestuur en </w:t>
            </w:r>
            <w:r>
              <w:lastRenderedPageBreak/>
              <w:t>sterke rechtsstaat”?</w:t>
            </w:r>
          </w:p>
        </w:tc>
        <w:tc>
          <w:tcPr>
            <w:tcW w:w="850" w:type="dxa"/>
          </w:tcPr>
          <w:p w:rsidR="00BE1946" w:rsidRDefault="00BE1946" w14:paraId="6A8C7569" w14:textId="77777777">
            <w:pPr>
              <w:jc w:val="right"/>
            </w:pPr>
          </w:p>
        </w:tc>
        <w:tc>
          <w:tcPr>
            <w:tcW w:w="992" w:type="dxa"/>
          </w:tcPr>
          <w:p w:rsidR="00BE1946" w:rsidRDefault="001856D0" w14:paraId="29811C4E" w14:textId="77777777">
            <w:pPr>
              <w:jc w:val="right"/>
            </w:pPr>
            <w:r>
              <w:t>40</w:t>
            </w:r>
          </w:p>
        </w:tc>
        <w:tc>
          <w:tcPr>
            <w:tcW w:w="567" w:type="dxa"/>
            <w:tcBorders>
              <w:left w:val="nil"/>
            </w:tcBorders>
          </w:tcPr>
          <w:p w:rsidR="00BE1946" w:rsidRDefault="001856D0" w14:paraId="5927AA09" w14:textId="77777777">
            <w:pPr>
              <w:jc w:val="right"/>
            </w:pPr>
            <w:r>
              <w:t xml:space="preserve"> </w:t>
            </w:r>
          </w:p>
        </w:tc>
      </w:tr>
      <w:tr w:rsidR="00BE1946" w:rsidTr="00E7153D" w14:paraId="36FE94A1" w14:textId="77777777">
        <w:tc>
          <w:tcPr>
            <w:tcW w:w="567" w:type="dxa"/>
          </w:tcPr>
          <w:p w:rsidR="00BE1946" w:rsidRDefault="001856D0" w14:paraId="2B85CCEC" w14:textId="77777777">
            <w:r>
              <w:t>15</w:t>
            </w:r>
          </w:p>
        </w:tc>
        <w:tc>
          <w:tcPr>
            <w:tcW w:w="6521" w:type="dxa"/>
          </w:tcPr>
          <w:p w:rsidR="00BE1946" w:rsidRDefault="001856D0" w14:paraId="471331A1" w14:textId="77777777">
            <w:r>
              <w:t>Welke stappen zijn gezet richting de versterking van de rechtsstaat?</w:t>
            </w:r>
          </w:p>
        </w:tc>
        <w:tc>
          <w:tcPr>
            <w:tcW w:w="850" w:type="dxa"/>
          </w:tcPr>
          <w:p w:rsidR="00BE1946" w:rsidRDefault="00BE1946" w14:paraId="4663DAA9" w14:textId="77777777">
            <w:pPr>
              <w:jc w:val="right"/>
            </w:pPr>
          </w:p>
        </w:tc>
        <w:tc>
          <w:tcPr>
            <w:tcW w:w="992" w:type="dxa"/>
          </w:tcPr>
          <w:p w:rsidR="00BE1946" w:rsidRDefault="001856D0" w14:paraId="7FC851D1" w14:textId="77777777">
            <w:pPr>
              <w:jc w:val="right"/>
            </w:pPr>
            <w:r>
              <w:t>45</w:t>
            </w:r>
          </w:p>
        </w:tc>
        <w:tc>
          <w:tcPr>
            <w:tcW w:w="567" w:type="dxa"/>
            <w:tcBorders>
              <w:left w:val="nil"/>
            </w:tcBorders>
          </w:tcPr>
          <w:p w:rsidR="00BE1946" w:rsidRDefault="001856D0" w14:paraId="42F7C99E" w14:textId="77777777">
            <w:pPr>
              <w:jc w:val="right"/>
            </w:pPr>
            <w:r>
              <w:t xml:space="preserve"> </w:t>
            </w:r>
          </w:p>
        </w:tc>
      </w:tr>
      <w:tr w:rsidR="00BE1946" w:rsidTr="00E7153D" w14:paraId="30D7D3CD" w14:textId="77777777">
        <w:tc>
          <w:tcPr>
            <w:tcW w:w="567" w:type="dxa"/>
          </w:tcPr>
          <w:p w:rsidR="00BE1946" w:rsidRDefault="001856D0" w14:paraId="5F98C359" w14:textId="77777777">
            <w:r>
              <w:t>16</w:t>
            </w:r>
          </w:p>
        </w:tc>
        <w:tc>
          <w:tcPr>
            <w:tcW w:w="6521" w:type="dxa"/>
          </w:tcPr>
          <w:p w:rsidR="00BE1946" w:rsidRDefault="001856D0" w14:paraId="028B0587" w14:textId="77777777">
            <w:r>
              <w:t>Met welke reden zijn de uitgaven voor de ICT van de Rijksorganisatie voor Informatiehuishouding lager uitgevallen dan begroot?</w:t>
            </w:r>
          </w:p>
        </w:tc>
        <w:tc>
          <w:tcPr>
            <w:tcW w:w="850" w:type="dxa"/>
          </w:tcPr>
          <w:p w:rsidR="00BE1946" w:rsidRDefault="00BE1946" w14:paraId="2A5FB781" w14:textId="77777777">
            <w:pPr>
              <w:jc w:val="right"/>
            </w:pPr>
          </w:p>
        </w:tc>
        <w:tc>
          <w:tcPr>
            <w:tcW w:w="992" w:type="dxa"/>
          </w:tcPr>
          <w:p w:rsidR="00BE1946" w:rsidRDefault="001856D0" w14:paraId="350F90D4" w14:textId="77777777">
            <w:pPr>
              <w:jc w:val="right"/>
            </w:pPr>
            <w:r>
              <w:t>89</w:t>
            </w:r>
          </w:p>
        </w:tc>
        <w:tc>
          <w:tcPr>
            <w:tcW w:w="567" w:type="dxa"/>
            <w:tcBorders>
              <w:left w:val="nil"/>
            </w:tcBorders>
          </w:tcPr>
          <w:p w:rsidR="00BE1946" w:rsidRDefault="001856D0" w14:paraId="3133F201" w14:textId="77777777">
            <w:pPr>
              <w:jc w:val="right"/>
            </w:pPr>
            <w:r>
              <w:t xml:space="preserve"> </w:t>
            </w:r>
          </w:p>
        </w:tc>
      </w:tr>
    </w:tbl>
    <w:p w:rsidR="00BE1946" w:rsidRDefault="00BE1946" w14:paraId="62E5253B" w14:textId="77777777"/>
    <w:sectPr w:rsidR="00BE1946" w:rsidSect="00B915EC">
      <w:footerReference w:type="defaul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86C42" w14:textId="77777777" w:rsidR="00895618" w:rsidRDefault="00895618">
      <w:pPr>
        <w:spacing w:before="0" w:after="0"/>
      </w:pPr>
      <w:r>
        <w:separator/>
      </w:r>
    </w:p>
  </w:endnote>
  <w:endnote w:type="continuationSeparator" w:id="0">
    <w:p w14:paraId="2CA23C59" w14:textId="77777777" w:rsidR="00895618" w:rsidRDefault="008956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3F84D" w14:textId="682C16EC" w:rsidR="00BE1946" w:rsidRDefault="001856D0">
    <w:pPr>
      <w:pStyle w:val="Voettekst"/>
    </w:pP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FEA1C" w14:textId="77777777" w:rsidR="00895618" w:rsidRDefault="00895618">
      <w:pPr>
        <w:spacing w:before="0" w:after="0"/>
      </w:pPr>
      <w:r>
        <w:separator/>
      </w:r>
    </w:p>
  </w:footnote>
  <w:footnote w:type="continuationSeparator" w:id="0">
    <w:p w14:paraId="51868D83" w14:textId="77777777" w:rsidR="00895618" w:rsidRDefault="00895618">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77C3E"/>
    <w:rsid w:val="00037284"/>
    <w:rsid w:val="001856D0"/>
    <w:rsid w:val="001A47AF"/>
    <w:rsid w:val="001A56AB"/>
    <w:rsid w:val="002E7330"/>
    <w:rsid w:val="003D44DD"/>
    <w:rsid w:val="005543A7"/>
    <w:rsid w:val="007E2EFF"/>
    <w:rsid w:val="007F252C"/>
    <w:rsid w:val="00894624"/>
    <w:rsid w:val="00895618"/>
    <w:rsid w:val="00996A57"/>
    <w:rsid w:val="00A77C3E"/>
    <w:rsid w:val="00AE6C91"/>
    <w:rsid w:val="00B915EC"/>
    <w:rsid w:val="00BE1946"/>
    <w:rsid w:val="00DB6292"/>
    <w:rsid w:val="00E7153D"/>
    <w:rsid w:val="00F60DF0"/>
    <w:rsid w:val="00FC5B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88E2B5"/>
  <w15:docId w15:val="{54BA1997-3D6F-4D9A-AE24-D31534321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463</ap:Words>
  <ap:Characters>2551</ap:Characters>
  <ap:DocSecurity>0</ap:DocSecurity>
  <ap:Lines>21</ap:Lines>
  <ap:Paragraphs>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3008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2015-03-16T09:52:00.0000000Z</dcterms:created>
  <dcterms:modified xsi:type="dcterms:W3CDTF">2026-05-27T13:39:00.0000000Z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0x010100652B67EEE1A68642A5D50A61AFC14375000461714BD6F37A408F516BA9B9EB9297</vt:lpwstr>
  </property>
  <property fmtid="{D5CDD505-2E9C-101B-9397-08002B2CF9AE}" pid="3" name="Selectielijstproces">
    <vt:lpwstr>1;#43. Het procedureel, juridisch, organisatorisch en staatsrechtelijk adviseren over het parlementaire proces|04d69585-a166-4015-ab15-9397330d7c4d</vt:lpwstr>
  </property>
  <property fmtid="{D5CDD505-2E9C-101B-9397-08002B2CF9AE}" pid="4" name="Beperking">
    <vt:lpwstr/>
  </property>
  <property fmtid="{D5CDD505-2E9C-101B-9397-08002B2CF9AE}" pid="5" name="_dlc_DocIdItemGuid">
    <vt:lpwstr>02ed3d4a-ff28-4e05-8af4-6588c9dc00e0</vt:lpwstr>
  </property>
</Properties>
</file>