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4354" w:rsidRDefault="001856D0" w14:paraId="24F501EF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36945-XXII</w:t>
      </w:r>
      <w:r>
        <w:rPr>
          <w:b/>
          <w:bCs/>
          <w:sz w:val="23"/>
          <w:szCs w:val="23"/>
        </w:rPr>
        <w:tab/>
        <w:t>Rapport van de Algemene Rekenkamer bij het jaarverslag over het ministerie van Volkshuisvesting en Ruimtelijke Ordening 2025</w:t>
      </w:r>
    </w:p>
    <w:p w:rsidR="001E4354" w:rsidRDefault="001E4354" w14:paraId="6657F65A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1E4354" w:rsidRDefault="001856D0" w14:paraId="5792D44E" w14:textId="5451E71B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  <w:t>Lijst van vragen</w:t>
      </w:r>
    </w:p>
    <w:p w:rsidR="001E4354" w:rsidRDefault="001856D0" w14:paraId="36E7869C" w14:textId="77777777">
      <w:r>
        <w:tab/>
      </w:r>
      <w:r>
        <w:tab/>
      </w:r>
    </w:p>
    <w:p w:rsidR="001E4354" w:rsidRDefault="001856D0" w14:paraId="6B23D314" w14:textId="77777777">
      <w:pPr>
        <w:ind w:left="702" w:firstLine="708"/>
        <w:rPr>
          <w:i/>
        </w:rPr>
      </w:pPr>
      <w:r>
        <w:t xml:space="preserve">Vastgesteld </w:t>
      </w:r>
      <w:r>
        <w:rPr>
          <w:i/>
        </w:rPr>
        <w:t>(wordt door griffie ingevuld als antwoorden er zijn)</w:t>
      </w:r>
    </w:p>
    <w:p w:rsidR="008817D1" w:rsidRDefault="008817D1" w14:paraId="532E1422" w14:textId="77777777">
      <w:pPr>
        <w:ind w:left="702" w:firstLine="708"/>
        <w:rPr>
          <w:i/>
        </w:rPr>
      </w:pPr>
    </w:p>
    <w:p w:rsidR="001E4354" w:rsidRDefault="008817D1" w14:paraId="5865A03F" w14:textId="2D85D9F0">
      <w:pPr>
        <w:ind w:left="1410"/>
      </w:pPr>
      <w:r>
        <w:t>De vaste commissie voor Volkshuisvesting en Ruimtelijke Ordening heeft vragen voorgelegd aan de Algemene Rekenkamer over het Rapport van de Algemene Rekenkamer bij het jaarverslag over het</w:t>
      </w:r>
      <w:r w:rsidR="00FB47B0">
        <w:t xml:space="preserve"> ministerie van Volkshuisvesting en Ruimtelijke Ordening 2025 (Kamerstuk 36945-XXII, nr. 2).</w:t>
      </w:r>
    </w:p>
    <w:p w:rsidR="001E4354" w:rsidRDefault="001E4354" w14:paraId="143E842C" w14:textId="77777777">
      <w:pPr>
        <w:spacing w:before="0" w:after="0"/>
      </w:pPr>
    </w:p>
    <w:p w:rsidR="001E4354" w:rsidRDefault="001856D0" w14:paraId="3D613B1D" w14:textId="77777777">
      <w:pPr>
        <w:spacing w:before="0" w:after="0"/>
        <w:ind w:left="703" w:firstLine="709"/>
      </w:pPr>
      <w:r>
        <w:t xml:space="preserve">Voorzitter van de commissie, </w:t>
      </w:r>
    </w:p>
    <w:p w:rsidR="001E4354" w:rsidRDefault="001856D0" w14:paraId="5625AB0A" w14:textId="0B12CC71">
      <w:pPr>
        <w:spacing w:before="0" w:after="0"/>
      </w:pPr>
      <w:r>
        <w:tab/>
      </w:r>
      <w:r w:rsidR="00FD6B36">
        <w:tab/>
        <w:t>Bromet</w:t>
      </w:r>
    </w:p>
    <w:p w:rsidR="001E4354" w:rsidRDefault="001856D0" w14:paraId="7E1F80DC" w14:textId="77777777">
      <w:pPr>
        <w:spacing w:before="0" w:after="0"/>
      </w:pPr>
      <w:r>
        <w:tab/>
      </w:r>
      <w:r>
        <w:tab/>
      </w:r>
    </w:p>
    <w:p w:rsidR="001E4354" w:rsidRDefault="001856D0" w14:paraId="199F7D26" w14:textId="368414B5">
      <w:pPr>
        <w:spacing w:before="0" w:after="0"/>
      </w:pPr>
      <w:r>
        <w:tab/>
      </w:r>
      <w:r>
        <w:tab/>
      </w:r>
      <w:r w:rsidR="00FD6B36">
        <w:t>Adjunct-</w:t>
      </w:r>
      <w:r>
        <w:t>Griffier van de commissie,</w:t>
      </w:r>
    </w:p>
    <w:p w:rsidR="001E4354" w:rsidRDefault="001856D0" w14:paraId="1690CCC9" w14:textId="0B0FBFF7">
      <w:pPr>
        <w:spacing w:before="0" w:after="0"/>
      </w:pPr>
      <w:r>
        <w:tab/>
      </w:r>
      <w:r w:rsidR="00FD6B36">
        <w:tab/>
        <w:t>Beekmans</w:t>
      </w:r>
    </w:p>
    <w:p w:rsidR="001E4354" w:rsidRDefault="001E4354" w14:paraId="4C0CF46A" w14:textId="77777777"/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850"/>
        <w:gridCol w:w="992"/>
        <w:gridCol w:w="567"/>
      </w:tblGrid>
      <w:tr w:rsidR="001E4354" w:rsidTr="00E7153D" w14:paraId="32458EAB" w14:textId="77777777">
        <w:trPr>
          <w:cantSplit/>
        </w:trPr>
        <w:tc>
          <w:tcPr>
            <w:tcW w:w="567" w:type="dxa"/>
          </w:tcPr>
          <w:p w:rsidR="001E4354" w:rsidRDefault="001856D0" w14:paraId="28096598" w14:textId="77777777">
            <w:bookmarkStart w:name="bmkStartTabel" w:id="0"/>
            <w:bookmarkEnd w:id="0"/>
            <w:r>
              <w:t>Nr</w:t>
            </w:r>
          </w:p>
        </w:tc>
        <w:tc>
          <w:tcPr>
            <w:tcW w:w="6521" w:type="dxa"/>
          </w:tcPr>
          <w:p w:rsidR="001E4354" w:rsidRDefault="001856D0" w14:paraId="0B8B3EF4" w14:textId="77777777">
            <w:r>
              <w:t>Vraag</w:t>
            </w:r>
          </w:p>
        </w:tc>
        <w:tc>
          <w:tcPr>
            <w:tcW w:w="850" w:type="dxa"/>
          </w:tcPr>
          <w:p w:rsidR="001E4354" w:rsidRDefault="001856D0" w14:paraId="77FADC19" w14:textId="77777777">
            <w:pPr>
              <w:jc w:val="right"/>
            </w:pPr>
            <w:r>
              <w:t>Bijlage</w:t>
            </w:r>
          </w:p>
        </w:tc>
        <w:tc>
          <w:tcPr>
            <w:tcW w:w="992" w:type="dxa"/>
          </w:tcPr>
          <w:p w:rsidR="001E4354" w:rsidP="00E7153D" w:rsidRDefault="001856D0" w14:paraId="6DDA9388" w14:textId="77777777">
            <w:pPr>
              <w:jc w:val="right"/>
            </w:pPr>
            <w:r>
              <w:t>Blz. (van)</w:t>
            </w:r>
          </w:p>
        </w:tc>
        <w:tc>
          <w:tcPr>
            <w:tcW w:w="567" w:type="dxa"/>
          </w:tcPr>
          <w:p w:rsidR="001E4354" w:rsidP="00E7153D" w:rsidRDefault="001856D0" w14:paraId="755AAA56" w14:textId="77777777">
            <w:pPr>
              <w:jc w:val="center"/>
            </w:pPr>
            <w:proofErr w:type="gramStart"/>
            <w:r>
              <w:t>t</w:t>
            </w:r>
            <w:proofErr w:type="gramEnd"/>
            <w:r>
              <w:t>/m</w:t>
            </w:r>
          </w:p>
        </w:tc>
      </w:tr>
      <w:tr w:rsidR="001E4354" w:rsidTr="00E7153D" w14:paraId="05522E2C" w14:textId="77777777">
        <w:tc>
          <w:tcPr>
            <w:tcW w:w="567" w:type="dxa"/>
          </w:tcPr>
          <w:p w:rsidR="001E4354" w:rsidRDefault="001856D0" w14:paraId="317EFF7A" w14:textId="77777777">
            <w:r>
              <w:t>1</w:t>
            </w:r>
          </w:p>
        </w:tc>
        <w:tc>
          <w:tcPr>
            <w:tcW w:w="6521" w:type="dxa"/>
          </w:tcPr>
          <w:p w:rsidR="001E4354" w:rsidRDefault="001856D0" w14:paraId="701BBE7D" w14:textId="77777777">
            <w:r>
              <w:t>Kan de Algemene Rekenkamer nader toelichten op basis van welke normen, indicatoren en gegevens zij concludeert dat de nieuwbouwdoelen “ver af van de praktijk” blijven?</w:t>
            </w:r>
          </w:p>
        </w:tc>
        <w:tc>
          <w:tcPr>
            <w:tcW w:w="850" w:type="dxa"/>
          </w:tcPr>
          <w:p w:rsidR="001E4354" w:rsidRDefault="001E4354" w14:paraId="7367B313" w14:textId="77777777">
            <w:pPr>
              <w:jc w:val="right"/>
            </w:pPr>
          </w:p>
        </w:tc>
        <w:tc>
          <w:tcPr>
            <w:tcW w:w="992" w:type="dxa"/>
          </w:tcPr>
          <w:p w:rsidR="001E4354" w:rsidRDefault="001856D0" w14:paraId="6C4DCEDE" w14:textId="77777777">
            <w:pPr>
              <w:jc w:val="right"/>
            </w:pPr>
            <w:r>
              <w:t>5</w:t>
            </w:r>
          </w:p>
        </w:tc>
        <w:tc>
          <w:tcPr>
            <w:tcW w:w="567" w:type="dxa"/>
            <w:tcBorders>
              <w:left w:val="nil"/>
            </w:tcBorders>
          </w:tcPr>
          <w:p w:rsidR="001E4354" w:rsidRDefault="001856D0" w14:paraId="00061B4E" w14:textId="77777777">
            <w:pPr>
              <w:jc w:val="right"/>
            </w:pPr>
            <w:r>
              <w:t xml:space="preserve"> </w:t>
            </w:r>
          </w:p>
        </w:tc>
      </w:tr>
      <w:tr w:rsidR="001E4354" w:rsidTr="00E7153D" w14:paraId="16A3FDB2" w14:textId="77777777">
        <w:tc>
          <w:tcPr>
            <w:tcW w:w="567" w:type="dxa"/>
          </w:tcPr>
          <w:p w:rsidR="001E4354" w:rsidRDefault="001856D0" w14:paraId="3CC1EF41" w14:textId="77777777">
            <w:r>
              <w:t>2</w:t>
            </w:r>
          </w:p>
        </w:tc>
        <w:tc>
          <w:tcPr>
            <w:tcW w:w="6521" w:type="dxa"/>
          </w:tcPr>
          <w:p w:rsidR="001E4354" w:rsidRDefault="001856D0" w14:paraId="77046A9E" w14:textId="77777777">
            <w:r>
              <w:t>Kan de Algemene Rekenkamer aangeven welke regelingen of budgetposten zijn meegenomen in het bedrag van € 731 miljoen en het gerealiseerde bedrag van € 327 miljoen, en welk deel van de niet-bestede middelen is doorgeschoven naar latere jaren?</w:t>
            </w:r>
          </w:p>
        </w:tc>
        <w:tc>
          <w:tcPr>
            <w:tcW w:w="850" w:type="dxa"/>
          </w:tcPr>
          <w:p w:rsidR="001E4354" w:rsidRDefault="001E4354" w14:paraId="7F7B2D80" w14:textId="77777777">
            <w:pPr>
              <w:jc w:val="right"/>
            </w:pPr>
          </w:p>
        </w:tc>
        <w:tc>
          <w:tcPr>
            <w:tcW w:w="992" w:type="dxa"/>
          </w:tcPr>
          <w:p w:rsidR="001E4354" w:rsidRDefault="001856D0" w14:paraId="338D7C50" w14:textId="77777777">
            <w:pPr>
              <w:jc w:val="right"/>
            </w:pPr>
            <w:r>
              <w:t>8</w:t>
            </w:r>
          </w:p>
        </w:tc>
        <w:tc>
          <w:tcPr>
            <w:tcW w:w="567" w:type="dxa"/>
            <w:tcBorders>
              <w:left w:val="nil"/>
            </w:tcBorders>
          </w:tcPr>
          <w:p w:rsidR="001E4354" w:rsidRDefault="001856D0" w14:paraId="55E6E9CB" w14:textId="77777777">
            <w:pPr>
              <w:jc w:val="right"/>
            </w:pPr>
            <w:r>
              <w:t xml:space="preserve"> </w:t>
            </w:r>
          </w:p>
        </w:tc>
      </w:tr>
      <w:tr w:rsidR="001E4354" w:rsidTr="00E7153D" w14:paraId="004EADA4" w14:textId="77777777">
        <w:tc>
          <w:tcPr>
            <w:tcW w:w="567" w:type="dxa"/>
          </w:tcPr>
          <w:p w:rsidR="001E4354" w:rsidRDefault="001856D0" w14:paraId="2C484D30" w14:textId="77777777">
            <w:r>
              <w:t>3</w:t>
            </w:r>
          </w:p>
        </w:tc>
        <w:tc>
          <w:tcPr>
            <w:tcW w:w="6521" w:type="dxa"/>
          </w:tcPr>
          <w:p w:rsidR="001E4354" w:rsidRDefault="001856D0" w14:paraId="6CC5F4C4" w14:textId="77777777">
            <w:r>
              <w:t>Welke risico’s ziet de Algemene Rekenkamer rond herplaatsbaarheid van flexwoningen en welke gevolgen heeft dat voor doelmatigheid, levensduurkosten en risicoverdeling tussen betrokken stakeholders?</w:t>
            </w:r>
          </w:p>
        </w:tc>
        <w:tc>
          <w:tcPr>
            <w:tcW w:w="850" w:type="dxa"/>
          </w:tcPr>
          <w:p w:rsidR="001E4354" w:rsidRDefault="001E4354" w14:paraId="014BE43D" w14:textId="77777777">
            <w:pPr>
              <w:jc w:val="right"/>
            </w:pPr>
          </w:p>
        </w:tc>
        <w:tc>
          <w:tcPr>
            <w:tcW w:w="992" w:type="dxa"/>
          </w:tcPr>
          <w:p w:rsidR="001E4354" w:rsidRDefault="001856D0" w14:paraId="577FB454" w14:textId="77777777">
            <w:pPr>
              <w:jc w:val="right"/>
            </w:pPr>
            <w:r>
              <w:t>22</w:t>
            </w:r>
          </w:p>
        </w:tc>
        <w:tc>
          <w:tcPr>
            <w:tcW w:w="567" w:type="dxa"/>
            <w:tcBorders>
              <w:left w:val="nil"/>
            </w:tcBorders>
          </w:tcPr>
          <w:p w:rsidR="001E4354" w:rsidRDefault="001856D0" w14:paraId="5935CEE3" w14:textId="77777777">
            <w:pPr>
              <w:jc w:val="right"/>
            </w:pPr>
            <w:r>
              <w:t xml:space="preserve"> </w:t>
            </w:r>
          </w:p>
        </w:tc>
      </w:tr>
      <w:tr w:rsidR="001E4354" w:rsidTr="00E7153D" w14:paraId="29931CCA" w14:textId="77777777">
        <w:tc>
          <w:tcPr>
            <w:tcW w:w="567" w:type="dxa"/>
          </w:tcPr>
          <w:p w:rsidR="001E4354" w:rsidRDefault="001856D0" w14:paraId="65681184" w14:textId="77777777">
            <w:r>
              <w:t>4</w:t>
            </w:r>
          </w:p>
        </w:tc>
        <w:tc>
          <w:tcPr>
            <w:tcW w:w="6521" w:type="dxa"/>
          </w:tcPr>
          <w:p w:rsidR="001E4354" w:rsidRDefault="001856D0" w14:paraId="6474E3D9" w14:textId="77777777">
            <w:r>
              <w:t xml:space="preserve">Kan de Algemene Rekenkamer aangeven of uit haar onderzoek blijkt dat verhoging van de subsidie per flexwoning nog een effectief instrument is, of dat andere knelpunten — zoals locaties, exploitatie, draagvlak en herplaatsbaarheid — zwaarder </w:t>
            </w:r>
            <w:r>
              <w:br/>
              <w:t>wegen?</w:t>
            </w:r>
          </w:p>
        </w:tc>
        <w:tc>
          <w:tcPr>
            <w:tcW w:w="850" w:type="dxa"/>
          </w:tcPr>
          <w:p w:rsidR="001E4354" w:rsidRDefault="001E4354" w14:paraId="7355DD76" w14:textId="77777777">
            <w:pPr>
              <w:jc w:val="right"/>
            </w:pPr>
          </w:p>
        </w:tc>
        <w:tc>
          <w:tcPr>
            <w:tcW w:w="992" w:type="dxa"/>
          </w:tcPr>
          <w:p w:rsidR="001E4354" w:rsidRDefault="001856D0" w14:paraId="401DEBB5" w14:textId="77777777">
            <w:pPr>
              <w:jc w:val="right"/>
            </w:pPr>
            <w:r>
              <w:t>22</w:t>
            </w:r>
          </w:p>
        </w:tc>
        <w:tc>
          <w:tcPr>
            <w:tcW w:w="567" w:type="dxa"/>
            <w:tcBorders>
              <w:left w:val="nil"/>
            </w:tcBorders>
          </w:tcPr>
          <w:p w:rsidR="001E4354" w:rsidRDefault="001856D0" w14:paraId="56E851B3" w14:textId="77777777">
            <w:pPr>
              <w:jc w:val="right"/>
            </w:pPr>
            <w:r>
              <w:t xml:space="preserve"> </w:t>
            </w:r>
          </w:p>
        </w:tc>
      </w:tr>
      <w:tr w:rsidR="001E4354" w:rsidTr="00E7153D" w14:paraId="58B434F3" w14:textId="77777777">
        <w:tc>
          <w:tcPr>
            <w:tcW w:w="567" w:type="dxa"/>
          </w:tcPr>
          <w:p w:rsidR="001E4354" w:rsidRDefault="001856D0" w14:paraId="0BC44648" w14:textId="77777777">
            <w:r>
              <w:t>5</w:t>
            </w:r>
          </w:p>
        </w:tc>
        <w:tc>
          <w:tcPr>
            <w:tcW w:w="6521" w:type="dxa"/>
          </w:tcPr>
          <w:p w:rsidR="001E4354" w:rsidRDefault="001856D0" w14:paraId="03C8E3EB" w14:textId="77777777">
            <w:r>
              <w:t>Hoe heeft de Algemene Rekenkamer de financiële risico’s van flexwoningen beoordeeld, en in hoeverre verschillen deze risico’s voor de betrokken stakeholders?</w:t>
            </w:r>
          </w:p>
        </w:tc>
        <w:tc>
          <w:tcPr>
            <w:tcW w:w="850" w:type="dxa"/>
          </w:tcPr>
          <w:p w:rsidR="001E4354" w:rsidRDefault="001E4354" w14:paraId="4CDC64D8" w14:textId="77777777">
            <w:pPr>
              <w:jc w:val="right"/>
            </w:pPr>
          </w:p>
        </w:tc>
        <w:tc>
          <w:tcPr>
            <w:tcW w:w="992" w:type="dxa"/>
          </w:tcPr>
          <w:p w:rsidR="001E4354" w:rsidRDefault="001856D0" w14:paraId="3E158E55" w14:textId="77777777">
            <w:pPr>
              <w:jc w:val="right"/>
            </w:pPr>
            <w:r>
              <w:t>24</w:t>
            </w:r>
          </w:p>
        </w:tc>
        <w:tc>
          <w:tcPr>
            <w:tcW w:w="567" w:type="dxa"/>
            <w:tcBorders>
              <w:left w:val="nil"/>
            </w:tcBorders>
          </w:tcPr>
          <w:p w:rsidR="001E4354" w:rsidRDefault="001856D0" w14:paraId="5C0220E1" w14:textId="77777777">
            <w:pPr>
              <w:jc w:val="right"/>
            </w:pPr>
            <w:r>
              <w:t xml:space="preserve"> </w:t>
            </w:r>
          </w:p>
        </w:tc>
      </w:tr>
      <w:tr w:rsidR="001E4354" w:rsidTr="00E7153D" w14:paraId="123DE6A7" w14:textId="77777777">
        <w:tc>
          <w:tcPr>
            <w:tcW w:w="567" w:type="dxa"/>
          </w:tcPr>
          <w:p w:rsidR="001E4354" w:rsidRDefault="001856D0" w14:paraId="1460269F" w14:textId="77777777">
            <w:r>
              <w:t>6</w:t>
            </w:r>
          </w:p>
        </w:tc>
        <w:tc>
          <w:tcPr>
            <w:tcW w:w="6521" w:type="dxa"/>
          </w:tcPr>
          <w:p w:rsidR="001E4354" w:rsidRDefault="001856D0" w14:paraId="47B65B28" w14:textId="77777777">
            <w:r>
              <w:t xml:space="preserve">Kan de Algemene Rekenkamer nader toelichten in welke omstandigheden </w:t>
            </w:r>
            <w:r>
              <w:br/>
              <w:t>flexwoningen naar haar oordeel wél doelmatig kunnen zijn, en welke voorwaarden minimaal nodig zijn om te voorkomen dat flexwoningen permanente woningbouw verdringen of financiële risico’s vergroten?</w:t>
            </w:r>
          </w:p>
        </w:tc>
        <w:tc>
          <w:tcPr>
            <w:tcW w:w="850" w:type="dxa"/>
          </w:tcPr>
          <w:p w:rsidR="001E4354" w:rsidRDefault="001E4354" w14:paraId="39D3EC9E" w14:textId="77777777">
            <w:pPr>
              <w:jc w:val="right"/>
            </w:pPr>
          </w:p>
        </w:tc>
        <w:tc>
          <w:tcPr>
            <w:tcW w:w="992" w:type="dxa"/>
          </w:tcPr>
          <w:p w:rsidR="001E4354" w:rsidRDefault="001856D0" w14:paraId="12293022" w14:textId="77777777">
            <w:pPr>
              <w:jc w:val="right"/>
            </w:pPr>
            <w:r>
              <w:t>24</w:t>
            </w:r>
          </w:p>
        </w:tc>
        <w:tc>
          <w:tcPr>
            <w:tcW w:w="567" w:type="dxa"/>
            <w:tcBorders>
              <w:left w:val="nil"/>
            </w:tcBorders>
          </w:tcPr>
          <w:p w:rsidR="001E4354" w:rsidRDefault="001856D0" w14:paraId="51284DCF" w14:textId="77777777">
            <w:pPr>
              <w:jc w:val="right"/>
            </w:pPr>
            <w:r>
              <w:t xml:space="preserve"> </w:t>
            </w:r>
          </w:p>
        </w:tc>
      </w:tr>
      <w:tr w:rsidR="001E4354" w:rsidTr="00E7153D" w14:paraId="29659F58" w14:textId="77777777">
        <w:tc>
          <w:tcPr>
            <w:tcW w:w="567" w:type="dxa"/>
          </w:tcPr>
          <w:p w:rsidR="001E4354" w:rsidRDefault="001856D0" w14:paraId="6BC65015" w14:textId="77777777">
            <w:r>
              <w:t>7</w:t>
            </w:r>
          </w:p>
        </w:tc>
        <w:tc>
          <w:tcPr>
            <w:tcW w:w="6521" w:type="dxa"/>
          </w:tcPr>
          <w:p w:rsidR="001E4354" w:rsidRDefault="001856D0" w14:paraId="31FB3768" w14:textId="77777777">
            <w:r>
              <w:t>Kan de Algemene Rekenkamer verder toelichten waarom zij een Woningbouwimpuls met als enig doel betaalbaarheid aanbevelen? Waarom is dit doeltreffender?</w:t>
            </w:r>
          </w:p>
        </w:tc>
        <w:tc>
          <w:tcPr>
            <w:tcW w:w="850" w:type="dxa"/>
          </w:tcPr>
          <w:p w:rsidR="001E4354" w:rsidRDefault="001E4354" w14:paraId="0D895B57" w14:textId="77777777">
            <w:pPr>
              <w:jc w:val="right"/>
            </w:pPr>
          </w:p>
        </w:tc>
        <w:tc>
          <w:tcPr>
            <w:tcW w:w="992" w:type="dxa"/>
          </w:tcPr>
          <w:p w:rsidR="001E4354" w:rsidRDefault="001856D0" w14:paraId="6981C1D0" w14:textId="77777777">
            <w:pPr>
              <w:jc w:val="right"/>
            </w:pPr>
            <w:r>
              <w:t>30</w:t>
            </w:r>
          </w:p>
        </w:tc>
        <w:tc>
          <w:tcPr>
            <w:tcW w:w="567" w:type="dxa"/>
            <w:tcBorders>
              <w:left w:val="nil"/>
            </w:tcBorders>
          </w:tcPr>
          <w:p w:rsidR="001E4354" w:rsidRDefault="001856D0" w14:paraId="31F54505" w14:textId="77777777">
            <w:pPr>
              <w:jc w:val="right"/>
            </w:pPr>
            <w:r>
              <w:t xml:space="preserve"> </w:t>
            </w:r>
          </w:p>
        </w:tc>
      </w:tr>
      <w:tr w:rsidR="001E4354" w:rsidTr="00E7153D" w14:paraId="2FBA4539" w14:textId="77777777">
        <w:tc>
          <w:tcPr>
            <w:tcW w:w="567" w:type="dxa"/>
          </w:tcPr>
          <w:p w:rsidR="001E4354" w:rsidRDefault="001856D0" w14:paraId="3A9EB43B" w14:textId="77777777">
            <w:r>
              <w:t>8</w:t>
            </w:r>
          </w:p>
        </w:tc>
        <w:tc>
          <w:tcPr>
            <w:tcW w:w="6521" w:type="dxa"/>
          </w:tcPr>
          <w:p w:rsidR="001E4354" w:rsidRDefault="001856D0" w14:paraId="75751D49" w14:textId="77777777">
            <w:r>
              <w:t>Welke informatie zou volgens de Algemene Rekenkamer nodig zijn om de nieuwe verwachting van jaarlijks 5.000 flexwoningen controleerbaar, realistisch en navolgbaar te maken?</w:t>
            </w:r>
          </w:p>
        </w:tc>
        <w:tc>
          <w:tcPr>
            <w:tcW w:w="850" w:type="dxa"/>
          </w:tcPr>
          <w:p w:rsidR="001E4354" w:rsidRDefault="001E4354" w14:paraId="28F18244" w14:textId="77777777">
            <w:pPr>
              <w:jc w:val="right"/>
            </w:pPr>
          </w:p>
        </w:tc>
        <w:tc>
          <w:tcPr>
            <w:tcW w:w="992" w:type="dxa"/>
          </w:tcPr>
          <w:p w:rsidR="001E4354" w:rsidRDefault="001856D0" w14:paraId="541F3136" w14:textId="77777777">
            <w:pPr>
              <w:jc w:val="right"/>
            </w:pPr>
            <w:r>
              <w:t>42</w:t>
            </w:r>
          </w:p>
        </w:tc>
        <w:tc>
          <w:tcPr>
            <w:tcW w:w="567" w:type="dxa"/>
            <w:tcBorders>
              <w:left w:val="nil"/>
            </w:tcBorders>
          </w:tcPr>
          <w:p w:rsidR="001E4354" w:rsidRDefault="001856D0" w14:paraId="4BAFBB89" w14:textId="77777777">
            <w:pPr>
              <w:jc w:val="right"/>
            </w:pPr>
            <w:r>
              <w:t xml:space="preserve"> </w:t>
            </w:r>
          </w:p>
        </w:tc>
      </w:tr>
    </w:tbl>
    <w:p w:rsidR="001E4354" w:rsidRDefault="001E4354" w14:paraId="17FE5601" w14:textId="77777777"/>
    <w:sectPr w:rsidR="001E4354" w:rsidSect="00B915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FB745" w14:textId="77777777" w:rsidR="009F7D54" w:rsidRDefault="009F7D54">
      <w:pPr>
        <w:spacing w:before="0" w:after="0"/>
      </w:pPr>
      <w:r>
        <w:separator/>
      </w:r>
    </w:p>
  </w:endnote>
  <w:endnote w:type="continuationSeparator" w:id="0">
    <w:p w14:paraId="12381AA6" w14:textId="77777777" w:rsidR="009F7D54" w:rsidRDefault="009F7D5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E10A3" w14:textId="77777777" w:rsidR="001E4354" w:rsidRDefault="001E435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68A19" w14:textId="77777777" w:rsidR="001E4354" w:rsidRDefault="001856D0">
    <w:pPr>
      <w:pStyle w:val="Voettekst"/>
    </w:pPr>
    <w:r>
      <w:t xml:space="preserve">Totaallijst feitelijke vragen Rapport van de Algemene Rekenkamer bij het jaarverslag over het ministerie van Volkshuisvesting en Ruimtelijke Ordening 2025 (36945-XXII-2) </w:t>
    </w: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 NUMPAGES   \* MERGEFORMAT ">
      <w: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12441" w14:textId="77777777" w:rsidR="001E4354" w:rsidRDefault="001E435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03B22" w14:textId="77777777" w:rsidR="009F7D54" w:rsidRDefault="009F7D54">
      <w:pPr>
        <w:spacing w:before="0" w:after="0"/>
      </w:pPr>
      <w:r>
        <w:separator/>
      </w:r>
    </w:p>
  </w:footnote>
  <w:footnote w:type="continuationSeparator" w:id="0">
    <w:p w14:paraId="26A9868C" w14:textId="77777777" w:rsidR="009F7D54" w:rsidRDefault="009F7D5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A6FB7" w14:textId="77777777" w:rsidR="001E4354" w:rsidRDefault="001E435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56AF9" w14:textId="77777777" w:rsidR="001E4354" w:rsidRDefault="001E435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B95E5" w14:textId="77777777" w:rsidR="001E4354" w:rsidRDefault="001E435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117F7A"/>
    <w:rsid w:val="00147898"/>
    <w:rsid w:val="001856D0"/>
    <w:rsid w:val="001A47AF"/>
    <w:rsid w:val="001A56AB"/>
    <w:rsid w:val="001E4354"/>
    <w:rsid w:val="003D44DD"/>
    <w:rsid w:val="005543A7"/>
    <w:rsid w:val="008806EF"/>
    <w:rsid w:val="008817D1"/>
    <w:rsid w:val="00894624"/>
    <w:rsid w:val="008B298F"/>
    <w:rsid w:val="009F7D54"/>
    <w:rsid w:val="00A77C3E"/>
    <w:rsid w:val="00B07B99"/>
    <w:rsid w:val="00B915EC"/>
    <w:rsid w:val="00C203E2"/>
    <w:rsid w:val="00C24786"/>
    <w:rsid w:val="00E7153D"/>
    <w:rsid w:val="00FB47B0"/>
    <w:rsid w:val="00FD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4D74ED"/>
  <w15:docId w15:val="{78FF53D5-5C77-4DE1-9915-91DFB86E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356</ap:Words>
  <ap:Characters>1958</ap:Characters>
  <ap:DocSecurity>0</ap:DocSecurity>
  <ap:Lines>16</ap:Lines>
  <ap:Paragraphs>4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2310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2026-05-27T15:22:00.0000000Z</dcterms:created>
  <dcterms:modified xsi:type="dcterms:W3CDTF">2026-05-27T15:22:00.0000000Z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0x010100099DAAE26EC95442B242DD938A8DFF2E</vt:lpwstr>
  </property>
  <property fmtid="{D5CDD505-2E9C-101B-9397-08002B2CF9AE}" pid="3" name="_dlc_DocIdItemGuid">
    <vt:lpwstr>2c54fc09-1504-4c1f-8c6e-3d5bbc61e748</vt:lpwstr>
  </property>
</Properties>
</file>