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4CA8" w:rsidRDefault="001856D0" w14:paraId="498D9D50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36945-IX</w:t>
      </w:r>
      <w:r>
        <w:rPr>
          <w:b/>
          <w:bCs/>
          <w:sz w:val="23"/>
          <w:szCs w:val="23"/>
        </w:rPr>
        <w:tab/>
        <w:t>Jaarverslag en slotwet Ministerie van Financiën en Nationale Schuld 2025</w:t>
      </w:r>
    </w:p>
    <w:p w:rsidR="00DA4CA8" w:rsidRDefault="00DA4CA8" w14:paraId="58D8EDCD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DA4CA8" w:rsidRDefault="001856D0" w14:paraId="1527AAA4" w14:textId="6B76ACC9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DA4CA8" w:rsidRDefault="001856D0" w14:paraId="2DCA0EE6" w14:textId="77777777">
      <w:r>
        <w:tab/>
      </w:r>
      <w:r>
        <w:tab/>
      </w:r>
    </w:p>
    <w:p w:rsidR="00DA4CA8" w:rsidRDefault="001856D0" w14:paraId="3BAA65AC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DA4CA8" w:rsidRDefault="001856D0" w14:paraId="130B4257" w14:textId="2BBDC607">
      <w:pPr>
        <w:ind w:left="1410"/>
      </w:pPr>
      <w:r>
        <w:t xml:space="preserve">De vaste commissie voor </w:t>
      </w:r>
      <w:r w:rsidR="00371DE1">
        <w:t>Financiën</w:t>
      </w:r>
      <w:r>
        <w:t xml:space="preserve"> heeft een aantal vragen voorgelegd aan de </w:t>
      </w:r>
      <w:r w:rsidR="00371DE1">
        <w:t xml:space="preserve">minister van </w:t>
      </w:r>
      <w:r w:rsidR="003441F2">
        <w:t>Financiën</w:t>
      </w:r>
      <w:r>
        <w:t xml:space="preserve"> over </w:t>
      </w:r>
      <w:r>
        <w:rPr>
          <w:b/>
        </w:rPr>
        <w:t>het rapport Resultaten verantwoordingsonderzoek 2025 bij het Ministerie van Financiën en Nationale Schuld</w:t>
      </w:r>
      <w:r>
        <w:t xml:space="preserve"> (</w:t>
      </w:r>
      <w:r w:rsidR="003441F2">
        <w:t xml:space="preserve">Kamerstuk </w:t>
      </w:r>
      <w:r>
        <w:rPr>
          <w:b/>
        </w:rPr>
        <w:t>36945-IX</w:t>
      </w:r>
      <w:r>
        <w:t xml:space="preserve">, nr. </w:t>
      </w:r>
      <w:r>
        <w:rPr>
          <w:b/>
        </w:rPr>
        <w:t>2</w:t>
      </w:r>
      <w:r>
        <w:t>).</w:t>
      </w:r>
    </w:p>
    <w:p w:rsidR="00DA4CA8" w:rsidRDefault="001856D0" w14:paraId="31FCC8B1" w14:textId="37700B3A">
      <w:pPr>
        <w:ind w:left="1410"/>
      </w:pPr>
      <w:r>
        <w:t xml:space="preserve">De daarop door de </w:t>
      </w:r>
      <w:r w:rsidR="00371DE1">
        <w:t>minister</w:t>
      </w:r>
      <w:r>
        <w:t xml:space="preserve"> gegeven antwoorden zijn hierbij afgedrukt.</w:t>
      </w:r>
    </w:p>
    <w:p w:rsidR="00DA4CA8" w:rsidRDefault="00DA4CA8" w14:paraId="49ABF3E9" w14:textId="77777777">
      <w:pPr>
        <w:spacing w:before="0" w:after="0"/>
      </w:pPr>
    </w:p>
    <w:p w:rsidR="00DA4CA8" w:rsidRDefault="003441F2" w14:paraId="64B901AB" w14:textId="0EEB59B1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DA4CA8" w:rsidRDefault="001856D0" w14:paraId="2881D6AA" w14:textId="64C2A2E5">
      <w:pPr>
        <w:spacing w:before="0" w:after="0"/>
      </w:pPr>
      <w:r>
        <w:tab/>
      </w:r>
      <w:r>
        <w:tab/>
      </w:r>
      <w:r w:rsidR="00371DE1">
        <w:t>Jansen</w:t>
      </w:r>
    </w:p>
    <w:p w:rsidR="00DA4CA8" w:rsidRDefault="001856D0" w14:paraId="1814ED8F" w14:textId="77777777">
      <w:pPr>
        <w:spacing w:before="0" w:after="0"/>
      </w:pPr>
      <w:r>
        <w:tab/>
      </w:r>
      <w:r>
        <w:tab/>
      </w:r>
    </w:p>
    <w:p w:rsidR="00DA4CA8" w:rsidRDefault="001856D0" w14:paraId="75EA4A75" w14:textId="67EDED02">
      <w:pPr>
        <w:spacing w:before="0" w:after="0"/>
      </w:pPr>
      <w:r>
        <w:tab/>
      </w:r>
      <w:r>
        <w:tab/>
      </w:r>
      <w:r w:rsidR="00371DE1">
        <w:t>Adjunct-g</w:t>
      </w:r>
      <w:r>
        <w:t>riffier van de commissie,</w:t>
      </w:r>
    </w:p>
    <w:p w:rsidR="00DA4CA8" w:rsidRDefault="001856D0" w14:paraId="38375D98" w14:textId="0F826DE3">
      <w:pPr>
        <w:spacing w:before="0" w:after="0"/>
      </w:pPr>
      <w:r>
        <w:tab/>
      </w:r>
      <w:r>
        <w:tab/>
      </w:r>
      <w:r w:rsidR="00371DE1">
        <w:t>Van der Steur</w:t>
      </w:r>
    </w:p>
    <w:p w:rsidR="00DA4CA8" w:rsidRDefault="00DA4CA8" w14:paraId="3F0E6A0F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DA4CA8" w:rsidTr="52D4A5F5" w14:paraId="18357395" w14:textId="77777777">
        <w:trPr>
          <w:cantSplit/>
        </w:trPr>
        <w:tc>
          <w:tcPr>
            <w:tcW w:w="567" w:type="dxa"/>
          </w:tcPr>
          <w:p w:rsidR="00DA4CA8" w:rsidRDefault="001856D0" w14:paraId="2707931F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DA4CA8" w:rsidRDefault="001856D0" w14:paraId="68A3E5A6" w14:textId="77777777">
            <w:r>
              <w:t>Vraag</w:t>
            </w:r>
          </w:p>
        </w:tc>
        <w:tc>
          <w:tcPr>
            <w:tcW w:w="850" w:type="dxa"/>
          </w:tcPr>
          <w:p w:rsidR="00DA4CA8" w:rsidRDefault="001856D0" w14:paraId="72AE05E4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DA4CA8" w:rsidP="00E7153D" w:rsidRDefault="001856D0" w14:paraId="1924EDF2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DA4CA8" w:rsidP="00E7153D" w:rsidRDefault="001856D0" w14:paraId="38C928F8" w14:textId="77777777">
            <w:pPr>
              <w:jc w:val="center"/>
            </w:pPr>
            <w:r>
              <w:t>t/m</w:t>
            </w:r>
          </w:p>
        </w:tc>
      </w:tr>
      <w:tr w:rsidR="00DA4CA8" w:rsidTr="52D4A5F5" w14:paraId="5EDC3A26" w14:textId="77777777">
        <w:tc>
          <w:tcPr>
            <w:tcW w:w="567" w:type="dxa"/>
          </w:tcPr>
          <w:p w:rsidR="00DA4CA8" w:rsidRDefault="001856D0" w14:paraId="559FEB87" w14:textId="77777777">
            <w:r>
              <w:t>1</w:t>
            </w:r>
          </w:p>
        </w:tc>
        <w:tc>
          <w:tcPr>
            <w:tcW w:w="6521" w:type="dxa"/>
          </w:tcPr>
          <w:p w:rsidR="00DA4CA8" w:rsidRDefault="001856D0" w14:paraId="731B700F" w14:textId="19BE4B79">
            <w:r>
              <w:t>Waarom is het IT-legacy-beheer voor de drie grote belastingmiddelen al vier jaar op rij een onvolkomenheid en wanneer wordt dit eindelijk opgelost?</w:t>
            </w:r>
          </w:p>
        </w:tc>
        <w:tc>
          <w:tcPr>
            <w:tcW w:w="850" w:type="dxa"/>
          </w:tcPr>
          <w:p w:rsidR="00DA4CA8" w:rsidRDefault="00DA4CA8" w14:paraId="7EA6DD5E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62874AF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7B53F49E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2313B5C1" w14:textId="77777777">
        <w:tc>
          <w:tcPr>
            <w:tcW w:w="567" w:type="dxa"/>
          </w:tcPr>
          <w:p w:rsidR="00DA4CA8" w:rsidRDefault="001856D0" w14:paraId="41AF9B3F" w14:textId="77777777">
            <w:r>
              <w:t>2</w:t>
            </w:r>
          </w:p>
        </w:tc>
        <w:tc>
          <w:tcPr>
            <w:tcW w:w="6521" w:type="dxa"/>
          </w:tcPr>
          <w:p w:rsidR="00DA4CA8" w:rsidRDefault="001856D0" w14:paraId="08E398C1" w14:textId="77777777">
            <w:r>
              <w:t>Waarom is de weerbaarheid van de IT bij de Douane in 2025 een nieuwe onvolkomenheid geworden?</w:t>
            </w:r>
          </w:p>
        </w:tc>
        <w:tc>
          <w:tcPr>
            <w:tcW w:w="850" w:type="dxa"/>
          </w:tcPr>
          <w:p w:rsidR="00DA4CA8" w:rsidRDefault="00DA4CA8" w14:paraId="1E67E7ED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1339315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1426799A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4BBD610C" w14:textId="77777777">
        <w:tc>
          <w:tcPr>
            <w:tcW w:w="567" w:type="dxa"/>
          </w:tcPr>
          <w:p w:rsidR="00DA4CA8" w:rsidRDefault="001856D0" w14:paraId="4630786B" w14:textId="77777777">
            <w:r>
              <w:t>3</w:t>
            </w:r>
          </w:p>
        </w:tc>
        <w:tc>
          <w:tcPr>
            <w:tcW w:w="6521" w:type="dxa"/>
          </w:tcPr>
          <w:p w:rsidR="00DA4CA8" w:rsidRDefault="001856D0" w14:paraId="4C886967" w14:textId="77777777">
            <w:r>
              <w:t>Waarom is het softwarewijzigingsbeheer bij de Belastingdienst in 2025 een nieuwe onvolkomenheid geworden?</w:t>
            </w:r>
          </w:p>
        </w:tc>
        <w:tc>
          <w:tcPr>
            <w:tcW w:w="850" w:type="dxa"/>
          </w:tcPr>
          <w:p w:rsidR="00DA4CA8" w:rsidRDefault="00DA4CA8" w14:paraId="284067AA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49D5B70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26DB7251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63D31124" w14:textId="77777777">
        <w:tc>
          <w:tcPr>
            <w:tcW w:w="567" w:type="dxa"/>
          </w:tcPr>
          <w:p w:rsidR="00DA4CA8" w:rsidRDefault="001856D0" w14:paraId="3B40D81C" w14:textId="77777777">
            <w:r>
              <w:t>4</w:t>
            </w:r>
          </w:p>
        </w:tc>
        <w:tc>
          <w:tcPr>
            <w:tcW w:w="6521" w:type="dxa"/>
          </w:tcPr>
          <w:p w:rsidR="00DA4CA8" w:rsidRDefault="001856D0" w14:paraId="41AF8057" w14:textId="77777777">
            <w:r>
              <w:t>Waarom is het M&amp;O-beleid van de Belastingdienst voor MKB en UHB al vier jaar op rij een onvolkomenheid?</w:t>
            </w:r>
          </w:p>
        </w:tc>
        <w:tc>
          <w:tcPr>
            <w:tcW w:w="850" w:type="dxa"/>
          </w:tcPr>
          <w:p w:rsidR="00DA4CA8" w:rsidRDefault="00DA4CA8" w14:paraId="04DB5F1A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6EDC259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0E9ACDBA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68F80011" w14:textId="77777777">
        <w:tc>
          <w:tcPr>
            <w:tcW w:w="567" w:type="dxa"/>
          </w:tcPr>
          <w:p w:rsidR="00DA4CA8" w:rsidRDefault="001856D0" w14:paraId="3345713D" w14:textId="77777777">
            <w:r>
              <w:t>5</w:t>
            </w:r>
          </w:p>
        </w:tc>
        <w:tc>
          <w:tcPr>
            <w:tcW w:w="6521" w:type="dxa"/>
          </w:tcPr>
          <w:p w:rsidR="00DA4CA8" w:rsidRDefault="001856D0" w14:paraId="0A15FEDD" w14:textId="77777777">
            <w:r>
              <w:t>Waarom is het beheer van grote geldstromen bij de Douane al vier jaar op rij een onvolkomenheid?</w:t>
            </w:r>
          </w:p>
        </w:tc>
        <w:tc>
          <w:tcPr>
            <w:tcW w:w="850" w:type="dxa"/>
          </w:tcPr>
          <w:p w:rsidR="00DA4CA8" w:rsidRDefault="00DA4CA8" w14:paraId="08DF25A0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73B32D9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3BE8B1C1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1BCA1228" w14:textId="77777777">
        <w:tc>
          <w:tcPr>
            <w:tcW w:w="567" w:type="dxa"/>
          </w:tcPr>
          <w:p w:rsidR="00DA4CA8" w:rsidRDefault="001856D0" w14:paraId="0D278CE8" w14:textId="77777777">
            <w:r>
              <w:t>6</w:t>
            </w:r>
          </w:p>
        </w:tc>
        <w:tc>
          <w:tcPr>
            <w:tcW w:w="6521" w:type="dxa"/>
          </w:tcPr>
          <w:p w:rsidR="00DA4CA8" w:rsidRDefault="001856D0" w14:paraId="41555601" w14:textId="77777777">
            <w:r>
              <w:t>Waarom is het M&amp;O-beleid EU-btw e-commerce in 2025 een nieuwe onvolkomenheid geworden?</w:t>
            </w:r>
          </w:p>
        </w:tc>
        <w:tc>
          <w:tcPr>
            <w:tcW w:w="850" w:type="dxa"/>
          </w:tcPr>
          <w:p w:rsidR="00DA4CA8" w:rsidRDefault="00DA4CA8" w14:paraId="01D14746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54A7F2E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4A1ED479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423AA916" w14:textId="77777777">
        <w:tc>
          <w:tcPr>
            <w:tcW w:w="567" w:type="dxa"/>
          </w:tcPr>
          <w:p w:rsidR="00DA4CA8" w:rsidRDefault="001856D0" w14:paraId="32274719" w14:textId="77777777">
            <w:r>
              <w:t>7</w:t>
            </w:r>
          </w:p>
        </w:tc>
        <w:tc>
          <w:tcPr>
            <w:tcW w:w="6521" w:type="dxa"/>
          </w:tcPr>
          <w:p w:rsidR="00DA4CA8" w:rsidRDefault="001856D0" w14:paraId="27DF5743" w14:textId="77777777">
            <w:r>
              <w:t>Waarom is de uitvoering van de aangepaste Leidraad Invordering 2008 bij betalingsregelingen nog steeds een onvolkomenheid, terwijl de Belastingdienst de leidraad in 2024 heeft aangepast?</w:t>
            </w:r>
          </w:p>
        </w:tc>
        <w:tc>
          <w:tcPr>
            <w:tcW w:w="850" w:type="dxa"/>
          </w:tcPr>
          <w:p w:rsidR="00DA4CA8" w:rsidRDefault="00DA4CA8" w14:paraId="3E235C43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6D9755A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61BD9CF1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656B48BF" w14:textId="77777777">
        <w:tc>
          <w:tcPr>
            <w:tcW w:w="567" w:type="dxa"/>
          </w:tcPr>
          <w:p w:rsidR="00DA4CA8" w:rsidRDefault="001856D0" w14:paraId="5F757B2B" w14:textId="77777777">
            <w:r>
              <w:t>8</w:t>
            </w:r>
          </w:p>
        </w:tc>
        <w:tc>
          <w:tcPr>
            <w:tcW w:w="6521" w:type="dxa"/>
          </w:tcPr>
          <w:p w:rsidR="00DA4CA8" w:rsidRDefault="001856D0" w14:paraId="39031A15" w14:textId="346228AA">
            <w:r>
              <w:t>Waarom zijn voor artikelen 8 en 13 van het ministerie van Financiën de oordelen negatief en wat betekent dit voor de rechtmatigheid van de uitgaven?</w:t>
            </w:r>
          </w:p>
        </w:tc>
        <w:tc>
          <w:tcPr>
            <w:tcW w:w="850" w:type="dxa"/>
          </w:tcPr>
          <w:p w:rsidR="00DA4CA8" w:rsidRDefault="00DA4CA8" w14:paraId="470C5BF7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4030DF6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2DF68579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414EBFD4" w14:textId="77777777">
        <w:tc>
          <w:tcPr>
            <w:tcW w:w="567" w:type="dxa"/>
          </w:tcPr>
          <w:p w:rsidR="00DA4CA8" w:rsidRDefault="001856D0" w14:paraId="5FD2C6C3" w14:textId="77777777">
            <w:r>
              <w:t>9</w:t>
            </w:r>
          </w:p>
        </w:tc>
        <w:tc>
          <w:tcPr>
            <w:tcW w:w="6521" w:type="dxa"/>
          </w:tcPr>
          <w:p w:rsidR="00DA4CA8" w:rsidRDefault="001856D0" w14:paraId="34201EF3" w14:textId="34BED514">
            <w:r>
              <w:t>Waarom is er aanvullende onzekerheid over de volledigheid van de belastingontvangsten (artikel 1) en is dit groter dan wat op grond van de rechtmatigheidsnormen acceptabel is?</w:t>
            </w:r>
          </w:p>
        </w:tc>
        <w:tc>
          <w:tcPr>
            <w:tcW w:w="850" w:type="dxa"/>
          </w:tcPr>
          <w:p w:rsidR="00DA4CA8" w:rsidRDefault="00DA4CA8" w14:paraId="4F5030A2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5266A75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472DC0EB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4833AB0F" w14:textId="77777777">
        <w:tc>
          <w:tcPr>
            <w:tcW w:w="567" w:type="dxa"/>
          </w:tcPr>
          <w:p w:rsidR="00DA4CA8" w:rsidRDefault="001856D0" w14:paraId="0521F44C" w14:textId="77777777">
            <w:r>
              <w:t>10</w:t>
            </w:r>
          </w:p>
        </w:tc>
        <w:tc>
          <w:tcPr>
            <w:tcW w:w="6521" w:type="dxa"/>
          </w:tcPr>
          <w:p w:rsidR="00DA4CA8" w:rsidRDefault="001856D0" w14:paraId="02A5B7A4" w14:textId="4E34187D">
            <w:r>
              <w:t>Hoeveel belastingontvangsten worden er jaarlijks gemist door misbruik, oneigenlijk gebruik, uitvoeringsdruk, capaciteitstekorten en ingewikkelde regelgeving en waarom is dit onvoldoende in beeld?</w:t>
            </w:r>
          </w:p>
        </w:tc>
        <w:tc>
          <w:tcPr>
            <w:tcW w:w="850" w:type="dxa"/>
          </w:tcPr>
          <w:p w:rsidR="00DA4CA8" w:rsidRDefault="00DA4CA8" w14:paraId="2A82D29D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77D6A82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00FEC0B6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1B41CFDD" w14:textId="77777777">
        <w:tc>
          <w:tcPr>
            <w:tcW w:w="567" w:type="dxa"/>
          </w:tcPr>
          <w:p w:rsidR="00DA4CA8" w:rsidRDefault="001856D0" w14:paraId="013626FC" w14:textId="77777777">
            <w:r>
              <w:t>11</w:t>
            </w:r>
          </w:p>
        </w:tc>
        <w:tc>
          <w:tcPr>
            <w:tcW w:w="6521" w:type="dxa"/>
          </w:tcPr>
          <w:p w:rsidR="00DA4CA8" w:rsidRDefault="001856D0" w14:paraId="158249E5" w14:textId="0590E08F">
            <w:r>
              <w:t xml:space="preserve">De </w:t>
            </w:r>
            <w:r w:rsidR="00371DE1">
              <w:t>Algemene Rekenkamer</w:t>
            </w:r>
            <w:r>
              <w:t xml:space="preserve"> refereert aan het geconstateerde nalevingstekort bij de Belastingdienst, dat</w:t>
            </w:r>
            <w:r w:rsidR="00371DE1">
              <w:t xml:space="preserve"> bijvoorbeeld</w:t>
            </w:r>
            <w:r>
              <w:t xml:space="preserve"> alleen </w:t>
            </w:r>
            <w:r w:rsidR="00371DE1">
              <w:t xml:space="preserve">al </w:t>
            </w:r>
            <w:r>
              <w:t xml:space="preserve">met het mkb </w:t>
            </w:r>
            <w:r w:rsidR="00371DE1">
              <w:t xml:space="preserve">oploopt tot </w:t>
            </w:r>
            <w:r>
              <w:t xml:space="preserve">5,2 </w:t>
            </w:r>
            <w:r w:rsidR="00371DE1">
              <w:t>m</w:t>
            </w:r>
            <w:r w:rsidR="36BA83FD">
              <w:t>iljard</w:t>
            </w:r>
            <w:r>
              <w:t xml:space="preserve"> euro. Hoe zit dit nalevingstekort verwerkt in de ramingen, bijvoorbeeld van de belastingopbrengsten en het saldo?</w:t>
            </w:r>
          </w:p>
        </w:tc>
        <w:tc>
          <w:tcPr>
            <w:tcW w:w="850" w:type="dxa"/>
          </w:tcPr>
          <w:p w:rsidR="00DA4CA8" w:rsidRDefault="00DA4CA8" w14:paraId="4259A072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036D1AF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0BB0DE03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465BD95A" w14:textId="77777777">
        <w:tc>
          <w:tcPr>
            <w:tcW w:w="567" w:type="dxa"/>
          </w:tcPr>
          <w:p w:rsidR="00DA4CA8" w:rsidRDefault="001856D0" w14:paraId="46D022A8" w14:textId="77777777">
            <w:r>
              <w:t>12</w:t>
            </w:r>
          </w:p>
        </w:tc>
        <w:tc>
          <w:tcPr>
            <w:tcW w:w="6521" w:type="dxa"/>
          </w:tcPr>
          <w:p w:rsidR="00DA4CA8" w:rsidRDefault="00371DE1" w14:paraId="39CE6AE9" w14:textId="51FDB506">
            <w:r>
              <w:t>Kunt u</w:t>
            </w:r>
            <w:r w:rsidR="001856D0">
              <w:t xml:space="preserve"> aangeven op welke wijze de financiële ruimte voor toekomstige loonontwikkeling van rijksambtenaren momenteel binnen de rijksbegroting is gedekt?</w:t>
            </w:r>
          </w:p>
        </w:tc>
        <w:tc>
          <w:tcPr>
            <w:tcW w:w="850" w:type="dxa"/>
          </w:tcPr>
          <w:p w:rsidR="00DA4CA8" w:rsidRDefault="00DA4CA8" w14:paraId="3EE84B5B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709FAC4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38A25321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60AECA6E" w14:textId="77777777">
        <w:tc>
          <w:tcPr>
            <w:tcW w:w="567" w:type="dxa"/>
          </w:tcPr>
          <w:p w:rsidR="00DA4CA8" w:rsidRDefault="001856D0" w14:paraId="4CAE2CA8" w14:textId="77777777">
            <w:r>
              <w:t>13</w:t>
            </w:r>
          </w:p>
        </w:tc>
        <w:tc>
          <w:tcPr>
            <w:tcW w:w="6521" w:type="dxa"/>
          </w:tcPr>
          <w:p w:rsidR="00DA4CA8" w:rsidRDefault="001856D0" w14:paraId="50F41680" w14:textId="5968C7B0">
            <w:r>
              <w:t xml:space="preserve">Het aantal rijksambtenaren is gestegen van 157.015 naar 160.016 fte. </w:t>
            </w:r>
            <w:r w:rsidR="00371DE1">
              <w:t>Kunt u</w:t>
            </w:r>
            <w:r>
              <w:t xml:space="preserve"> per ministerie aangeven waar deze stijging heeft plaatsgevonden en welke taken of </w:t>
            </w:r>
            <w:r>
              <w:lastRenderedPageBreak/>
              <w:t>beleidsintensiveringen hieraan ten grondslag liggen?</w:t>
            </w:r>
          </w:p>
        </w:tc>
        <w:tc>
          <w:tcPr>
            <w:tcW w:w="850" w:type="dxa"/>
          </w:tcPr>
          <w:p w:rsidR="00DA4CA8" w:rsidRDefault="00DA4CA8" w14:paraId="3F1014CD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66FAD05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3F169715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47F410B1" w14:textId="77777777">
        <w:tc>
          <w:tcPr>
            <w:tcW w:w="567" w:type="dxa"/>
          </w:tcPr>
          <w:p w:rsidR="00DA4CA8" w:rsidRDefault="001856D0" w14:paraId="2C98DAF1" w14:textId="77777777">
            <w:r>
              <w:t>14</w:t>
            </w:r>
          </w:p>
        </w:tc>
        <w:tc>
          <w:tcPr>
            <w:tcW w:w="6521" w:type="dxa"/>
          </w:tcPr>
          <w:p w:rsidR="00DA4CA8" w:rsidRDefault="001856D0" w14:paraId="7F14287D" w14:textId="3F475B1C">
            <w:r>
              <w:t xml:space="preserve">Hoeveel dienstauto’s van het Rijk zijn sinds het aantreden van het kabinet afgestoten of buiten gebruik gesteld, uitgesplitst naar ministerie? Wat is de besparing die hiermee </w:t>
            </w:r>
            <w:r w:rsidR="04B57485">
              <w:t xml:space="preserve">wordt </w:t>
            </w:r>
            <w:r>
              <w:t>gerealiseerd?</w:t>
            </w:r>
          </w:p>
        </w:tc>
        <w:tc>
          <w:tcPr>
            <w:tcW w:w="850" w:type="dxa"/>
          </w:tcPr>
          <w:p w:rsidR="00DA4CA8" w:rsidRDefault="00DA4CA8" w14:paraId="4362348D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2986E9D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37C627DD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7A768A77" w14:textId="77777777">
        <w:tc>
          <w:tcPr>
            <w:tcW w:w="567" w:type="dxa"/>
          </w:tcPr>
          <w:p w:rsidR="00DA4CA8" w:rsidRDefault="001856D0" w14:paraId="7931341C" w14:textId="77777777">
            <w:r>
              <w:t>15</w:t>
            </w:r>
          </w:p>
        </w:tc>
        <w:tc>
          <w:tcPr>
            <w:tcW w:w="6521" w:type="dxa"/>
          </w:tcPr>
          <w:p w:rsidR="00DA4CA8" w:rsidRDefault="001856D0" w14:paraId="6FA8FFE5" w14:textId="77777777">
            <w:r>
              <w:t>Hoeveel dienstauto’s zijn momenteel beschikbaar voor bewindspersonen en voor de ambtelijke top?</w:t>
            </w:r>
          </w:p>
        </w:tc>
        <w:tc>
          <w:tcPr>
            <w:tcW w:w="850" w:type="dxa"/>
          </w:tcPr>
          <w:p w:rsidR="00DA4CA8" w:rsidRDefault="00DA4CA8" w14:paraId="416DD96B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2E3AC6F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1FF0F869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5E46FCA4" w14:textId="77777777">
        <w:tc>
          <w:tcPr>
            <w:tcW w:w="567" w:type="dxa"/>
          </w:tcPr>
          <w:p w:rsidR="00DA4CA8" w:rsidRDefault="001856D0" w14:paraId="30AAEB85" w14:textId="77777777">
            <w:r>
              <w:t>16</w:t>
            </w:r>
          </w:p>
        </w:tc>
        <w:tc>
          <w:tcPr>
            <w:tcW w:w="6521" w:type="dxa"/>
          </w:tcPr>
          <w:p w:rsidR="00DA4CA8" w:rsidRDefault="001856D0" w14:paraId="281A2390" w14:textId="23C184DA">
            <w:r>
              <w:t>Welke concrete vereenvoudigingen voor burgers zijn in 2025 gerealiseerd en op welke wijze meet het kabinet de effecten hiervan op regeldruk en uitvoerbaarheid?</w:t>
            </w:r>
          </w:p>
        </w:tc>
        <w:tc>
          <w:tcPr>
            <w:tcW w:w="850" w:type="dxa"/>
          </w:tcPr>
          <w:p w:rsidR="00DA4CA8" w:rsidRDefault="00DA4CA8" w14:paraId="0DD3016A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72E9F88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14F035A7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20A7A1F3" w14:textId="77777777">
        <w:tc>
          <w:tcPr>
            <w:tcW w:w="567" w:type="dxa"/>
          </w:tcPr>
          <w:p w:rsidR="00DA4CA8" w:rsidRDefault="001856D0" w14:paraId="64570986" w14:textId="77777777">
            <w:r>
              <w:t>17</w:t>
            </w:r>
          </w:p>
        </w:tc>
        <w:tc>
          <w:tcPr>
            <w:tcW w:w="6521" w:type="dxa"/>
          </w:tcPr>
          <w:p w:rsidR="00DA4CA8" w:rsidRDefault="001856D0" w14:paraId="7A1553BC" w14:textId="177202C2">
            <w:r>
              <w:t>Wat betreft het geconstateerde nalevingstekort van alleen al 5,2 m</w:t>
            </w:r>
            <w:r w:rsidR="67BBF1EA">
              <w:t>iljard</w:t>
            </w:r>
            <w:r w:rsidR="00371DE1">
              <w:t xml:space="preserve"> euro</w:t>
            </w:r>
            <w:r>
              <w:t xml:space="preserve"> bij het mkb: kunt u inzichtelijk maken in hoeverre investeringen in betere handhaving kunnen lonen door het nalevingstekort te verkleinen? Hoe veel extra investeringen zijn nodig om het tekort te verkleinen?</w:t>
            </w:r>
          </w:p>
        </w:tc>
        <w:tc>
          <w:tcPr>
            <w:tcW w:w="850" w:type="dxa"/>
          </w:tcPr>
          <w:p w:rsidR="00DA4CA8" w:rsidRDefault="00DA4CA8" w14:paraId="1F3A4F61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1B040E4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05A4DC64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11742C08" w14:textId="77777777">
        <w:tc>
          <w:tcPr>
            <w:tcW w:w="567" w:type="dxa"/>
          </w:tcPr>
          <w:p w:rsidR="00DA4CA8" w:rsidRDefault="001856D0" w14:paraId="59FCB4E7" w14:textId="77777777">
            <w:r>
              <w:t>18</w:t>
            </w:r>
          </w:p>
        </w:tc>
        <w:tc>
          <w:tcPr>
            <w:tcW w:w="6521" w:type="dxa"/>
          </w:tcPr>
          <w:p w:rsidR="00DA4CA8" w:rsidRDefault="001856D0" w14:paraId="4EB4E2A6" w14:textId="6EB15EC9">
            <w:r>
              <w:t>Waarom blijft de gerealiseerde nieuwbouwproductie in 2025 achter bij de door het kabinet gestelde doelen en welke factoren verklaren dit verschil?</w:t>
            </w:r>
          </w:p>
        </w:tc>
        <w:tc>
          <w:tcPr>
            <w:tcW w:w="850" w:type="dxa"/>
          </w:tcPr>
          <w:p w:rsidR="00DA4CA8" w:rsidRDefault="00DA4CA8" w14:paraId="0C67E741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091F6024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13B7E90C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110E8FFA" w14:textId="77777777">
        <w:tc>
          <w:tcPr>
            <w:tcW w:w="567" w:type="dxa"/>
          </w:tcPr>
          <w:p w:rsidR="00DA4CA8" w:rsidRDefault="001856D0" w14:paraId="30C9EB00" w14:textId="77777777">
            <w:r>
              <w:t>19</w:t>
            </w:r>
          </w:p>
        </w:tc>
        <w:tc>
          <w:tcPr>
            <w:tcW w:w="6521" w:type="dxa"/>
          </w:tcPr>
          <w:p w:rsidR="00DA4CA8" w:rsidRDefault="001856D0" w14:paraId="4D492C67" w14:textId="317C21DF">
            <w:r>
              <w:t xml:space="preserve">Hoe beoordeelt </w:t>
            </w:r>
            <w:r w:rsidR="00371DE1">
              <w:t>u</w:t>
            </w:r>
            <w:r>
              <w:t xml:space="preserve"> het feit dat Nederland, evenals Duitsland, nog primair werkt met een kasstelsel binnen de rijksbegroting en welke voor- en nadelen ziet </w:t>
            </w:r>
            <w:r w:rsidR="00371DE1">
              <w:t>u</w:t>
            </w:r>
            <w:r>
              <w:t xml:space="preserve"> hiervan ten opzichte van een baten-lastenstelsel?</w:t>
            </w:r>
          </w:p>
        </w:tc>
        <w:tc>
          <w:tcPr>
            <w:tcW w:w="850" w:type="dxa"/>
          </w:tcPr>
          <w:p w:rsidR="00DA4CA8" w:rsidRDefault="00DA4CA8" w14:paraId="0B393740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2D093ED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56BC4E24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194E08F3" w14:textId="77777777">
        <w:tc>
          <w:tcPr>
            <w:tcW w:w="567" w:type="dxa"/>
          </w:tcPr>
          <w:p w:rsidR="00DA4CA8" w:rsidRDefault="001856D0" w14:paraId="76B61593" w14:textId="77777777">
            <w:r>
              <w:t>20</w:t>
            </w:r>
          </w:p>
        </w:tc>
        <w:tc>
          <w:tcPr>
            <w:tcW w:w="6521" w:type="dxa"/>
          </w:tcPr>
          <w:p w:rsidR="00DA4CA8" w:rsidRDefault="00371DE1" w14:paraId="4266AB9A" w14:textId="6A358D88">
            <w:r>
              <w:t>De Algemene Rekenkamer refereert aan het geconstateerde nalevingstekort bij de Belastingdienst, dat bijvoorbeeld alleen al met het mkb oploopt tot 5,2 m</w:t>
            </w:r>
            <w:r w:rsidR="1EEAD347">
              <w:t>iljard</w:t>
            </w:r>
            <w:r>
              <w:t xml:space="preserve"> euro</w:t>
            </w:r>
            <w:r w:rsidR="001856D0">
              <w:t>. Kunt u het totaal van alle nalevingstekorten inzichtelijk maken (uitgesplitst) en daarbij ook inzichtelijk maken wat de onderliggende oorzaken zijn?</w:t>
            </w:r>
          </w:p>
        </w:tc>
        <w:tc>
          <w:tcPr>
            <w:tcW w:w="850" w:type="dxa"/>
          </w:tcPr>
          <w:p w:rsidR="00DA4CA8" w:rsidRDefault="00DA4CA8" w14:paraId="77D20EE1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DA4CA8" w14:paraId="5091C91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03DB90C8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4DD2A1FA" w14:textId="77777777">
        <w:tc>
          <w:tcPr>
            <w:tcW w:w="567" w:type="dxa"/>
          </w:tcPr>
          <w:p w:rsidR="00DA4CA8" w:rsidRDefault="001856D0" w14:paraId="61B9FFE8" w14:textId="77777777">
            <w:r>
              <w:t>21</w:t>
            </w:r>
          </w:p>
        </w:tc>
        <w:tc>
          <w:tcPr>
            <w:tcW w:w="6521" w:type="dxa"/>
          </w:tcPr>
          <w:p w:rsidR="00DA4CA8" w:rsidRDefault="001856D0" w14:paraId="379B58E0" w14:textId="77777777">
            <w:r>
              <w:t>Kunt u per onvolkomenheid aangeven welke maatregelen het kabinet zal treffen om deze op te lossen?</w:t>
            </w:r>
          </w:p>
        </w:tc>
        <w:tc>
          <w:tcPr>
            <w:tcW w:w="850" w:type="dxa"/>
          </w:tcPr>
          <w:p w:rsidR="00DA4CA8" w:rsidRDefault="00DA4CA8" w14:paraId="5DAD4AF0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1856D0" w14:paraId="5C20B08D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6D22097B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681EA492" w14:textId="77777777">
        <w:tc>
          <w:tcPr>
            <w:tcW w:w="567" w:type="dxa"/>
          </w:tcPr>
          <w:p w:rsidR="00DA4CA8" w:rsidRDefault="001856D0" w14:paraId="249CDC0C" w14:textId="77777777">
            <w:r>
              <w:t>22</w:t>
            </w:r>
          </w:p>
        </w:tc>
        <w:tc>
          <w:tcPr>
            <w:tcW w:w="6521" w:type="dxa"/>
          </w:tcPr>
          <w:p w:rsidR="00DA4CA8" w:rsidRDefault="001856D0" w14:paraId="30B2853D" w14:textId="77777777">
            <w:r>
              <w:t>Hoe is het mogelijk dat er drie nieuwe onvolkomenheden zijn bijgekomen?</w:t>
            </w:r>
          </w:p>
        </w:tc>
        <w:tc>
          <w:tcPr>
            <w:tcW w:w="850" w:type="dxa"/>
          </w:tcPr>
          <w:p w:rsidR="00DA4CA8" w:rsidRDefault="00DA4CA8" w14:paraId="4BAE3692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1856D0" w14:paraId="75706ED4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7558BB84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6655E7E6" w14:textId="77777777">
        <w:tc>
          <w:tcPr>
            <w:tcW w:w="567" w:type="dxa"/>
          </w:tcPr>
          <w:p w:rsidR="00DA4CA8" w:rsidRDefault="001856D0" w14:paraId="7A9C6B59" w14:textId="77777777">
            <w:r>
              <w:t>23</w:t>
            </w:r>
          </w:p>
        </w:tc>
        <w:tc>
          <w:tcPr>
            <w:tcW w:w="6521" w:type="dxa"/>
          </w:tcPr>
          <w:p w:rsidR="00DA4CA8" w:rsidRDefault="001856D0" w14:paraId="5DCF2E44" w14:textId="2CCEE12E">
            <w:r>
              <w:t>De budgettaire omvang van negatief geëvalueerde fiscale regelingen bedraagt 89,4 m</w:t>
            </w:r>
            <w:r w:rsidR="406BCF38">
              <w:t>iljard</w:t>
            </w:r>
            <w:r w:rsidR="00B324E4">
              <w:t xml:space="preserve"> euro.</w:t>
            </w:r>
            <w:r>
              <w:t xml:space="preserve">  Mag de Kamer hier</w:t>
            </w:r>
            <w:r w:rsidR="44C6B4DF">
              <w:t>van</w:t>
            </w:r>
            <w:r>
              <w:t xml:space="preserve"> een overzicht</w:t>
            </w:r>
            <w:r w:rsidR="473E65B4">
              <w:t xml:space="preserve"> </w:t>
            </w:r>
            <w:r>
              <w:t>ontvangen, incl</w:t>
            </w:r>
            <w:r w:rsidR="64039DE4">
              <w:t>usief</w:t>
            </w:r>
            <w:r>
              <w:t xml:space="preserve"> het budgettair belang?</w:t>
            </w:r>
          </w:p>
        </w:tc>
        <w:tc>
          <w:tcPr>
            <w:tcW w:w="850" w:type="dxa"/>
          </w:tcPr>
          <w:p w:rsidR="00DA4CA8" w:rsidRDefault="00DA4CA8" w14:paraId="702EC722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1856D0" w14:paraId="4D9A5AC9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3599BF8A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422B843B" w14:textId="77777777">
        <w:tc>
          <w:tcPr>
            <w:tcW w:w="567" w:type="dxa"/>
          </w:tcPr>
          <w:p w:rsidR="00DA4CA8" w:rsidRDefault="001856D0" w14:paraId="08AE496F" w14:textId="77777777">
            <w:r>
              <w:t>24</w:t>
            </w:r>
          </w:p>
        </w:tc>
        <w:tc>
          <w:tcPr>
            <w:tcW w:w="6521" w:type="dxa"/>
          </w:tcPr>
          <w:p w:rsidR="00DA4CA8" w:rsidRDefault="001856D0" w14:paraId="2143E9DD" w14:textId="3C44CB5B">
            <w:r>
              <w:t>De herstelkosten van de Wet tegenbewijsregeling box 3 leiden naar verwachting tot een derving van circa 12,4 m</w:t>
            </w:r>
            <w:r w:rsidR="44BD3F15">
              <w:t>iljard</w:t>
            </w:r>
            <w:r w:rsidR="00B324E4">
              <w:t xml:space="preserve"> euro</w:t>
            </w:r>
            <w:r>
              <w:t xml:space="preserve"> aan belastinginkomsten over 2017-2027. Hoe gaat het kabinet dit oplossen, m</w:t>
            </w:r>
            <w:r w:rsidR="6D52699A">
              <w:t>et andere woorden</w:t>
            </w:r>
            <w:r>
              <w:t xml:space="preserve"> hoe wordt dit gat in de begroting gedicht?</w:t>
            </w:r>
          </w:p>
        </w:tc>
        <w:tc>
          <w:tcPr>
            <w:tcW w:w="850" w:type="dxa"/>
          </w:tcPr>
          <w:p w:rsidR="00DA4CA8" w:rsidRDefault="00DA4CA8" w14:paraId="456F8226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1856D0" w14:paraId="61E0D4DA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0952A25D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26318228" w14:textId="77777777">
        <w:tc>
          <w:tcPr>
            <w:tcW w:w="567" w:type="dxa"/>
          </w:tcPr>
          <w:p w:rsidR="00DA4CA8" w:rsidRDefault="001856D0" w14:paraId="1A7C98FD" w14:textId="77777777">
            <w:r>
              <w:t>25</w:t>
            </w:r>
          </w:p>
        </w:tc>
        <w:tc>
          <w:tcPr>
            <w:tcW w:w="6521" w:type="dxa"/>
          </w:tcPr>
          <w:p w:rsidR="00DA4CA8" w:rsidRDefault="001856D0" w14:paraId="3905D550" w14:textId="10133A61">
            <w:r>
              <w:t>Hoe is het mogelijk dat de verplichtingen in 2025 bijna zijn verdubbeld t</w:t>
            </w:r>
            <w:r w:rsidR="02A092E5">
              <w:t>en opzichte van</w:t>
            </w:r>
            <w:r>
              <w:t xml:space="preserve"> 2024? Kunt u nader ingaan op de verstrekte garantie aan Tennet? Met hoeveel nemen de verplichtingen toe in 2026?</w:t>
            </w:r>
          </w:p>
        </w:tc>
        <w:tc>
          <w:tcPr>
            <w:tcW w:w="850" w:type="dxa"/>
          </w:tcPr>
          <w:p w:rsidR="00DA4CA8" w:rsidRDefault="00DA4CA8" w14:paraId="2FD528C4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1856D0" w14:paraId="1F89C4B7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034C6E56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0D0BB6B9" w14:textId="77777777">
        <w:tc>
          <w:tcPr>
            <w:tcW w:w="567" w:type="dxa"/>
          </w:tcPr>
          <w:p w:rsidR="00DA4CA8" w:rsidRDefault="001856D0" w14:paraId="545AF2C1" w14:textId="77777777">
            <w:r>
              <w:t>26</w:t>
            </w:r>
          </w:p>
        </w:tc>
        <w:tc>
          <w:tcPr>
            <w:tcW w:w="6521" w:type="dxa"/>
          </w:tcPr>
          <w:p w:rsidR="00DA4CA8" w:rsidRDefault="001856D0" w14:paraId="401FA5C3" w14:textId="155EFC8A">
            <w:r>
              <w:t xml:space="preserve">Kunt u nader ingaan op het verschil begroting en realisatie van 644 </w:t>
            </w:r>
            <w:r w:rsidR="51FE7180">
              <w:t>miljoen euro</w:t>
            </w:r>
            <w:r>
              <w:t xml:space="preserve"> wat betreft het btw-compensatiefonds?</w:t>
            </w:r>
          </w:p>
        </w:tc>
        <w:tc>
          <w:tcPr>
            <w:tcW w:w="850" w:type="dxa"/>
          </w:tcPr>
          <w:p w:rsidR="00DA4CA8" w:rsidRDefault="00DA4CA8" w14:paraId="192706E7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1856D0" w14:paraId="09409653" w14:textId="77777777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0DD3AFCB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4F3FC914" w14:textId="77777777">
        <w:tc>
          <w:tcPr>
            <w:tcW w:w="567" w:type="dxa"/>
          </w:tcPr>
          <w:p w:rsidR="00DA4CA8" w:rsidRDefault="001856D0" w14:paraId="156D7E9F" w14:textId="77777777">
            <w:r>
              <w:t>27</w:t>
            </w:r>
          </w:p>
        </w:tc>
        <w:tc>
          <w:tcPr>
            <w:tcW w:w="6521" w:type="dxa"/>
          </w:tcPr>
          <w:p w:rsidR="00DA4CA8" w:rsidRDefault="001856D0" w14:paraId="249F6212" w14:textId="77777777">
            <w:r>
              <w:t>Op welke wijze zal het M&amp;O beleid bij de Belastingdienst worden verbeterd, zodat er geen sprake meer is van een onvolkomenheid?</w:t>
            </w:r>
          </w:p>
        </w:tc>
        <w:tc>
          <w:tcPr>
            <w:tcW w:w="850" w:type="dxa"/>
          </w:tcPr>
          <w:p w:rsidR="00DA4CA8" w:rsidRDefault="00DA4CA8" w14:paraId="11820AE2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1856D0" w14:paraId="44E8385F" w14:textId="77777777">
            <w:pPr>
              <w:jc w:val="right"/>
            </w:pPr>
            <w:r>
              <w:t>38</w:t>
            </w: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1BC77E2A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21458791" w14:textId="77777777">
        <w:tc>
          <w:tcPr>
            <w:tcW w:w="567" w:type="dxa"/>
          </w:tcPr>
          <w:p w:rsidR="00DA4CA8" w:rsidRDefault="001856D0" w14:paraId="5D11EA77" w14:textId="77777777">
            <w:r>
              <w:t>28</w:t>
            </w:r>
          </w:p>
        </w:tc>
        <w:tc>
          <w:tcPr>
            <w:tcW w:w="6521" w:type="dxa"/>
          </w:tcPr>
          <w:p w:rsidR="00DA4CA8" w:rsidRDefault="001856D0" w14:paraId="135CCE25" w14:textId="378C91C9">
            <w:r>
              <w:t>Op welke wijze zal het beheer van grote stromen bij de Douane op orde worden gesteld (18,1 m</w:t>
            </w:r>
            <w:r w:rsidR="44CC6284">
              <w:t>iljard</w:t>
            </w:r>
            <w:r w:rsidR="00B324E4">
              <w:t xml:space="preserve"> euro</w:t>
            </w:r>
            <w:r>
              <w:t>)? Wat hebben de verschillende verbeterplannen tot nu toe opgeleverd?</w:t>
            </w:r>
          </w:p>
        </w:tc>
        <w:tc>
          <w:tcPr>
            <w:tcW w:w="850" w:type="dxa"/>
          </w:tcPr>
          <w:p w:rsidR="00DA4CA8" w:rsidRDefault="00DA4CA8" w14:paraId="6A5D1F08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1856D0" w14:paraId="117C5B96" w14:textId="77777777">
            <w:pPr>
              <w:jc w:val="right"/>
            </w:pPr>
            <w:r>
              <w:t>41</w:t>
            </w: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6AD24F9F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7CA52A95" w14:textId="77777777">
        <w:tc>
          <w:tcPr>
            <w:tcW w:w="567" w:type="dxa"/>
          </w:tcPr>
          <w:p w:rsidR="00DA4CA8" w:rsidRDefault="001856D0" w14:paraId="036E8272" w14:textId="77777777">
            <w:r>
              <w:t>29</w:t>
            </w:r>
          </w:p>
        </w:tc>
        <w:tc>
          <w:tcPr>
            <w:tcW w:w="6521" w:type="dxa"/>
          </w:tcPr>
          <w:p w:rsidR="00DA4CA8" w:rsidRDefault="001856D0" w14:paraId="418F0ECE" w14:textId="77777777">
            <w:r>
              <w:t>Hoe is het mogelijk dat er beperkte voortgang is bij de modernisering van IT-systemen bij de Belastingdienst en hoe zal dit in de toekomst worden verbeterd?</w:t>
            </w:r>
          </w:p>
        </w:tc>
        <w:tc>
          <w:tcPr>
            <w:tcW w:w="850" w:type="dxa"/>
          </w:tcPr>
          <w:p w:rsidR="00DA4CA8" w:rsidRDefault="00DA4CA8" w14:paraId="2837C1F0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1856D0" w14:paraId="7E17EA80" w14:textId="77777777">
            <w:pPr>
              <w:jc w:val="right"/>
            </w:pPr>
            <w:r>
              <w:t>42</w:t>
            </w: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768C3A4A" w14:textId="77777777">
            <w:pPr>
              <w:jc w:val="right"/>
            </w:pPr>
            <w:r>
              <w:t xml:space="preserve"> </w:t>
            </w:r>
          </w:p>
        </w:tc>
      </w:tr>
      <w:tr w:rsidR="00DA4CA8" w:rsidTr="52D4A5F5" w14:paraId="566A08C2" w14:textId="77777777">
        <w:tc>
          <w:tcPr>
            <w:tcW w:w="567" w:type="dxa"/>
          </w:tcPr>
          <w:p w:rsidR="00DA4CA8" w:rsidRDefault="001856D0" w14:paraId="675F8026" w14:textId="77777777">
            <w:r>
              <w:t>30</w:t>
            </w:r>
          </w:p>
        </w:tc>
        <w:tc>
          <w:tcPr>
            <w:tcW w:w="6521" w:type="dxa"/>
          </w:tcPr>
          <w:p w:rsidR="00DA4CA8" w:rsidRDefault="001856D0" w14:paraId="55C432E8" w14:textId="53B1D15D">
            <w:r>
              <w:t>Op welke wijze zal</w:t>
            </w:r>
            <w:r w:rsidR="00B324E4">
              <w:t xml:space="preserve"> de</w:t>
            </w:r>
            <w:r>
              <w:t xml:space="preserve"> Douane de genoemde risico’s die als “hoog” zijn gemarkeerd aanpakken?</w:t>
            </w:r>
          </w:p>
        </w:tc>
        <w:tc>
          <w:tcPr>
            <w:tcW w:w="850" w:type="dxa"/>
          </w:tcPr>
          <w:p w:rsidR="00DA4CA8" w:rsidRDefault="00DA4CA8" w14:paraId="62E1C6D8" w14:textId="77777777">
            <w:pPr>
              <w:jc w:val="right"/>
            </w:pPr>
          </w:p>
        </w:tc>
        <w:tc>
          <w:tcPr>
            <w:tcW w:w="992" w:type="dxa"/>
          </w:tcPr>
          <w:p w:rsidR="00DA4CA8" w:rsidRDefault="001856D0" w14:paraId="0A964123" w14:textId="77777777">
            <w:pPr>
              <w:jc w:val="right"/>
            </w:pPr>
            <w:r>
              <w:t>52</w:t>
            </w:r>
          </w:p>
        </w:tc>
        <w:tc>
          <w:tcPr>
            <w:tcW w:w="567" w:type="dxa"/>
            <w:tcBorders>
              <w:left w:val="nil"/>
            </w:tcBorders>
          </w:tcPr>
          <w:p w:rsidR="00DA4CA8" w:rsidRDefault="001856D0" w14:paraId="414D8813" w14:textId="77777777">
            <w:pPr>
              <w:jc w:val="right"/>
            </w:pPr>
            <w:r>
              <w:t xml:space="preserve"> </w:t>
            </w:r>
          </w:p>
        </w:tc>
      </w:tr>
    </w:tbl>
    <w:p w:rsidR="00DA4CA8" w:rsidRDefault="00DA4CA8" w14:paraId="3CDEDBBC" w14:textId="77777777"/>
    <w:sectPr w:rsidR="00DA4CA8" w:rsidSect="00344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9B6B" w14:textId="77777777" w:rsidR="00C363E9" w:rsidRDefault="00C363E9">
      <w:pPr>
        <w:spacing w:before="0" w:after="0"/>
      </w:pPr>
      <w:r>
        <w:separator/>
      </w:r>
    </w:p>
  </w:endnote>
  <w:endnote w:type="continuationSeparator" w:id="0">
    <w:p w14:paraId="74FDC171" w14:textId="77777777" w:rsidR="00C363E9" w:rsidRDefault="00C363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F105" w14:textId="77777777" w:rsidR="00DA4CA8" w:rsidRDefault="00DA4C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3879" w14:textId="77777777" w:rsidR="00DA4CA8" w:rsidRDefault="001856D0">
    <w:pPr>
      <w:pStyle w:val="Voettekst"/>
    </w:pPr>
    <w:r>
      <w:t xml:space="preserve">Totaallijst feitelijke vragen Aanbieding van het rapport Resultaten verantwoordingsonderzoek 2025 bij het Ministerie van Financiën en Nationale Schuld (36945-IX-2-2)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NUMPAGES   \* MERGEFORMAT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35EC" w14:textId="77777777" w:rsidR="00DA4CA8" w:rsidRDefault="00DA4C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102F" w14:textId="77777777" w:rsidR="00C363E9" w:rsidRDefault="00C363E9">
      <w:pPr>
        <w:spacing w:before="0" w:after="0"/>
      </w:pPr>
      <w:r>
        <w:separator/>
      </w:r>
    </w:p>
  </w:footnote>
  <w:footnote w:type="continuationSeparator" w:id="0">
    <w:p w14:paraId="6BB480AC" w14:textId="77777777" w:rsidR="00C363E9" w:rsidRDefault="00C363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AEAA" w14:textId="77777777" w:rsidR="00DA4CA8" w:rsidRDefault="00DA4C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4CF0C" w14:textId="77777777" w:rsidR="00DA4CA8" w:rsidRDefault="00DA4CA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BA6F" w14:textId="77777777" w:rsidR="00DA4CA8" w:rsidRDefault="00DA4CA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1856D0"/>
    <w:rsid w:val="001A47AF"/>
    <w:rsid w:val="001A56AB"/>
    <w:rsid w:val="001B4DE9"/>
    <w:rsid w:val="003441F2"/>
    <w:rsid w:val="00371DE1"/>
    <w:rsid w:val="003A3EE1"/>
    <w:rsid w:val="003D44DD"/>
    <w:rsid w:val="005543A7"/>
    <w:rsid w:val="0077395C"/>
    <w:rsid w:val="00894624"/>
    <w:rsid w:val="00A77C3E"/>
    <w:rsid w:val="00B324E4"/>
    <w:rsid w:val="00B915EC"/>
    <w:rsid w:val="00C363E9"/>
    <w:rsid w:val="00DA4CA8"/>
    <w:rsid w:val="00E7153D"/>
    <w:rsid w:val="00EB7A38"/>
    <w:rsid w:val="02A092E5"/>
    <w:rsid w:val="04B57485"/>
    <w:rsid w:val="1EEAD347"/>
    <w:rsid w:val="1F32A26D"/>
    <w:rsid w:val="36BA83FD"/>
    <w:rsid w:val="406BCF38"/>
    <w:rsid w:val="44BD3F15"/>
    <w:rsid w:val="44C6B4DF"/>
    <w:rsid w:val="44CC6284"/>
    <w:rsid w:val="473E65B4"/>
    <w:rsid w:val="4A88C06A"/>
    <w:rsid w:val="51FE7180"/>
    <w:rsid w:val="52D4A5F5"/>
    <w:rsid w:val="54D4BE5C"/>
    <w:rsid w:val="64039DE4"/>
    <w:rsid w:val="67BBF1EA"/>
    <w:rsid w:val="6D52699A"/>
    <w:rsid w:val="7D24F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32885A"/>
  <w15:docId w15:val="{12E73EFA-58CC-41B0-A726-E746268E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880</ap:Words>
  <ap:Characters>4844</ap:Characters>
  <ap:DocSecurity>4</ap:DocSecurity>
  <ap:Lines>40</ap:Lines>
  <ap:Paragraphs>11</ap:Paragraphs>
  <ap:ScaleCrop>false</ap:ScaleCrop>
  <ap:LinksUpToDate>false</ap:LinksUpToDate>
  <ap:CharactersWithSpaces>5713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2026-05-27T14:37:00.0000000Z</dcterms:created>
  <dcterms:modified xsi:type="dcterms:W3CDTF">2026-05-27T14:37:00.0000000Z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0x01010040BB22957839204C85B21D4BCADBB660</vt:lpwstr>
  </property>
  <property fmtid="{D5CDD505-2E9C-101B-9397-08002B2CF9AE}" pid="3" name="_dlc_DocIdItemGuid">
    <vt:lpwstr>089af4db-38a9-4ed8-9634-70c415222673</vt:lpwstr>
  </property>
  <property fmtid="{D5CDD505-2E9C-101B-9397-08002B2CF9AE}" pid="4" name="MediaServiceImageTags">
    <vt:lpwstr/>
  </property>
</Properties>
</file>