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2524" w:rsidRDefault="001856D0" w14:paraId="3E369483" w14:textId="77777777">
      <w:pPr>
        <w:autoSpaceDE w:val="0"/>
        <w:autoSpaceDN w:val="0"/>
        <w:adjustRightInd w:val="0"/>
        <w:spacing w:before="0" w:after="0"/>
        <w:ind w:left="1416" w:hanging="1371"/>
        <w:rPr>
          <w:b/>
          <w:bCs/>
          <w:sz w:val="23"/>
          <w:szCs w:val="23"/>
        </w:rPr>
      </w:pPr>
      <w:r>
        <w:rPr>
          <w:b/>
          <w:bCs/>
          <w:sz w:val="23"/>
          <w:szCs w:val="23"/>
        </w:rPr>
        <w:t>36945-XVII-2</w:t>
      </w:r>
      <w:r>
        <w:rPr>
          <w:b/>
          <w:bCs/>
          <w:sz w:val="23"/>
          <w:szCs w:val="23"/>
        </w:rPr>
        <w:tab/>
        <w:t>Rapport Algemene Rekenkamer Resultaten verantwoordingsonderzoek 2025 bij Buitenlandse Handel en Ontwikkelingshulp (vragen aan de Algemene Rekenkamer)</w:t>
      </w:r>
    </w:p>
    <w:p w:rsidR="00E72524" w:rsidRDefault="00E72524" w14:paraId="4EEC2893" w14:textId="77777777">
      <w:pPr>
        <w:autoSpaceDE w:val="0"/>
        <w:autoSpaceDN w:val="0"/>
        <w:adjustRightInd w:val="0"/>
        <w:spacing w:before="0" w:after="0"/>
        <w:ind w:left="1416" w:hanging="1371"/>
        <w:rPr>
          <w:b/>
        </w:rPr>
      </w:pPr>
    </w:p>
    <w:p w:rsidR="00E72524" w:rsidRDefault="001856D0" w14:paraId="54DD7814" w14:textId="77777777">
      <w:pPr>
        <w:rPr>
          <w:b/>
        </w:rPr>
      </w:pPr>
      <w:r>
        <w:rPr>
          <w:b/>
        </w:rPr>
        <w:t xml:space="preserve">nr. </w:t>
      </w:r>
      <w:r>
        <w:rPr>
          <w:b/>
        </w:rPr>
        <w:tab/>
      </w:r>
      <w:r>
        <w:rPr>
          <w:b/>
        </w:rPr>
        <w:tab/>
        <w:t>Lijst van vragen en antwoorden</w:t>
      </w:r>
    </w:p>
    <w:p w:rsidR="00E72524" w:rsidRDefault="001856D0" w14:paraId="4F546797" w14:textId="77777777">
      <w:r>
        <w:tab/>
      </w:r>
      <w:r>
        <w:tab/>
      </w:r>
    </w:p>
    <w:p w:rsidR="00E72524" w:rsidRDefault="001856D0" w14:paraId="7416DAE7" w14:textId="77777777">
      <w:pPr>
        <w:ind w:left="702" w:firstLine="708"/>
        <w:rPr>
          <w:i/>
        </w:rPr>
      </w:pPr>
      <w:r>
        <w:t xml:space="preserve">Vastgesteld </w:t>
      </w:r>
      <w:r>
        <w:rPr>
          <w:i/>
        </w:rPr>
        <w:t>(wordt door griffie ingevuld als antwoorden er zijn)</w:t>
      </w:r>
    </w:p>
    <w:p w:rsidR="00E72524" w:rsidRDefault="001856D0" w14:paraId="2BD8C1F6" w14:textId="2863BD6C">
      <w:pPr>
        <w:ind w:left="1410"/>
      </w:pPr>
      <w:r>
        <w:t xml:space="preserve">De vaste commissie voor </w:t>
      </w:r>
      <w:r w:rsidR="002F69FE">
        <w:t xml:space="preserve">Buitenlandse Handel en Ontwikkelingssamenwerking </w:t>
      </w:r>
      <w:r>
        <w:t xml:space="preserve">heeft een aantal vragen voorgelegd aan de </w:t>
      </w:r>
      <w:r w:rsidR="002F69FE">
        <w:t>Algemene Rekenkamer o</w:t>
      </w:r>
      <w:r>
        <w:t>ver het</w:t>
      </w:r>
      <w:r w:rsidR="002F69FE">
        <w:t xml:space="preserve"> </w:t>
      </w:r>
      <w:r w:rsidR="002F69FE">
        <w:rPr>
          <w:b/>
        </w:rPr>
        <w:t>r</w:t>
      </w:r>
      <w:r>
        <w:rPr>
          <w:b/>
        </w:rPr>
        <w:t xml:space="preserve">apport </w:t>
      </w:r>
      <w:r w:rsidR="002F69FE">
        <w:rPr>
          <w:b/>
        </w:rPr>
        <w:t xml:space="preserve">van de </w:t>
      </w:r>
      <w:r>
        <w:rPr>
          <w:b/>
        </w:rPr>
        <w:t>Algemene Rekenkamer Resultaten verantwoordingsonderzoek 2025 bij Buitenlandse Handel en Ontwikkelingshulp (vragen aan de Algemene Rekenkamer)</w:t>
      </w:r>
      <w:r>
        <w:t xml:space="preserve"> (</w:t>
      </w:r>
      <w:r>
        <w:rPr>
          <w:b/>
        </w:rPr>
        <w:t>36945-XVII-2</w:t>
      </w:r>
      <w:r>
        <w:t xml:space="preserve">, nr. </w:t>
      </w:r>
      <w:r>
        <w:rPr>
          <w:b/>
        </w:rPr>
        <w:t>2</w:t>
      </w:r>
      <w:r>
        <w:t>).</w:t>
      </w:r>
    </w:p>
    <w:p w:rsidR="00E72524" w:rsidRDefault="001856D0" w14:paraId="3595BF87" w14:textId="77777777">
      <w:pPr>
        <w:ind w:left="1410"/>
      </w:pPr>
      <w:r>
        <w:t>De daarop door de XXX gegeven antwoorden zijn hierbij afgedrukt.</w:t>
      </w:r>
    </w:p>
    <w:p w:rsidR="00E72524" w:rsidRDefault="00E72524" w14:paraId="4CE16A9F" w14:textId="77777777">
      <w:pPr>
        <w:spacing w:before="0" w:after="0"/>
      </w:pPr>
    </w:p>
    <w:p w:rsidR="00E72524" w:rsidRDefault="001856D0" w14:paraId="7EC421A9" w14:textId="77777777">
      <w:pPr>
        <w:spacing w:before="0" w:after="0"/>
        <w:ind w:left="703" w:firstLine="709"/>
      </w:pPr>
      <w:r>
        <w:t xml:space="preserve">Voorzitter van de commissie, </w:t>
      </w:r>
    </w:p>
    <w:p w:rsidR="00E72524" w:rsidRDefault="001856D0" w14:paraId="454C50AC" w14:textId="38284219">
      <w:pPr>
        <w:spacing w:before="0" w:after="0"/>
      </w:pPr>
      <w:r>
        <w:tab/>
      </w:r>
      <w:r>
        <w:tab/>
      </w:r>
      <w:r w:rsidR="002F69FE">
        <w:t>Den Hollander</w:t>
      </w:r>
    </w:p>
    <w:p w:rsidR="00E72524" w:rsidRDefault="001856D0" w14:paraId="1BBFAF21" w14:textId="77777777">
      <w:pPr>
        <w:spacing w:before="0" w:after="0"/>
      </w:pPr>
      <w:r>
        <w:tab/>
      </w:r>
      <w:r>
        <w:tab/>
      </w:r>
    </w:p>
    <w:p w:rsidR="00E72524" w:rsidRDefault="001856D0" w14:paraId="23AE33E5" w14:textId="77777777">
      <w:pPr>
        <w:spacing w:before="0" w:after="0"/>
      </w:pPr>
      <w:r>
        <w:tab/>
      </w:r>
      <w:r>
        <w:tab/>
        <w:t>Griffier van de commissie,</w:t>
      </w:r>
    </w:p>
    <w:p w:rsidR="00E72524" w:rsidRDefault="001856D0" w14:paraId="6D09A6CA" w14:textId="3D9C00A1">
      <w:pPr>
        <w:spacing w:before="0" w:after="0"/>
      </w:pPr>
      <w:r>
        <w:tab/>
      </w:r>
      <w:r>
        <w:tab/>
      </w:r>
      <w:r w:rsidR="002F69FE">
        <w:t>Van der Leeden</w:t>
      </w:r>
    </w:p>
    <w:p w:rsidR="00E72524" w:rsidRDefault="00E72524" w14:paraId="265081FB"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E72524" w:rsidTr="00E7153D" w14:paraId="21158E01" w14:textId="77777777">
        <w:trPr>
          <w:cantSplit/>
        </w:trPr>
        <w:tc>
          <w:tcPr>
            <w:tcW w:w="567" w:type="dxa"/>
          </w:tcPr>
          <w:p w:rsidR="00E72524" w:rsidRDefault="001856D0" w14:paraId="7997318D" w14:textId="77777777">
            <w:bookmarkStart w:name="bmkStartTabel" w:id="0"/>
            <w:bookmarkEnd w:id="0"/>
            <w:r>
              <w:t>Nr</w:t>
            </w:r>
          </w:p>
        </w:tc>
        <w:tc>
          <w:tcPr>
            <w:tcW w:w="6521" w:type="dxa"/>
          </w:tcPr>
          <w:p w:rsidR="00E72524" w:rsidRDefault="001856D0" w14:paraId="3854F758" w14:textId="77777777">
            <w:r>
              <w:t>Vraag</w:t>
            </w:r>
          </w:p>
        </w:tc>
        <w:tc>
          <w:tcPr>
            <w:tcW w:w="850" w:type="dxa"/>
          </w:tcPr>
          <w:p w:rsidR="00E72524" w:rsidRDefault="001856D0" w14:paraId="2EA1AE08" w14:textId="77777777">
            <w:pPr>
              <w:jc w:val="right"/>
            </w:pPr>
            <w:r>
              <w:t>Bijlage</w:t>
            </w:r>
          </w:p>
        </w:tc>
        <w:tc>
          <w:tcPr>
            <w:tcW w:w="992" w:type="dxa"/>
          </w:tcPr>
          <w:p w:rsidR="00E72524" w:rsidP="00E7153D" w:rsidRDefault="001856D0" w14:paraId="0B9E3231" w14:textId="77777777">
            <w:pPr>
              <w:jc w:val="right"/>
            </w:pPr>
            <w:r>
              <w:t>Blz. (van)</w:t>
            </w:r>
          </w:p>
        </w:tc>
        <w:tc>
          <w:tcPr>
            <w:tcW w:w="567" w:type="dxa"/>
          </w:tcPr>
          <w:p w:rsidR="00E72524" w:rsidP="00E7153D" w:rsidRDefault="001856D0" w14:paraId="4EF827A4" w14:textId="77777777">
            <w:pPr>
              <w:jc w:val="center"/>
            </w:pPr>
            <w:r>
              <w:t>t/m</w:t>
            </w:r>
          </w:p>
        </w:tc>
      </w:tr>
      <w:tr w:rsidR="00E72524" w:rsidTr="00E7153D" w14:paraId="1218853A" w14:textId="77777777">
        <w:tc>
          <w:tcPr>
            <w:tcW w:w="567" w:type="dxa"/>
          </w:tcPr>
          <w:p w:rsidR="00E72524" w:rsidRDefault="001856D0" w14:paraId="52F58485" w14:textId="77777777">
            <w:r>
              <w:t>1</w:t>
            </w:r>
          </w:p>
        </w:tc>
        <w:tc>
          <w:tcPr>
            <w:tcW w:w="6521" w:type="dxa"/>
          </w:tcPr>
          <w:p w:rsidR="00E72524" w:rsidRDefault="001856D0" w14:paraId="2FE9B916" w14:textId="77777777">
            <w:r>
              <w:t>Hoe kan het dat, ondanks bezuinigingen van € 300 miljoen in 2025 tot € 2,4 miljard structureel vanaf 2027, en een daling van de ODA-prestatie naar 0,44%, de uitgaven "constant" blijven?</w:t>
            </w:r>
          </w:p>
        </w:tc>
        <w:tc>
          <w:tcPr>
            <w:tcW w:w="850" w:type="dxa"/>
          </w:tcPr>
          <w:p w:rsidR="00E72524" w:rsidRDefault="00E72524" w14:paraId="346E4182" w14:textId="77777777">
            <w:pPr>
              <w:jc w:val="right"/>
            </w:pPr>
          </w:p>
        </w:tc>
        <w:tc>
          <w:tcPr>
            <w:tcW w:w="992" w:type="dxa"/>
          </w:tcPr>
          <w:p w:rsidR="00E72524" w:rsidRDefault="00E72524" w14:paraId="04D3DAC4" w14:textId="77777777">
            <w:pPr>
              <w:jc w:val="right"/>
            </w:pPr>
          </w:p>
        </w:tc>
        <w:tc>
          <w:tcPr>
            <w:tcW w:w="567" w:type="dxa"/>
            <w:tcBorders>
              <w:left w:val="nil"/>
            </w:tcBorders>
          </w:tcPr>
          <w:p w:rsidR="00E72524" w:rsidRDefault="001856D0" w14:paraId="4E7C5011" w14:textId="77777777">
            <w:pPr>
              <w:jc w:val="right"/>
            </w:pPr>
            <w:r>
              <w:t xml:space="preserve"> </w:t>
            </w:r>
          </w:p>
        </w:tc>
      </w:tr>
      <w:tr w:rsidR="00E72524" w:rsidTr="00E7153D" w14:paraId="69A22DFD" w14:textId="77777777">
        <w:tc>
          <w:tcPr>
            <w:tcW w:w="567" w:type="dxa"/>
          </w:tcPr>
          <w:p w:rsidR="00E72524" w:rsidRDefault="001856D0" w14:paraId="51BBCEDF" w14:textId="77777777">
            <w:r>
              <w:t>2</w:t>
            </w:r>
          </w:p>
        </w:tc>
        <w:tc>
          <w:tcPr>
            <w:tcW w:w="6521" w:type="dxa"/>
          </w:tcPr>
          <w:p w:rsidR="00E72524" w:rsidRDefault="001856D0" w14:paraId="2CFC21D2" w14:textId="77777777">
            <w:r>
              <w:t>U constateert dat een analyse van de langetermijneffecten van de bezuinigingen ontbreekt. Bent u niet juist in positie om een dergelijke analyse te maken, in ieder geval een kwantitatieve analyse van de hoeveelheid mensen die niet geholpen kon worden, de hoeveelheid ziekte-infecties die niet voorkomen kon worden, de hoeveelheid voedselhulp die niet geboden kon worden, et cetera?</w:t>
            </w:r>
          </w:p>
        </w:tc>
        <w:tc>
          <w:tcPr>
            <w:tcW w:w="850" w:type="dxa"/>
          </w:tcPr>
          <w:p w:rsidR="00E72524" w:rsidRDefault="00E72524" w14:paraId="5FAA42D7" w14:textId="77777777">
            <w:pPr>
              <w:jc w:val="right"/>
            </w:pPr>
          </w:p>
        </w:tc>
        <w:tc>
          <w:tcPr>
            <w:tcW w:w="992" w:type="dxa"/>
          </w:tcPr>
          <w:p w:rsidR="00E72524" w:rsidRDefault="00E72524" w14:paraId="21D30BDF" w14:textId="77777777">
            <w:pPr>
              <w:jc w:val="right"/>
            </w:pPr>
          </w:p>
        </w:tc>
        <w:tc>
          <w:tcPr>
            <w:tcW w:w="567" w:type="dxa"/>
            <w:tcBorders>
              <w:left w:val="nil"/>
            </w:tcBorders>
          </w:tcPr>
          <w:p w:rsidR="00E72524" w:rsidRDefault="001856D0" w14:paraId="387B34B7" w14:textId="77777777">
            <w:pPr>
              <w:jc w:val="right"/>
            </w:pPr>
            <w:r>
              <w:t xml:space="preserve"> </w:t>
            </w:r>
          </w:p>
        </w:tc>
      </w:tr>
      <w:tr w:rsidR="00E72524" w:rsidTr="00E7153D" w14:paraId="229E91D3" w14:textId="77777777">
        <w:tc>
          <w:tcPr>
            <w:tcW w:w="567" w:type="dxa"/>
          </w:tcPr>
          <w:p w:rsidR="00E72524" w:rsidRDefault="001856D0" w14:paraId="0DCB3721" w14:textId="77777777">
            <w:r>
              <w:t>3</w:t>
            </w:r>
          </w:p>
        </w:tc>
        <w:tc>
          <w:tcPr>
            <w:tcW w:w="6521" w:type="dxa"/>
          </w:tcPr>
          <w:p w:rsidR="00E72524" w:rsidRDefault="001856D0" w14:paraId="480E95E6" w14:textId="77777777">
            <w:r>
              <w:t>Bij evaluaties in het verleden bleek de capaciteit bij de verantwoordelijke dienst voor strategische goederen bij de Douane structureel onvoldoende. Aanvragen voor militaire goederen en dual-use goederen, worden door de Douane weliswaar doorgeleid naar Buitenlandse Zaken, maar ook daar staat de capaciteit onder druk. Kan de Algemene Rekenkamer hier ook over oordelen?</w:t>
            </w:r>
          </w:p>
        </w:tc>
        <w:tc>
          <w:tcPr>
            <w:tcW w:w="850" w:type="dxa"/>
          </w:tcPr>
          <w:p w:rsidR="00E72524" w:rsidRDefault="00E72524" w14:paraId="72997922" w14:textId="77777777">
            <w:pPr>
              <w:jc w:val="right"/>
            </w:pPr>
          </w:p>
        </w:tc>
        <w:tc>
          <w:tcPr>
            <w:tcW w:w="992" w:type="dxa"/>
          </w:tcPr>
          <w:p w:rsidR="00E72524" w:rsidRDefault="00E72524" w14:paraId="04C912BA" w14:textId="77777777">
            <w:pPr>
              <w:jc w:val="right"/>
            </w:pPr>
          </w:p>
        </w:tc>
        <w:tc>
          <w:tcPr>
            <w:tcW w:w="567" w:type="dxa"/>
            <w:tcBorders>
              <w:left w:val="nil"/>
            </w:tcBorders>
          </w:tcPr>
          <w:p w:rsidR="00E72524" w:rsidRDefault="001856D0" w14:paraId="30E02956" w14:textId="77777777">
            <w:pPr>
              <w:jc w:val="right"/>
            </w:pPr>
            <w:r>
              <w:t xml:space="preserve"> </w:t>
            </w:r>
          </w:p>
        </w:tc>
      </w:tr>
      <w:tr w:rsidR="00E72524" w:rsidTr="00E7153D" w14:paraId="7B9A74AB" w14:textId="77777777">
        <w:tc>
          <w:tcPr>
            <w:tcW w:w="567" w:type="dxa"/>
          </w:tcPr>
          <w:p w:rsidR="00E72524" w:rsidRDefault="001856D0" w14:paraId="384D0D5E" w14:textId="77777777">
            <w:r>
              <w:t>4</w:t>
            </w:r>
          </w:p>
        </w:tc>
        <w:tc>
          <w:tcPr>
            <w:tcW w:w="6521" w:type="dxa"/>
          </w:tcPr>
          <w:p w:rsidR="00E72524" w:rsidRDefault="001856D0" w14:paraId="7F068E16" w14:textId="77777777">
            <w:r>
              <w:t>In figuur 8 is te zien dat de ODA-uitgaven van het ministerie van Asiel en Migratie flink dalen vanaf 2027, als gevolg van de maximering op 10%. Hoeveel zouden de uitgaven vanuit ODA aan asiel en migratie vanaf 2027 zijn geweest zonder deze maximering, in getallen en in percentages? Hoeveel zouden die uitgaven zijn onder kabinet-Schoof vanaf 2027, met maximering? En hoeveel zijn die uitgaven onder kabinet-Jetten in getallen en percentages, met maximering?</w:t>
            </w:r>
          </w:p>
        </w:tc>
        <w:tc>
          <w:tcPr>
            <w:tcW w:w="850" w:type="dxa"/>
          </w:tcPr>
          <w:p w:rsidR="00E72524" w:rsidRDefault="00E72524" w14:paraId="3985D203" w14:textId="77777777">
            <w:pPr>
              <w:jc w:val="right"/>
            </w:pPr>
          </w:p>
        </w:tc>
        <w:tc>
          <w:tcPr>
            <w:tcW w:w="992" w:type="dxa"/>
          </w:tcPr>
          <w:p w:rsidR="00E72524" w:rsidRDefault="001856D0" w14:paraId="5DD685D8" w14:textId="77777777">
            <w:pPr>
              <w:jc w:val="right"/>
            </w:pPr>
            <w:r>
              <w:t>40</w:t>
            </w:r>
          </w:p>
        </w:tc>
        <w:tc>
          <w:tcPr>
            <w:tcW w:w="567" w:type="dxa"/>
            <w:tcBorders>
              <w:left w:val="nil"/>
            </w:tcBorders>
          </w:tcPr>
          <w:p w:rsidR="00E72524" w:rsidRDefault="001856D0" w14:paraId="09D9979F" w14:textId="77777777">
            <w:pPr>
              <w:jc w:val="right"/>
            </w:pPr>
            <w:r>
              <w:t xml:space="preserve"> </w:t>
            </w:r>
          </w:p>
        </w:tc>
      </w:tr>
      <w:tr w:rsidR="00E72524" w:rsidTr="00E7153D" w14:paraId="1CA62667" w14:textId="77777777">
        <w:tc>
          <w:tcPr>
            <w:tcW w:w="567" w:type="dxa"/>
          </w:tcPr>
          <w:p w:rsidR="00E72524" w:rsidRDefault="001856D0" w14:paraId="6F7AB004" w14:textId="77777777">
            <w:r>
              <w:t>5</w:t>
            </w:r>
          </w:p>
        </w:tc>
        <w:tc>
          <w:tcPr>
            <w:tcW w:w="6521" w:type="dxa"/>
          </w:tcPr>
          <w:p w:rsidR="00E72524" w:rsidRDefault="001856D0" w14:paraId="50BF78DF" w14:textId="77777777">
            <w:r>
              <w:t>Op pagina 44 wordt geschreven over de keuze om nadrukkelijker in te zetten op het Nederlands belang. Kunt u aangeven of, in uw optiek, inzet op ontwikkelingssamenwerking niet sowieso al in het Nederlands belang is, gelet op het feit dat ondersteunen van de economische ontwikkeling van landen ook markten opent en de Nederlandse export bevordert, voor Nederlandse werkgelegenheid zorgt, enzovoort? En gelet op het feit het in het Nederlands belang is om wereldwijd klimaatverandering in te dammen? Was het beleid van vorige ministers en kabinetten daarmee niet ook al in het Nederlands belang?</w:t>
            </w:r>
          </w:p>
        </w:tc>
        <w:tc>
          <w:tcPr>
            <w:tcW w:w="850" w:type="dxa"/>
          </w:tcPr>
          <w:p w:rsidR="00E72524" w:rsidRDefault="00E72524" w14:paraId="5C8CE0BF" w14:textId="77777777">
            <w:pPr>
              <w:jc w:val="right"/>
            </w:pPr>
          </w:p>
        </w:tc>
        <w:tc>
          <w:tcPr>
            <w:tcW w:w="992" w:type="dxa"/>
          </w:tcPr>
          <w:p w:rsidR="00E72524" w:rsidRDefault="001856D0" w14:paraId="2396E225" w14:textId="77777777">
            <w:pPr>
              <w:jc w:val="right"/>
            </w:pPr>
            <w:r>
              <w:t>44</w:t>
            </w:r>
          </w:p>
        </w:tc>
        <w:tc>
          <w:tcPr>
            <w:tcW w:w="567" w:type="dxa"/>
            <w:tcBorders>
              <w:left w:val="nil"/>
            </w:tcBorders>
          </w:tcPr>
          <w:p w:rsidR="00E72524" w:rsidRDefault="001856D0" w14:paraId="6E6E685A" w14:textId="77777777">
            <w:pPr>
              <w:jc w:val="right"/>
            </w:pPr>
            <w:r>
              <w:t xml:space="preserve"> </w:t>
            </w:r>
          </w:p>
        </w:tc>
      </w:tr>
      <w:tr w:rsidR="00E72524" w:rsidTr="00E7153D" w14:paraId="758B23EA" w14:textId="77777777">
        <w:tc>
          <w:tcPr>
            <w:tcW w:w="567" w:type="dxa"/>
          </w:tcPr>
          <w:p w:rsidR="00E72524" w:rsidRDefault="001856D0" w14:paraId="2D1C11DD" w14:textId="77777777">
            <w:r>
              <w:t>6</w:t>
            </w:r>
          </w:p>
        </w:tc>
        <w:tc>
          <w:tcPr>
            <w:tcW w:w="6521" w:type="dxa"/>
          </w:tcPr>
          <w:p w:rsidR="00E72524" w:rsidRDefault="001856D0" w14:paraId="28E619F6" w14:textId="77777777">
            <w:r>
              <w:t>Op pagina 44 wordt geschreven over de keuze om nadrukkelijker in te zetten op het Nederlands belang. Kunt u aangeven of, in uw optiek, inzet op ontwikkelingssamenwerking niet sowieso al in het Nederlands belang is, gelet op het feit dat het helpen van landen om zich economisch te ontwikkelen ook markten opent en Nederlandse export bevordert, voor Nederlandse werkgelegenheid zorgt, enzovoort? En gelet op het feit dat het in het Nederlands belang is om wereldwijd klimaatverandering in te dammen? Was het beleid van de vorige ministers en kabinetten daarmee niet ook al in het Nederlands belang?</w:t>
            </w:r>
          </w:p>
        </w:tc>
        <w:tc>
          <w:tcPr>
            <w:tcW w:w="850" w:type="dxa"/>
          </w:tcPr>
          <w:p w:rsidR="00E72524" w:rsidRDefault="00E72524" w14:paraId="1E7EC192" w14:textId="77777777">
            <w:pPr>
              <w:jc w:val="right"/>
            </w:pPr>
          </w:p>
        </w:tc>
        <w:tc>
          <w:tcPr>
            <w:tcW w:w="992" w:type="dxa"/>
          </w:tcPr>
          <w:p w:rsidR="00E72524" w:rsidRDefault="001856D0" w14:paraId="7FD4B149" w14:textId="77777777">
            <w:pPr>
              <w:jc w:val="right"/>
            </w:pPr>
            <w:r>
              <w:t>44</w:t>
            </w:r>
          </w:p>
        </w:tc>
        <w:tc>
          <w:tcPr>
            <w:tcW w:w="567" w:type="dxa"/>
            <w:tcBorders>
              <w:left w:val="nil"/>
            </w:tcBorders>
          </w:tcPr>
          <w:p w:rsidR="00E72524" w:rsidRDefault="001856D0" w14:paraId="1DA24704" w14:textId="77777777">
            <w:pPr>
              <w:jc w:val="right"/>
            </w:pPr>
            <w:r>
              <w:t xml:space="preserve"> </w:t>
            </w:r>
          </w:p>
        </w:tc>
      </w:tr>
    </w:tbl>
    <w:p w:rsidR="00E72524" w:rsidRDefault="00E72524" w14:paraId="75EDC270" w14:textId="77777777"/>
    <w:sectPr w:rsidR="00E72524" w:rsidSect="00B915EC">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E5146" w14:textId="77777777" w:rsidR="00E47AC0" w:rsidRDefault="00E47AC0">
      <w:pPr>
        <w:spacing w:before="0" w:after="0"/>
      </w:pPr>
      <w:r>
        <w:separator/>
      </w:r>
    </w:p>
  </w:endnote>
  <w:endnote w:type="continuationSeparator" w:id="0">
    <w:p w14:paraId="1F87F116" w14:textId="77777777" w:rsidR="00E47AC0" w:rsidRDefault="00E47AC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6424C" w14:textId="77777777" w:rsidR="00E72524" w:rsidRDefault="00E7252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A9593" w14:textId="77777777" w:rsidR="00E72524" w:rsidRDefault="001856D0">
    <w:pPr>
      <w:pStyle w:val="Voettekst"/>
    </w:pPr>
    <w:r>
      <w:t xml:space="preserve">Totaallijst feitelijke vragen Rapport Algemene Rekenkamer Resultaten verantwoordingsonderzoek 2025 bij Buitenlandse Handel en Ontwikkelingshulp (vragen aan de Algemene Rekenkamer) (36945-XVII-2-2)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A6ED9" w14:textId="77777777" w:rsidR="00E72524" w:rsidRDefault="00E7252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00D4E" w14:textId="77777777" w:rsidR="00E47AC0" w:rsidRDefault="00E47AC0">
      <w:pPr>
        <w:spacing w:before="0" w:after="0"/>
      </w:pPr>
      <w:r>
        <w:separator/>
      </w:r>
    </w:p>
  </w:footnote>
  <w:footnote w:type="continuationSeparator" w:id="0">
    <w:p w14:paraId="2AECC5FD" w14:textId="77777777" w:rsidR="00E47AC0" w:rsidRDefault="00E47AC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0307A" w14:textId="77777777" w:rsidR="00E72524" w:rsidRDefault="00E7252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4AE9B" w14:textId="77777777" w:rsidR="00E72524" w:rsidRDefault="00E7252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502A0" w14:textId="77777777" w:rsidR="00E72524" w:rsidRDefault="00E7252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77C3E"/>
    <w:rsid w:val="001856D0"/>
    <w:rsid w:val="001A47AF"/>
    <w:rsid w:val="001A56AB"/>
    <w:rsid w:val="002F69FE"/>
    <w:rsid w:val="003D44DD"/>
    <w:rsid w:val="005543A7"/>
    <w:rsid w:val="00894624"/>
    <w:rsid w:val="00A77C3E"/>
    <w:rsid w:val="00B915EC"/>
    <w:rsid w:val="00E25B25"/>
    <w:rsid w:val="00E47AC0"/>
    <w:rsid w:val="00E7153D"/>
    <w:rsid w:val="00E72524"/>
    <w:rsid w:val="00ED54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548BD7"/>
  <w15:docId w15:val="{95B50FD7-7E24-4B9F-B225-236DBF131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ap:Pages>
  <ap:Words>527</ap:Words>
  <ap:Characters>2900</ap:Characters>
  <ap:DocSecurity>0</ap:DocSecurity>
  <ap:Lines>24</ap:Lines>
  <ap:Paragraphs>6</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3421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2015-03-16T09:52:00.0000000Z</dcterms:created>
  <dcterms:modified xsi:type="dcterms:W3CDTF">2016-03-24T10:43:00.0000000Z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0x010100652B67EEE1A68642A5D50A61AFC1437500DC631C82B7F3F74BA1BD84375BFE5792</vt:lpwstr>
  </property>
  <property fmtid="{D5CDD505-2E9C-101B-9397-08002B2CF9AE}" pid="3" name="Selectielijstproces">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4" name="Beperking">
    <vt:lpwstr/>
  </property>
  <property fmtid="{D5CDD505-2E9C-101B-9397-08002B2CF9AE}" pid="5" name="_dlc_DocIdItemGuid">
    <vt:lpwstr>adf31483-158c-43e3-af3f-7493c7c5364f</vt:lpwstr>
  </property>
</Properties>
</file>