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2026Z11047</w:t>
        <w:br/>
      </w:r>
      <w:proofErr w:type="spellEnd"/>
    </w:p>
    <w:p>
      <w:pPr>
        <w:pStyle w:val="Normal"/>
        <w:rPr>
          <w:b w:val="1"/>
          <w:bCs w:val="1"/>
        </w:rPr>
      </w:pPr>
      <w:r w:rsidR="250AE766">
        <w:rPr>
          <w:b w:val="0"/>
          <w:bCs w:val="0"/>
        </w:rPr>
        <w:t>(ingezonden 27 mei 2026)</w:t>
        <w:br/>
      </w:r>
    </w:p>
    <w:p>
      <w:r>
        <w:t xml:space="preserve">Vragen van het lid Dekker (FVD) aan de minister van Buitenlandse Zaken over de eis van president Zelensky tot volledig EU-lidmaatschap van Oekraïne.</w:t>
      </w:r>
      <w:r>
        <w:br/>
      </w:r>
    </w:p>
    <w:p>
      <w:pPr>
        <w:pStyle w:val="ListParagraph"/>
        <w:numPr>
          <w:ilvl w:val="0"/>
          <w:numId w:val="100508680"/>
        </w:numPr>
        <w:ind w:left="360"/>
      </w:pPr>
      <w:r>
        <w:t xml:space="preserve">Bent u bekend met de eis van president Zelensky dat Oekraïne volledig lidmaatschap van de Europese Unie (EU) wenst, inclusief stemrecht en vetorecht, en dat hij een tijdelijke tussenvorm, zoals voorgesteld door bondskanselier, Merz afwijst?</w:t>
      </w:r>
      <w:r>
        <w:br/>
      </w:r>
    </w:p>
    <w:p>
      <w:pPr>
        <w:pStyle w:val="ListParagraph"/>
        <w:numPr>
          <w:ilvl w:val="0"/>
          <w:numId w:val="100508680"/>
        </w:numPr>
        <w:ind w:left="360"/>
      </w:pPr>
      <w:r>
        <w:t xml:space="preserve">Wat is uw oordeel over deze eis van president Zelensky?</w:t>
      </w:r>
      <w:r>
        <w:br/>
      </w:r>
    </w:p>
    <w:p>
      <w:pPr>
        <w:pStyle w:val="ListParagraph"/>
        <w:numPr>
          <w:ilvl w:val="0"/>
          <w:numId w:val="100508680"/>
        </w:numPr>
        <w:ind w:left="360"/>
      </w:pPr>
      <w:r>
        <w:t xml:space="preserve">Deelt u de opvatting dat volwaardig EU-lidmaatschap voor een land, dat zich in een actief gewapend conflict bevindt, onwenselijk is?</w:t>
      </w:r>
      <w:r>
        <w:br/>
      </w:r>
    </w:p>
    <w:p>
      <w:pPr>
        <w:pStyle w:val="ListParagraph"/>
        <w:numPr>
          <w:ilvl w:val="0"/>
          <w:numId w:val="100508680"/>
        </w:numPr>
        <w:ind w:left="360"/>
      </w:pPr>
      <w:r>
        <w:t xml:space="preserve">Indien het antwoord op de voorgaande vraag negatief luidt, kunt u toelichten waarom u het verlenen van volledig lidmaatschap — inclusief stemrecht en vetorecht — aan een land in een gewapend conflict verantwoord acht?</w:t>
      </w:r>
      <w:r>
        <w:br/>
      </w:r>
    </w:p>
    <w:p>
      <w:pPr>
        <w:pStyle w:val="ListParagraph"/>
        <w:numPr>
          <w:ilvl w:val="0"/>
          <w:numId w:val="100508680"/>
        </w:numPr>
        <w:ind w:left="360"/>
      </w:pPr>
      <w:r>
        <w:t xml:space="preserve">Erkent u dat een land in een actief gewapend conflict met stemrecht en vetorecht in de Raad van de Europese Unie besluiten kan beïnvloeden, die direct raken aan het eigen conflict?</w:t>
      </w:r>
      <w:r>
        <w:br/>
      </w:r>
    </w:p>
    <w:p>
      <w:pPr>
        <w:pStyle w:val="ListParagraph"/>
        <w:numPr>
          <w:ilvl w:val="0"/>
          <w:numId w:val="100508680"/>
        </w:numPr>
        <w:ind w:left="360"/>
      </w:pPr>
      <w:r>
        <w:t xml:space="preserve">Acht u dit wenselijk voor de integriteit van de Europese besluitvorming?</w:t>
      </w:r>
      <w:r>
        <w:br/>
      </w:r>
    </w:p>
    <w:p>
      <w:pPr>
        <w:pStyle w:val="ListParagraph"/>
        <w:numPr>
          <w:ilvl w:val="0"/>
          <w:numId w:val="100508680"/>
        </w:numPr>
        <w:ind w:left="360"/>
      </w:pPr>
      <w:r>
        <w:t xml:space="preserve">Kunt u toelichten welke van de criteria van Kopenhagen Oekraïne op dit moment aantoonbaar vervult en welke nog niet?</w:t>
      </w:r>
      <w:r>
        <w:br/>
      </w:r>
    </w:p>
    <w:p>
      <w:pPr>
        <w:pStyle w:val="ListParagraph"/>
        <w:numPr>
          <w:ilvl w:val="0"/>
          <w:numId w:val="100508680"/>
        </w:numPr>
        <w:ind w:left="360"/>
      </w:pPr>
      <w:r>
        <w:t xml:space="preserve">Erkent u dat een volwaardig EU-lidmaatschap van Oekraïne vergaande budgettaire gevolgen heeft voor de Nederlandse afdracht aan de EU?</w:t>
      </w:r>
      <w:r>
        <w:br/>
      </w:r>
    </w:p>
    <w:p>
      <w:pPr>
        <w:pStyle w:val="ListParagraph"/>
        <w:numPr>
          <w:ilvl w:val="0"/>
          <w:numId w:val="100508680"/>
        </w:numPr>
        <w:ind w:left="360"/>
      </w:pPr>
      <w:r>
        <w:t xml:space="preserve">Indien het antwoord op de voorgaande vraag bevestigend luidt, kunt u een raming geven van de verwachte meerkosten voor Nederland op korte en middellange termijn?</w:t>
      </w:r>
      <w:r>
        <w:br/>
      </w:r>
    </w:p>
    <w:p>
      <w:pPr>
        <w:pStyle w:val="ListParagraph"/>
        <w:numPr>
          <w:ilvl w:val="0"/>
          <w:numId w:val="100508680"/>
        </w:numPr>
        <w:ind w:left="360"/>
      </w:pPr>
      <w:r>
        <w:t xml:space="preserve">Bent u bereid de Kamer te informeren over de mogelijkheden en voorwaarden waaronder Nederland zijn EU-lidmaatschap kan herzien of beëindigen, mede in het licht van de voorgenomen uitbreiding met Oekraïne?</w:t>
      </w:r>
      <w:r>
        <w:br/>
      </w:r>
    </w:p>
    <w:p>
      <w:pPr>
        <w:pStyle w:val="ListParagraph"/>
        <w:numPr>
          <w:ilvl w:val="0"/>
          <w:numId w:val="100508680"/>
        </w:numPr>
        <w:ind w:left="360"/>
      </w:pPr>
      <w:r>
        <w:t xml:space="preserve">Indien het antwoord op de voorgaande vraag negatief luidt, kunt u toelichten waarom u de Kamer deze informatie ontzegt?</w:t>
      </w:r>
      <w:r>
        <w:br/>
      </w:r>
    </w:p>
    <w:p>
      <w:pPr>
        <w:pStyle w:val="ListParagraph"/>
        <w:numPr>
          <w:ilvl w:val="0"/>
          <w:numId w:val="100508680"/>
        </w:numPr>
        <w:ind w:left="360"/>
      </w:pPr>
      <w:r>
        <w:t xml:space="preserve">Hoe beoordeelt u het voorstel om Oekraïne volwaardig lidmaatschap te verlenen in ruil voor het omzetten van de Nederlandse associatiestatus naar een tijdelijke tussenvorm met behoud van handelsprivileges?</w:t>
      </w:r>
      <w:r>
        <w:br/>
      </w:r>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