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2D7B6F49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9297F" w:rsidR="00CB3578" w:rsidP="00E9297F" w:rsidRDefault="00E9297F" w14:paraId="50E99EBC" w14:textId="0609ED91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Bijgewerkt t/m nr. 5 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</w:rPr>
              <w:t xml:space="preserve"> d.d. 22 mei 2026)</w:t>
            </w:r>
          </w:p>
        </w:tc>
      </w:tr>
      <w:tr w:rsidRPr="002168F4" w:rsidR="00CB3578" w:rsidTr="00A11E73" w14:paraId="756FD8D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36906F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F3CAAC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2BA59E1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4C0539" w14:paraId="5EDFE1A4" w14:textId="520120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36 915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M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4C0539" w:rsidR="002A727C" w:rsidP="000D5BC4" w:rsidRDefault="004C0539" w14:paraId="4DE02984" w14:textId="57D3B8D9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C0539">
              <w:rPr>
                <w:rFonts w:ascii="Times New Roman" w:hAnsi="Times New Roman"/>
                <w:b/>
                <w:bCs/>
                <w:sz w:val="24"/>
              </w:rPr>
              <w:t>Wijziging van de begrotingsstaat van het Klimaatfonds voor het jaar 2026 (wijziging samenhangende met de Voorjaarsnota)</w:t>
            </w:r>
          </w:p>
        </w:tc>
      </w:tr>
      <w:tr w:rsidRPr="002168F4" w:rsidR="00CB3578" w:rsidTr="00A11E73" w14:paraId="20BDE4A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BAEE33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F4EE54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3E2E921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FF8AB3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1CC1AD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6BF815A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BA7F425" w14:textId="74B2F48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4C0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54DFD38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4C9E681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2763660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B4D395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4C0539" w:rsidRDefault="004C0539" w14:paraId="740B58B9" w14:textId="6913170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ab/>
      </w:r>
      <w:r w:rsidRPr="004C0539">
        <w:rPr>
          <w:rFonts w:ascii="Times New Roman" w:hAnsi="Times New Roman"/>
          <w:sz w:val="24"/>
          <w:szCs w:val="18"/>
        </w:rPr>
        <w:t>Wij Willem-Alexander, bij de gratie Gods, Koning der Nederlanden, Prins van Oranje-Nassau, enz. enz. enz.</w:t>
      </w:r>
    </w:p>
    <w:p w:rsidR="004C0539" w:rsidP="004C0539" w:rsidRDefault="004C0539" w14:paraId="1EE41F0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4C0539" w:rsidR="004C0539" w:rsidP="004C0539" w:rsidRDefault="004C0539" w14:paraId="5ADD81F2" w14:textId="1C679C0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C0539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C0539" w:rsidR="004C0539" w:rsidP="004C0539" w:rsidRDefault="004C0539" w14:paraId="7ECF0371" w14:textId="4DDA41C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C0539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Klimaatfonds (M) voor het jaar 2026;</w:t>
      </w:r>
    </w:p>
    <w:p w:rsidRPr="004C0539" w:rsidR="004C0539" w:rsidP="004C0539" w:rsidRDefault="004C0539" w14:paraId="66C400C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0539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Pr="004C0539" w:rsidR="004C0539" w:rsidP="004C0539" w:rsidRDefault="004C0539" w14:paraId="085EE6E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C0539" w:rsidR="004C0539" w:rsidP="004C0539" w:rsidRDefault="004C0539" w14:paraId="3BCC00A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bookmarkStart w:name="Artikel_1" w:id="0"/>
      <w:bookmarkEnd w:id="0"/>
      <w:r w:rsidRPr="004C0539">
        <w:rPr>
          <w:rFonts w:ascii="Times New Roman" w:hAnsi="Times New Roman"/>
          <w:b/>
          <w:bCs/>
          <w:sz w:val="24"/>
          <w:szCs w:val="20"/>
        </w:rPr>
        <w:t>Artikel 1</w:t>
      </w:r>
    </w:p>
    <w:p w:rsidRPr="004C0539" w:rsidR="004C0539" w:rsidP="004C0539" w:rsidRDefault="004C0539" w14:paraId="1C4117D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4C0539" w:rsidR="004C0539" w:rsidP="004C0539" w:rsidRDefault="004C0539" w14:paraId="083CC73D" w14:textId="491ABC8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C0539">
        <w:rPr>
          <w:rFonts w:ascii="Times New Roman" w:hAnsi="Times New Roman"/>
          <w:sz w:val="24"/>
          <w:szCs w:val="20"/>
        </w:rPr>
        <w:t>De begrotingsstaat van het Klimaatfonds (M) voor het jaar 2026 wordt gewijzigd, zoals blijkt uit de desbetreffende bij deze wet behorende staat.</w:t>
      </w:r>
    </w:p>
    <w:p w:rsidRPr="004C0539" w:rsidR="004C0539" w:rsidP="004C0539" w:rsidRDefault="004C0539" w14:paraId="1EB415C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C0539" w:rsidR="004C0539" w:rsidP="004C0539" w:rsidRDefault="004C0539" w14:paraId="7DB32F2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bookmarkStart w:name="Artikel_2" w:id="1"/>
      <w:bookmarkEnd w:id="1"/>
      <w:r w:rsidRPr="004C0539">
        <w:rPr>
          <w:rFonts w:ascii="Times New Roman" w:hAnsi="Times New Roman"/>
          <w:b/>
          <w:bCs/>
          <w:sz w:val="24"/>
          <w:szCs w:val="20"/>
        </w:rPr>
        <w:t>Artikel 2</w:t>
      </w:r>
    </w:p>
    <w:p w:rsidRPr="004C0539" w:rsidR="004C0539" w:rsidP="004C0539" w:rsidRDefault="004C0539" w14:paraId="5E23F0A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4C0539" w:rsidR="004C0539" w:rsidP="004C0539" w:rsidRDefault="004C0539" w14:paraId="23D45DFC" w14:textId="21BF27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C0539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Pr="004C0539" w:rsidR="004C0539" w:rsidP="004C0539" w:rsidRDefault="004C0539" w14:paraId="2526572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C0539" w:rsidR="004C0539" w:rsidP="004C0539" w:rsidRDefault="004C0539" w14:paraId="4AEB2FE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bookmarkStart w:name="Artikel_3" w:id="2"/>
      <w:bookmarkEnd w:id="2"/>
      <w:r w:rsidRPr="004C0539">
        <w:rPr>
          <w:rFonts w:ascii="Times New Roman" w:hAnsi="Times New Roman"/>
          <w:b/>
          <w:bCs/>
          <w:sz w:val="24"/>
          <w:szCs w:val="20"/>
        </w:rPr>
        <w:t>Artikel 3</w:t>
      </w:r>
    </w:p>
    <w:p w:rsidRPr="004C0539" w:rsidR="004C0539" w:rsidP="004C0539" w:rsidRDefault="004C0539" w14:paraId="3B990FC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4C0539" w:rsidR="004C0539" w:rsidP="004C0539" w:rsidRDefault="004C0539" w14:paraId="79FFFA5E" w14:textId="3D69123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C0539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</w:t>
      </w:r>
    </w:p>
    <w:p w:rsidRPr="004C0539" w:rsidR="004C0539" w:rsidP="004C0539" w:rsidRDefault="004C0539" w14:paraId="6C34F29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0539">
        <w:rPr>
          <w:rFonts w:ascii="Times New Roman" w:hAnsi="Times New Roman"/>
          <w:sz w:val="24"/>
          <w:szCs w:val="20"/>
        </w:rPr>
        <w:t>1 juni 2026.</w:t>
      </w:r>
    </w:p>
    <w:p w:rsidR="004C0539" w:rsidP="004C0539" w:rsidRDefault="004C0539" w14:paraId="55E517B3" w14:textId="2A4DD16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C0539" w:rsidP="004C0539" w:rsidRDefault="004C0539" w14:paraId="6D60CFE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C0539" w:rsidP="004C0539" w:rsidRDefault="004C0539" w14:paraId="7910CC6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br w:type="page"/>
      </w:r>
    </w:p>
    <w:p w:rsidR="004C0539" w:rsidP="004C0539" w:rsidRDefault="004C0539" w14:paraId="49CC4399" w14:textId="4AB0BB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lastRenderedPageBreak/>
        <w:tab/>
      </w:r>
      <w:r w:rsidRPr="004C0539">
        <w:rPr>
          <w:rFonts w:ascii="Times New Roman" w:hAnsi="Times New Roman"/>
          <w:sz w:val="24"/>
          <w:szCs w:val="18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="004C0539" w:rsidP="004C0539" w:rsidRDefault="004C0539" w14:paraId="458EF7E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7C8FCCE9" w14:textId="70E8984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Gegeven</w:t>
      </w:r>
    </w:p>
    <w:p w:rsidR="004C0539" w:rsidP="004C0539" w:rsidRDefault="004C0539" w14:paraId="4432F6E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42A3E0B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7FD9938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0992E36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6977957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1F87F03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1796D3D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0CF793D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6831DFD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C0539" w:rsidP="004C0539" w:rsidRDefault="004C0539" w14:paraId="5813AAE3" w14:textId="058FBD9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0539">
        <w:rPr>
          <w:rFonts w:ascii="Times New Roman" w:hAnsi="Times New Roman"/>
          <w:sz w:val="24"/>
          <w:szCs w:val="20"/>
        </w:rPr>
        <w:t>De Minister van Klimaat en Groene Groei,</w:t>
      </w:r>
    </w:p>
    <w:p w:rsidR="004C0539" w:rsidP="004C0539" w:rsidRDefault="004C0539" w14:paraId="56564BF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4C0539" w:rsidSect="00A11E73">
          <w:footerReference w:type="even" r:id="rId9"/>
          <w:footerReference w:type="default" r:id="rId10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525"/>
        <w:gridCol w:w="1234"/>
        <w:gridCol w:w="800"/>
        <w:gridCol w:w="1067"/>
        <w:gridCol w:w="1234"/>
        <w:gridCol w:w="790"/>
        <w:gridCol w:w="1067"/>
      </w:tblGrid>
      <w:tr w:rsidRPr="00635EAC" w:rsidR="002C1F5F" w:rsidTr="0041108D" w14:paraId="0EE9352A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635EAC" w:rsidR="002C1F5F" w:rsidP="0041108D" w:rsidRDefault="002C1F5F" w14:paraId="1782C5C1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lastRenderedPageBreak/>
              <w:t>Wijziging van de begrotingsstaat van het Klimaatfonds (M) voor het jaar 2026 (bedragen x € 1.000)</w:t>
            </w:r>
          </w:p>
        </w:tc>
      </w:tr>
      <w:tr w:rsidRPr="00635EAC" w:rsidR="002C1F5F" w:rsidTr="0041108D" w14:paraId="08ECC618" w14:textId="77777777">
        <w:trPr>
          <w:tblHeader/>
        </w:trPr>
        <w:tc>
          <w:tcPr>
            <w:tcW w:w="184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635EAC" w:rsidR="002C1F5F" w:rsidP="0041108D" w:rsidRDefault="002C1F5F" w14:paraId="23A93AA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35EAC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410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35EAC" w:rsidR="002C1F5F" w:rsidP="0041108D" w:rsidRDefault="002C1F5F" w14:paraId="2E3B69C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35EAC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703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35EAC" w:rsidR="002C1F5F" w:rsidP="0041108D" w:rsidRDefault="002C1F5F" w14:paraId="385542EB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35EAC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  <w:r w:rsidRPr="00635EA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1703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35EAC" w:rsidR="002C1F5F" w:rsidP="0041108D" w:rsidRDefault="002C1F5F" w14:paraId="39F50C7C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35EAC">
              <w:rPr>
                <w:rFonts w:ascii="Times New Roman" w:hAnsi="Times New Roman" w:cs="Times New Roman"/>
                <w:color w:val="000000"/>
                <w:sz w:val="20"/>
              </w:rPr>
              <w:t>Mutaties 1</w:t>
            </w:r>
            <w:r w:rsidRPr="00635EA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635EAC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</w:t>
            </w:r>
          </w:p>
        </w:tc>
      </w:tr>
      <w:tr w:rsidRPr="00635EAC" w:rsidR="002C1F5F" w:rsidTr="0041108D" w14:paraId="1359AF1E" w14:textId="77777777">
        <w:tc>
          <w:tcPr>
            <w:tcW w:w="184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7E78406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664BF7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B537D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1CF44F4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63922D0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9D68EB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372E7B5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D3DB51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635EAC" w:rsidR="002C1F5F" w:rsidTr="0041108D" w14:paraId="0A0E48AC" w14:textId="77777777">
        <w:tc>
          <w:tcPr>
            <w:tcW w:w="184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729FD15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82FB0D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58A093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478.163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2356F6B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478.163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5A4460C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0C410A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‒ 160.475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3631664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‒ 160.475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202D6F2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635EAC" w:rsidR="002C1F5F" w:rsidTr="0041108D" w14:paraId="50D437F3" w14:textId="77777777">
        <w:tc>
          <w:tcPr>
            <w:tcW w:w="184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61069A9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556678B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Kernenergie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5731CBB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C61E18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216105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637EF0E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17ED2A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0762E2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635EAC" w:rsidR="002C1F5F" w:rsidTr="0041108D" w14:paraId="40BA84E2" w14:textId="77777777">
        <w:tc>
          <w:tcPr>
            <w:tcW w:w="184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7873333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680339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CO</w:t>
            </w:r>
            <w:r w:rsidRPr="00635EAC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635EAC">
              <w:rPr>
                <w:rFonts w:ascii="Times New Roman" w:hAnsi="Times New Roman" w:cs="Times New Roman"/>
                <w:sz w:val="20"/>
              </w:rPr>
              <w:t>- vrije gascentrales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F48490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326604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248F36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3AEFF0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1B799D8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39C5D7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635EAC" w:rsidR="002C1F5F" w:rsidTr="0041108D" w14:paraId="74F37DAA" w14:textId="77777777">
        <w:tc>
          <w:tcPr>
            <w:tcW w:w="184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4E88A61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6B58D84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Energie-infrastructuur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A6F36A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36.000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78F6F9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36.000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4B7E68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5E14264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‒ 35.300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60E66F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‒ 35.300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318FCE8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635EAC" w:rsidR="002C1F5F" w:rsidTr="0041108D" w14:paraId="500EF96D" w14:textId="77777777">
        <w:tc>
          <w:tcPr>
            <w:tcW w:w="184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3C28D46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56A223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Vroege fase opschaling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53AEFF1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54.598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B7D7C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54.598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182FAE2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838DE6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6.579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38B976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6.579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3E153E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635EAC" w:rsidR="002C1F5F" w:rsidTr="0041108D" w14:paraId="0F1F2476" w14:textId="77777777">
        <w:tc>
          <w:tcPr>
            <w:tcW w:w="184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6983AAE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B3F633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Verduurzaming Industrie en innovatie mkb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9CEEB6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311.549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229E34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311.549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3C01D7B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2DBE548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‒ 66.800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79BDF4A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‒ 66.800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760295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635EAC" w:rsidR="002C1F5F" w:rsidTr="0041108D" w14:paraId="1C2F2609" w14:textId="77777777">
        <w:tc>
          <w:tcPr>
            <w:tcW w:w="184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38C6704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FCE0A1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Verduurzaming Gebouwde omgeving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E66EE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76.016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1DE4EA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76.016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72142FA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0B74F90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‒ 76.016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21834A6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‒ 76.016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4CA33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635EAC" w:rsidR="002C1F5F" w:rsidTr="0041108D" w14:paraId="2578F89A" w14:textId="77777777">
        <w:tc>
          <w:tcPr>
            <w:tcW w:w="184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635EAC" w:rsidR="002C1F5F" w:rsidP="0041108D" w:rsidRDefault="002C1F5F" w14:paraId="57D2FB5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54010AC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Onverdeeld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47083E4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24A018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0C29B32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36CA6C2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11.062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35EAC" w:rsidR="002C1F5F" w:rsidP="0041108D" w:rsidRDefault="002C1F5F" w14:paraId="0EA3181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11.062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35EAC" w:rsidR="002C1F5F" w:rsidP="0041108D" w:rsidRDefault="002C1F5F" w14:paraId="21DFE5A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635E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2168F4" w:rsidR="004C0539" w:rsidP="004C0539" w:rsidRDefault="004C0539" w14:paraId="5440D5C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4C0539" w:rsidSect="00A02A80">
      <w:pgSz w:w="11906" w:h="16838"/>
      <w:pgMar w:top="1417" w:right="1417" w:bottom="1417" w:left="1417" w:header="357" w:footer="1440" w:gutter="0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1856" w14:textId="77777777" w:rsidR="00FA2374" w:rsidRDefault="00FA2374">
      <w:pPr>
        <w:spacing w:line="20" w:lineRule="exact"/>
      </w:pPr>
    </w:p>
  </w:endnote>
  <w:endnote w:type="continuationSeparator" w:id="0">
    <w:p w14:paraId="5A24052D" w14:textId="77777777" w:rsidR="00FA2374" w:rsidRDefault="00FA237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764A5F1C" w14:textId="77777777" w:rsidR="00FA2374" w:rsidRDefault="00FA237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85EA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1AF1171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2B824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4DEF145E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41E82" w14:textId="77777777" w:rsidR="00FA2374" w:rsidRDefault="00FA237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078E9A19" w14:textId="77777777" w:rsidR="00FA2374" w:rsidRDefault="00FA2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39"/>
    <w:rsid w:val="00012DBE"/>
    <w:rsid w:val="000A1D81"/>
    <w:rsid w:val="00111ED3"/>
    <w:rsid w:val="001C190E"/>
    <w:rsid w:val="002168F4"/>
    <w:rsid w:val="002A727C"/>
    <w:rsid w:val="002C1F5F"/>
    <w:rsid w:val="004C0539"/>
    <w:rsid w:val="005D2707"/>
    <w:rsid w:val="00606255"/>
    <w:rsid w:val="006B607A"/>
    <w:rsid w:val="007D451C"/>
    <w:rsid w:val="007D4B47"/>
    <w:rsid w:val="00826224"/>
    <w:rsid w:val="00930A23"/>
    <w:rsid w:val="009C7354"/>
    <w:rsid w:val="009E6D7F"/>
    <w:rsid w:val="00A02A80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201BE"/>
    <w:rsid w:val="00E36EE9"/>
    <w:rsid w:val="00E9297F"/>
    <w:rsid w:val="00F13442"/>
    <w:rsid w:val="00F956D4"/>
    <w:rsid w:val="00FA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41F701"/>
  <w15:docId w15:val="{04FE5560-A0D4-42E5-AD82-316B28C3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TableParagraph">
    <w:name w:val="Table Paragraph"/>
    <w:basedOn w:val="Standaard"/>
    <w:uiPriority w:val="1"/>
    <w:qFormat/>
    <w:rsid w:val="004C0539"/>
    <w:pPr>
      <w:widowControl w:val="0"/>
      <w:autoSpaceDE w:val="0"/>
      <w:autoSpaceDN w:val="0"/>
      <w:spacing w:before="19"/>
      <w:jc w:val="right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p-table">
    <w:name w:val="p-table"/>
    <w:rsid w:val="002C1F5F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2C1F5F"/>
    <w:pPr>
      <w:keepNext/>
      <w:keepLines/>
      <w:widowControl w:val="0"/>
      <w:shd w:val="clear" w:color="auto" w:fill="009EE0"/>
      <w:autoSpaceDN w:val="0"/>
      <w:spacing w:after="20" w:line="220" w:lineRule="exact"/>
      <w:ind w:firstLine="142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314</ap:Words>
  <ap:Characters>1727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2037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2026-05-27T11:29:00.0000000Z</dcterms:created>
  <dcterms:modified xsi:type="dcterms:W3CDTF">2026-05-27T11:29:00.0000000Z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