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F0E" w:rsidR="00B45F0E" w:rsidP="00B45F0E" w:rsidRDefault="00542F65" w14:paraId="6889165A" w14:textId="6C8A0645">
      <w:pPr>
        <w:ind w:left="1410" w:hanging="1410"/>
        <w:rPr>
          <w:b/>
          <w:bCs/>
        </w:rPr>
      </w:pPr>
      <w:r w:rsidRPr="00A31BB6">
        <w:rPr>
          <w:rFonts w:ascii="Times New Roman" w:hAnsi="Times New Roman" w:cs="Times New Roman"/>
          <w:b/>
          <w:bCs/>
        </w:rPr>
        <w:t>36 808</w:t>
      </w:r>
      <w:r w:rsidRPr="00A31BB6">
        <w:rPr>
          <w:rFonts w:ascii="Times New Roman" w:hAnsi="Times New Roman" w:cs="Times New Roman"/>
          <w:b/>
          <w:bCs/>
        </w:rPr>
        <w:tab/>
      </w:r>
      <w:r w:rsidR="00B45F0E">
        <w:rPr>
          <w:rFonts w:ascii="Times New Roman" w:hAnsi="Times New Roman" w:cs="Times New Roman"/>
          <w:b/>
          <w:bCs/>
        </w:rPr>
        <w:tab/>
      </w:r>
      <w:r w:rsidRPr="00B45F0E" w:rsidR="00B45F0E">
        <w:rPr>
          <w:rFonts w:ascii="Times New Roman" w:hAnsi="Times New Roman"/>
          <w:b/>
          <w:bCs/>
        </w:rPr>
        <w:t xml:space="preserve">Voorstel van het Presidium </w:t>
      </w:r>
      <w:bookmarkStart w:name="_Hlk208393828" w:id="0"/>
      <w:r w:rsidRPr="00B45F0E" w:rsidR="00B45F0E">
        <w:rPr>
          <w:rFonts w:ascii="Times New Roman" w:hAnsi="Times New Roman"/>
          <w:b/>
          <w:bCs/>
        </w:rPr>
        <w:t>tot wijziging van het Reglement van Orde en tot vaststelling van een afzonderlijke regeling in verband met het in buitengewone omstandigheden tijdelijk mogelijk maken van digitale vergadermogelijkheden</w:t>
      </w:r>
      <w:bookmarkEnd w:id="0"/>
    </w:p>
    <w:p w:rsidRPr="00A31BB6" w:rsidR="00542F65" w:rsidP="00542F65" w:rsidRDefault="00542F65" w14:paraId="7912D8EE" w14:textId="6E2B71D4">
      <w:pPr>
        <w:ind w:left="1416" w:hanging="1416"/>
        <w:rPr>
          <w:rFonts w:ascii="Times New Roman" w:hAnsi="Times New Roman" w:cs="Times New Roman"/>
          <w:b/>
          <w:bCs/>
        </w:rPr>
      </w:pPr>
    </w:p>
    <w:p w:rsidRPr="00A31BB6" w:rsidR="00CC32C7" w:rsidP="00542F65" w:rsidRDefault="00CC32C7" w14:paraId="5695FFBC" w14:textId="2941133D">
      <w:pPr>
        <w:ind w:left="1416" w:hanging="1416"/>
        <w:rPr>
          <w:rFonts w:ascii="Times New Roman" w:hAnsi="Times New Roman" w:cs="Times New Roman"/>
          <w:b/>
          <w:bCs/>
        </w:rPr>
      </w:pPr>
      <w:r w:rsidRPr="00A31BB6">
        <w:rPr>
          <w:rFonts w:ascii="Times New Roman" w:hAnsi="Times New Roman" w:cs="Times New Roman"/>
          <w:b/>
          <w:bCs/>
        </w:rPr>
        <w:t>Nr.</w:t>
      </w:r>
      <w:r w:rsidRPr="00A31BB6" w:rsidR="00542F65">
        <w:rPr>
          <w:rFonts w:ascii="Times New Roman" w:hAnsi="Times New Roman" w:cs="Times New Roman"/>
          <w:b/>
          <w:bCs/>
        </w:rPr>
        <w:t xml:space="preserve"> </w:t>
      </w:r>
      <w:r w:rsidR="00B45F0E">
        <w:rPr>
          <w:rFonts w:ascii="Times New Roman" w:hAnsi="Times New Roman" w:cs="Times New Roman"/>
          <w:b/>
          <w:bCs/>
        </w:rPr>
        <w:t>4</w:t>
      </w:r>
      <w:r w:rsidRPr="00A31BB6" w:rsidR="00542F65">
        <w:rPr>
          <w:rFonts w:ascii="Times New Roman" w:hAnsi="Times New Roman" w:cs="Times New Roman"/>
          <w:b/>
          <w:bCs/>
        </w:rPr>
        <w:tab/>
      </w:r>
      <w:r w:rsidRPr="00A31BB6" w:rsidR="00A31BB6">
        <w:rPr>
          <w:rFonts w:ascii="Times New Roman" w:hAnsi="Times New Roman" w:cs="Times New Roman"/>
          <w:b/>
          <w:bCs/>
        </w:rPr>
        <w:t xml:space="preserve">NOTA NAAR AANLEIDING VAN HET </w:t>
      </w:r>
      <w:r w:rsidRPr="00A31BB6">
        <w:rPr>
          <w:rFonts w:ascii="Times New Roman" w:hAnsi="Times New Roman" w:cs="Times New Roman"/>
          <w:b/>
          <w:bCs/>
        </w:rPr>
        <w:t>VERSLAG</w:t>
      </w:r>
      <w:r w:rsidRPr="00A31BB6" w:rsidR="00542F65">
        <w:rPr>
          <w:rFonts w:ascii="Times New Roman" w:hAnsi="Times New Roman" w:cs="Times New Roman"/>
          <w:b/>
          <w:bCs/>
        </w:rPr>
        <w:br/>
      </w:r>
      <w:r w:rsidR="00B45F0E">
        <w:rPr>
          <w:rFonts w:ascii="Times New Roman" w:hAnsi="Times New Roman" w:cs="Times New Roman"/>
        </w:rPr>
        <w:t>Ontvangen 27 mei 2026</w:t>
      </w:r>
    </w:p>
    <w:p w:rsidRPr="00A31BB6" w:rsidR="002E5644" w:rsidP="00CC32C7" w:rsidRDefault="002E5644" w14:paraId="75E096A8" w14:textId="77777777">
      <w:pPr>
        <w:rPr>
          <w:rFonts w:ascii="Times New Roman" w:hAnsi="Times New Roman" w:cs="Times New Roman"/>
        </w:rPr>
      </w:pPr>
    </w:p>
    <w:p w:rsidR="00D20F9D" w:rsidP="00D20F9D" w:rsidRDefault="008C6838" w14:paraId="6EF038A4" w14:textId="77777777">
      <w:pPr>
        <w:spacing w:after="0"/>
        <w:rPr>
          <w:rFonts w:ascii="Times New Roman" w:hAnsi="Times New Roman" w:cs="Times New Roman"/>
        </w:rPr>
      </w:pPr>
      <w:r w:rsidRPr="00A31BB6">
        <w:rPr>
          <w:rFonts w:ascii="Times New Roman" w:hAnsi="Times New Roman" w:cs="Times New Roman"/>
        </w:rPr>
        <w:t xml:space="preserve">Het Presidium dankt de commissie voor de Werkwijze voor de schriftelijke inbreng bij het voorstel. Het Presidium is de commissie erkentelijk voor de gestelde vragen en de gemaakte opmerkingen en zal daarop reageren in de hiernavolgende tekst. Om de leesbaarheid te bevorderen en herhalingen in de beantwoording te voorkomen, zijn de vragen van de verschillende fracties in voorkomende gevallen </w:t>
      </w:r>
      <w:r w:rsidRPr="006A294C">
        <w:rPr>
          <w:rFonts w:ascii="Times New Roman" w:hAnsi="Times New Roman" w:cs="Times New Roman"/>
        </w:rPr>
        <w:t>geclusterd beantwoord.</w:t>
      </w:r>
      <w:r w:rsidR="006A294C">
        <w:rPr>
          <w:rFonts w:ascii="Times New Roman" w:hAnsi="Times New Roman" w:cs="Times New Roman"/>
        </w:rPr>
        <w:t xml:space="preserve"> </w:t>
      </w:r>
    </w:p>
    <w:p w:rsidR="00D20F9D" w:rsidP="00D20F9D" w:rsidRDefault="00D20F9D" w14:paraId="10B9DA53" w14:textId="247324AA">
      <w:pPr>
        <w:spacing w:after="0"/>
        <w:rPr>
          <w:rFonts w:ascii="Times New Roman" w:hAnsi="Times New Roman" w:cs="Times New Roman"/>
        </w:rPr>
      </w:pPr>
      <w:r>
        <w:rPr>
          <w:rFonts w:ascii="Times New Roman" w:hAnsi="Times New Roman" w:cs="Times New Roman"/>
        </w:rPr>
        <w:t>H</w:t>
      </w:r>
      <w:r w:rsidRPr="006A294C">
        <w:rPr>
          <w:rFonts w:ascii="Times New Roman" w:hAnsi="Times New Roman" w:cs="Times New Roman"/>
        </w:rPr>
        <w:t xml:space="preserve">et Presidium </w:t>
      </w:r>
      <w:r>
        <w:rPr>
          <w:rFonts w:ascii="Times New Roman" w:hAnsi="Times New Roman" w:cs="Times New Roman"/>
        </w:rPr>
        <w:t xml:space="preserve">wil </w:t>
      </w:r>
      <w:r w:rsidR="0058283A">
        <w:rPr>
          <w:rFonts w:ascii="Times New Roman" w:hAnsi="Times New Roman" w:cs="Times New Roman"/>
        </w:rPr>
        <w:t xml:space="preserve">hierbij in het algemeen </w:t>
      </w:r>
      <w:r>
        <w:rPr>
          <w:rFonts w:ascii="Times New Roman" w:hAnsi="Times New Roman" w:cs="Times New Roman"/>
        </w:rPr>
        <w:t xml:space="preserve">benadrukken dat </w:t>
      </w:r>
      <w:r w:rsidRPr="008A0BA2">
        <w:rPr>
          <w:rFonts w:ascii="Times New Roman" w:hAnsi="Times New Roman" w:cs="Times New Roman"/>
        </w:rPr>
        <w:t>de regeling slechts bedoeld is</w:t>
      </w:r>
      <w:r>
        <w:rPr>
          <w:rFonts w:ascii="Times New Roman" w:hAnsi="Times New Roman" w:cs="Times New Roman"/>
        </w:rPr>
        <w:t xml:space="preserve"> om te kunnen worden ingezet tijdens </w:t>
      </w:r>
      <w:r w:rsidR="00DA49F1">
        <w:rPr>
          <w:rFonts w:ascii="Times New Roman" w:hAnsi="Times New Roman" w:cs="Times New Roman"/>
        </w:rPr>
        <w:t>buitengewone omstandigheden</w:t>
      </w:r>
      <w:r>
        <w:rPr>
          <w:rFonts w:ascii="Times New Roman" w:hAnsi="Times New Roman" w:cs="Times New Roman"/>
        </w:rPr>
        <w:t xml:space="preserve">. Het Presidium hoopt dat zulke </w:t>
      </w:r>
      <w:r w:rsidR="00DA49F1">
        <w:rPr>
          <w:rFonts w:ascii="Times New Roman" w:hAnsi="Times New Roman" w:cs="Times New Roman"/>
        </w:rPr>
        <w:t>ernstige crisis</w:t>
      </w:r>
      <w:r>
        <w:rPr>
          <w:rFonts w:ascii="Times New Roman" w:hAnsi="Times New Roman" w:cs="Times New Roman"/>
        </w:rPr>
        <w:t xml:space="preserve">situaties zich </w:t>
      </w:r>
      <w:r w:rsidRPr="008A0BA2">
        <w:rPr>
          <w:rFonts w:ascii="Times New Roman" w:hAnsi="Times New Roman" w:cs="Times New Roman"/>
        </w:rPr>
        <w:t>niet</w:t>
      </w:r>
      <w:r>
        <w:rPr>
          <w:rFonts w:ascii="Times New Roman" w:hAnsi="Times New Roman" w:cs="Times New Roman"/>
        </w:rPr>
        <w:t xml:space="preserve"> zullen voordoen, en dat de regeling </w:t>
      </w:r>
      <w:r w:rsidR="000A2D9B">
        <w:rPr>
          <w:rFonts w:ascii="Times New Roman" w:hAnsi="Times New Roman" w:cs="Times New Roman"/>
        </w:rPr>
        <w:t xml:space="preserve">in de </w:t>
      </w:r>
      <w:r w:rsidRPr="008A0BA2" w:rsidR="000A2D9B">
        <w:rPr>
          <w:rFonts w:ascii="Times New Roman" w:hAnsi="Times New Roman" w:cs="Times New Roman"/>
        </w:rPr>
        <w:t xml:space="preserve">praktijk </w:t>
      </w:r>
      <w:r>
        <w:rPr>
          <w:rFonts w:ascii="Times New Roman" w:hAnsi="Times New Roman" w:cs="Times New Roman"/>
        </w:rPr>
        <w:t>dus ook niet</w:t>
      </w:r>
      <w:r w:rsidRPr="008A0BA2">
        <w:rPr>
          <w:rFonts w:ascii="Times New Roman" w:hAnsi="Times New Roman" w:cs="Times New Roman"/>
        </w:rPr>
        <w:t xml:space="preserve"> gebruikt </w:t>
      </w:r>
      <w:r>
        <w:rPr>
          <w:rFonts w:ascii="Times New Roman" w:hAnsi="Times New Roman" w:cs="Times New Roman"/>
        </w:rPr>
        <w:t xml:space="preserve">zal </w:t>
      </w:r>
      <w:r w:rsidRPr="008A0BA2">
        <w:rPr>
          <w:rFonts w:ascii="Times New Roman" w:hAnsi="Times New Roman" w:cs="Times New Roman"/>
        </w:rPr>
        <w:t>worden.</w:t>
      </w:r>
    </w:p>
    <w:p w:rsidR="008C6838" w:rsidP="006C66C4" w:rsidRDefault="008C6838" w14:paraId="418208F9" w14:textId="195B9FA8">
      <w:pPr>
        <w:spacing w:after="0"/>
        <w:rPr>
          <w:rFonts w:ascii="Times New Roman" w:hAnsi="Times New Roman" w:cs="Times New Roman"/>
        </w:rPr>
      </w:pPr>
    </w:p>
    <w:p w:rsidRPr="00A31BB6" w:rsidR="000247DD" w:rsidP="006C66C4" w:rsidRDefault="000247DD" w14:paraId="2127BDC5" w14:textId="2D8FA6BB">
      <w:pPr>
        <w:spacing w:after="0"/>
        <w:rPr>
          <w:rFonts w:ascii="Times New Roman" w:hAnsi="Times New Roman" w:cs="Times New Roman"/>
          <w:i/>
          <w:iCs/>
        </w:rPr>
      </w:pPr>
      <w:r w:rsidRPr="00A31BB6">
        <w:rPr>
          <w:rFonts w:ascii="Times New Roman" w:hAnsi="Times New Roman" w:cs="Times New Roman"/>
          <w:i/>
          <w:iCs/>
        </w:rPr>
        <w:t>De leden van de D66-fractie hebben met interesse kennisgenomen van het voorstel tot wijziging</w:t>
      </w:r>
      <w:r w:rsidRPr="00A31BB6" w:rsidR="00611055">
        <w:rPr>
          <w:rFonts w:ascii="Times New Roman" w:hAnsi="Times New Roman" w:cs="Times New Roman"/>
          <w:i/>
          <w:iCs/>
        </w:rPr>
        <w:t xml:space="preserve"> van het Reglement van Orde en tot vaststelling van een afzonderlijke regeling in verband met het in buitengewone omstandigheden tijdelijk mogelijk maken van digitale vergadermogelijkheden</w:t>
      </w:r>
      <w:r w:rsidRPr="00A31BB6">
        <w:rPr>
          <w:rFonts w:ascii="Times New Roman" w:hAnsi="Times New Roman" w:cs="Times New Roman"/>
          <w:i/>
          <w:iCs/>
        </w:rPr>
        <w:t xml:space="preserve">. Zij onderschrijven de noodzaak dat de Kamer voorbereid moet zijn op situaties waarin de continuering van de democratische besluitvorming door het houden van fysieke vergaderingen niet op een toereikende wijze kan worden gewaarborgd. </w:t>
      </w:r>
      <w:r w:rsidRPr="00A31BB6" w:rsidR="00EF0CEB">
        <w:rPr>
          <w:rFonts w:ascii="Times New Roman" w:hAnsi="Times New Roman" w:cs="Times New Roman"/>
          <w:i/>
          <w:iCs/>
        </w:rPr>
        <w:t>Deze leden</w:t>
      </w:r>
      <w:r w:rsidRPr="00A31BB6">
        <w:rPr>
          <w:rFonts w:ascii="Times New Roman" w:hAnsi="Times New Roman" w:cs="Times New Roman"/>
          <w:i/>
          <w:iCs/>
        </w:rPr>
        <w:t xml:space="preserve"> hebben hierover nog enkele vragen.</w:t>
      </w:r>
    </w:p>
    <w:p w:rsidR="00212974" w:rsidP="006C66C4" w:rsidRDefault="000247DD" w14:paraId="53FF1B38" w14:textId="77777777">
      <w:pPr>
        <w:spacing w:after="0"/>
        <w:rPr>
          <w:rFonts w:ascii="Times New Roman" w:hAnsi="Times New Roman" w:cs="Times New Roman"/>
          <w:i/>
          <w:iCs/>
        </w:rPr>
      </w:pPr>
      <w:r w:rsidRPr="00A31BB6">
        <w:rPr>
          <w:rFonts w:ascii="Times New Roman" w:hAnsi="Times New Roman" w:cs="Times New Roman"/>
          <w:i/>
          <w:iCs/>
        </w:rPr>
        <w:t>In de eerste plaats vragen zij waarom niet gekozen is om een nadere beschrijving van de ‘buitengewone omstandigheden’ in het Reglement van Orde op te nemen. In de toelichting wordt hier weliswaar een en ander over gezegd en verwezen naar een afwegingskader uit een rapport van de werkgroep</w:t>
      </w:r>
      <w:r w:rsidRPr="00A31BB6" w:rsidR="006C61D3">
        <w:rPr>
          <w:rFonts w:ascii="Times New Roman" w:hAnsi="Times New Roman" w:cs="Times New Roman"/>
          <w:i/>
          <w:iCs/>
        </w:rPr>
        <w:t xml:space="preserve"> Effectief opereren in crisissituaties</w:t>
      </w:r>
      <w:r w:rsidRPr="00A31BB6">
        <w:rPr>
          <w:rFonts w:ascii="Times New Roman" w:hAnsi="Times New Roman" w:cs="Times New Roman"/>
          <w:i/>
          <w:iCs/>
        </w:rPr>
        <w:t xml:space="preserve">, maar in het Reglement van Orde wordt nergens beschreven of en hoe deze kaders zouden moeten worden toegepast door de Kamer, het Presidium of de </w:t>
      </w:r>
      <w:r w:rsidRPr="00A31BB6" w:rsidR="00233167">
        <w:rPr>
          <w:rFonts w:ascii="Times New Roman" w:hAnsi="Times New Roman" w:cs="Times New Roman"/>
          <w:i/>
          <w:iCs/>
        </w:rPr>
        <w:t>V</w:t>
      </w:r>
      <w:r w:rsidRPr="00A31BB6">
        <w:rPr>
          <w:rFonts w:ascii="Times New Roman" w:hAnsi="Times New Roman" w:cs="Times New Roman"/>
          <w:i/>
          <w:iCs/>
        </w:rPr>
        <w:t>oorzitter</w:t>
      </w:r>
      <w:r w:rsidRPr="00A31BB6" w:rsidR="00233167">
        <w:rPr>
          <w:rFonts w:ascii="Times New Roman" w:hAnsi="Times New Roman" w:cs="Times New Roman"/>
          <w:i/>
          <w:iCs/>
        </w:rPr>
        <w:t>,</w:t>
      </w:r>
      <w:r w:rsidRPr="00A31BB6">
        <w:rPr>
          <w:rFonts w:ascii="Times New Roman" w:hAnsi="Times New Roman" w:cs="Times New Roman"/>
          <w:i/>
          <w:iCs/>
        </w:rPr>
        <w:t xml:space="preserve"> wanneer zij voor de keuze staan om digitale vergadermogelijkheden aan te wenden. De leden van de D66-fractie bevelen aan</w:t>
      </w:r>
      <w:r w:rsidRPr="00A31BB6" w:rsidR="00901349">
        <w:rPr>
          <w:rFonts w:ascii="Times New Roman" w:hAnsi="Times New Roman" w:cs="Times New Roman"/>
          <w:i/>
          <w:iCs/>
        </w:rPr>
        <w:t xml:space="preserve"> om</w:t>
      </w:r>
      <w:r w:rsidRPr="00A31BB6">
        <w:rPr>
          <w:rFonts w:ascii="Times New Roman" w:hAnsi="Times New Roman" w:cs="Times New Roman"/>
          <w:i/>
          <w:iCs/>
        </w:rPr>
        <w:t xml:space="preserve"> de kaders </w:t>
      </w:r>
      <w:r w:rsidRPr="00A31BB6" w:rsidR="00901349">
        <w:rPr>
          <w:rFonts w:ascii="Times New Roman" w:hAnsi="Times New Roman" w:cs="Times New Roman"/>
          <w:i/>
          <w:iCs/>
        </w:rPr>
        <w:t>waarin wordt beschreven</w:t>
      </w:r>
      <w:r w:rsidRPr="00A31BB6">
        <w:rPr>
          <w:rFonts w:ascii="Times New Roman" w:hAnsi="Times New Roman" w:cs="Times New Roman"/>
          <w:i/>
          <w:iCs/>
        </w:rPr>
        <w:t xml:space="preserve"> wat buitengewone omstandigheden zijn en hoe vastgesteld moet worden</w:t>
      </w:r>
      <w:r w:rsidRPr="00A31BB6" w:rsidR="00901349">
        <w:rPr>
          <w:rFonts w:ascii="Times New Roman" w:hAnsi="Times New Roman" w:cs="Times New Roman"/>
          <w:i/>
          <w:iCs/>
        </w:rPr>
        <w:t xml:space="preserve"> of</w:t>
      </w:r>
      <w:r w:rsidRPr="00A31BB6">
        <w:rPr>
          <w:rFonts w:ascii="Times New Roman" w:hAnsi="Times New Roman" w:cs="Times New Roman"/>
          <w:i/>
          <w:iCs/>
        </w:rPr>
        <w:t xml:space="preserve"> hier sprake van is</w:t>
      </w:r>
      <w:r w:rsidRPr="00A31BB6" w:rsidR="00901349">
        <w:rPr>
          <w:rFonts w:ascii="Times New Roman" w:hAnsi="Times New Roman" w:cs="Times New Roman"/>
          <w:i/>
          <w:iCs/>
        </w:rPr>
        <w:t>,</w:t>
      </w:r>
      <w:r w:rsidRPr="00A31BB6">
        <w:rPr>
          <w:rFonts w:ascii="Times New Roman" w:hAnsi="Times New Roman" w:cs="Times New Roman"/>
          <w:i/>
          <w:iCs/>
        </w:rPr>
        <w:t xml:space="preserve"> verder uit te werken in het </w:t>
      </w:r>
      <w:r w:rsidRPr="00A31BB6" w:rsidR="00901349">
        <w:rPr>
          <w:rFonts w:ascii="Times New Roman" w:hAnsi="Times New Roman" w:cs="Times New Roman"/>
          <w:i/>
          <w:iCs/>
        </w:rPr>
        <w:t>R</w:t>
      </w:r>
      <w:r w:rsidRPr="00A31BB6">
        <w:rPr>
          <w:rFonts w:ascii="Times New Roman" w:hAnsi="Times New Roman" w:cs="Times New Roman"/>
          <w:i/>
          <w:iCs/>
        </w:rPr>
        <w:t xml:space="preserve">eglement van </w:t>
      </w:r>
      <w:r w:rsidRPr="00A31BB6" w:rsidR="00901349">
        <w:rPr>
          <w:rFonts w:ascii="Times New Roman" w:hAnsi="Times New Roman" w:cs="Times New Roman"/>
          <w:i/>
          <w:iCs/>
        </w:rPr>
        <w:t>O</w:t>
      </w:r>
      <w:r w:rsidRPr="00A31BB6">
        <w:rPr>
          <w:rFonts w:ascii="Times New Roman" w:hAnsi="Times New Roman" w:cs="Times New Roman"/>
          <w:i/>
          <w:iCs/>
        </w:rPr>
        <w:t>rde.</w:t>
      </w:r>
    </w:p>
    <w:p w:rsidR="00382750" w:rsidP="006C66C4" w:rsidRDefault="00382750" w14:paraId="530721BB" w14:textId="77777777">
      <w:pPr>
        <w:spacing w:after="0"/>
        <w:rPr>
          <w:rFonts w:ascii="Times New Roman" w:hAnsi="Times New Roman" w:cs="Times New Roman"/>
          <w:i/>
          <w:iCs/>
        </w:rPr>
      </w:pPr>
    </w:p>
    <w:p w:rsidRPr="00A31BB6" w:rsidR="00014448" w:rsidP="006C66C4" w:rsidRDefault="00014448" w14:paraId="26D4A436" w14:textId="56D5616B">
      <w:pPr>
        <w:spacing w:after="0"/>
        <w:rPr>
          <w:rFonts w:ascii="Times New Roman" w:hAnsi="Times New Roman" w:cs="Times New Roman"/>
          <w:i/>
          <w:iCs/>
        </w:rPr>
      </w:pPr>
      <w:r w:rsidRPr="00A31BB6">
        <w:rPr>
          <w:rFonts w:ascii="Times New Roman" w:hAnsi="Times New Roman" w:cs="Times New Roman"/>
          <w:i/>
          <w:iCs/>
        </w:rPr>
        <w:t xml:space="preserve">De leden van de VVD-fractie hebben met belangstelling kennisgenomen van het voorstel van het Presidium tot wijziging van het Reglement van Orde en tot vaststelling van een afzonderlijke regeling in verband met het in buitengewone omstandigheden tijdelijk mogelijk maken van digitale vergadermogelijkheden. Graag willen deze leden daarover een aantal vragen stellen. Allereerst merken zij op dat hun voorkeur uitgaat naar fysiek vergaderen in het gebouw van de Kamer, maar er kunnen situaties zijn dat het juist goed is dat er een </w:t>
      </w:r>
      <w:r w:rsidRPr="00A31BB6">
        <w:rPr>
          <w:rFonts w:ascii="Times New Roman" w:hAnsi="Times New Roman" w:cs="Times New Roman"/>
          <w:i/>
          <w:iCs/>
        </w:rPr>
        <w:lastRenderedPageBreak/>
        <w:t xml:space="preserve">mogelijkheid is voor een digitaal quorum, dan wel er een digitale vergadermogelijkheid is, zodat de parlementaire besluitvorming door kan gaan. Het is dan ook een goede zaak dat er een regeling voor digitaal vergaderen in bepaalde situaties komt. Zij roepen hierbij in herinnering de motie Van Gent c.s. (Kamerstuk 35 322, nr. 43), waarin de basis van het onderhavige voorstel besloten ligt. </w:t>
      </w:r>
    </w:p>
    <w:p w:rsidR="00014448" w:rsidP="006C66C4" w:rsidRDefault="00014448" w14:paraId="46AC6DDB" w14:textId="77777777">
      <w:pPr>
        <w:spacing w:after="0"/>
        <w:rPr>
          <w:rFonts w:ascii="Times New Roman" w:hAnsi="Times New Roman" w:cs="Times New Roman"/>
          <w:i/>
          <w:iCs/>
        </w:rPr>
      </w:pPr>
      <w:r w:rsidRPr="00A31BB6">
        <w:rPr>
          <w:rFonts w:ascii="Times New Roman" w:hAnsi="Times New Roman" w:cs="Times New Roman"/>
          <w:i/>
          <w:iCs/>
        </w:rPr>
        <w:t xml:space="preserve">Voorgesteld wordt om in ‘buitengewone’ omstandigheden het vereiste quorum voor vergaderingen digitaal te kunnen bereiken, dan wel digitaal te kunnen vergaderen. Dat kan tijdens ‘ernstige crisissituaties’, zoals een pandemie, natuurramp, kernramp, aanslag, aan de orde zijn. Het valt de leden van de VVD-fractie op dat in het wetsvoorstel voor de Wet digitaal vergaderen decentrale overheden (Kamerstuk 36 558) het begrip ‘bijzondere’ omstandigheden wordt gebruikt. Genoemde leden vragen of dezelfde reikwijdte wordt beoogd. Of is er sprake van een andere reikwijdte? Graag krijgen zij een reactie van het Presidium. </w:t>
      </w:r>
    </w:p>
    <w:p w:rsidRPr="000930C4" w:rsidR="00454C20" w:rsidP="00454C20" w:rsidRDefault="00454C20" w14:paraId="09840E62" w14:textId="77777777">
      <w:pPr>
        <w:spacing w:after="0"/>
        <w:rPr>
          <w:rFonts w:ascii="Times New Roman" w:hAnsi="Times New Roman" w:cs="Times New Roman"/>
          <w:i/>
          <w:iCs/>
        </w:rPr>
      </w:pPr>
      <w:r w:rsidRPr="000930C4">
        <w:rPr>
          <w:rFonts w:ascii="Times New Roman" w:hAnsi="Times New Roman" w:cs="Times New Roman"/>
          <w:i/>
          <w:iCs/>
        </w:rPr>
        <w:t xml:space="preserve">In </w:t>
      </w:r>
      <w:r>
        <w:rPr>
          <w:rFonts w:ascii="Times New Roman" w:hAnsi="Times New Roman" w:cs="Times New Roman"/>
          <w:i/>
          <w:iCs/>
        </w:rPr>
        <w:t>a</w:t>
      </w:r>
      <w:r w:rsidRPr="000930C4">
        <w:rPr>
          <w:rFonts w:ascii="Times New Roman" w:hAnsi="Times New Roman" w:cs="Times New Roman"/>
          <w:i/>
          <w:iCs/>
        </w:rPr>
        <w:t>rtikel 1, onderdeel B</w:t>
      </w:r>
      <w:r>
        <w:rPr>
          <w:rFonts w:ascii="Times New Roman" w:hAnsi="Times New Roman" w:cs="Times New Roman"/>
          <w:i/>
          <w:iCs/>
        </w:rPr>
        <w:t>, staat in de</w:t>
      </w:r>
      <w:r w:rsidRPr="000930C4">
        <w:rPr>
          <w:rFonts w:ascii="Times New Roman" w:hAnsi="Times New Roman" w:cs="Times New Roman"/>
          <w:i/>
          <w:iCs/>
        </w:rPr>
        <w:t xml:space="preserve"> titel van de voorgestelde paragraaf en in de tekst van het voorgestelde artikel 15.23a het begrip ‘buitengewone’ omstandigheden, waarbij het gaat om ‘ernstige’ crisissituaties, zoals een pandemie, ramp, of aanslag, die het normale bijeenkomen van de Kamer verhinderen. Is overwogen om in de naam van de paragraaf en in het nieuwe artikel het begrip ‘ernstige’ crisissituaties te gebruiken in plaats van ‘buitengewone’ omstandigheden? Graag krijgen de leden van de VVD-fractie een reactie van het Presidium.</w:t>
      </w:r>
    </w:p>
    <w:p w:rsidR="00382750" w:rsidP="006C66C4" w:rsidRDefault="00382750" w14:paraId="522CA066" w14:textId="77777777">
      <w:pPr>
        <w:spacing w:after="0"/>
        <w:rPr>
          <w:rFonts w:ascii="Times New Roman" w:hAnsi="Times New Roman" w:cs="Times New Roman"/>
          <w:i/>
          <w:iCs/>
          <w:noProof/>
        </w:rPr>
      </w:pPr>
    </w:p>
    <w:p w:rsidRPr="00D15E59" w:rsidR="00597D71" w:rsidP="00597D71" w:rsidRDefault="00597D71" w14:paraId="3374E3B7" w14:textId="77777777">
      <w:pPr>
        <w:spacing w:after="0"/>
        <w:rPr>
          <w:rFonts w:ascii="Times New Roman" w:hAnsi="Times New Roman" w:cs="Times New Roman"/>
          <w:i/>
          <w:iCs/>
        </w:rPr>
      </w:pPr>
      <w:r w:rsidRPr="00D15E59">
        <w:rPr>
          <w:rFonts w:ascii="Times New Roman" w:hAnsi="Times New Roman" w:cs="Times New Roman"/>
          <w:i/>
          <w:iCs/>
        </w:rPr>
        <w:t>De leden van de GroenLinks-PvdA-fractie hebben met belangstelling kennisgenomen van het voorstel van het Presidium inzake een regeling in verband met de mogelijkheid om in buitengewone omstandigheden digitaal te vergaderen. Deze leden hebben op dit moment hierover een aantal vragen.</w:t>
      </w:r>
    </w:p>
    <w:p w:rsidRPr="00D15E59" w:rsidR="00597D71" w:rsidP="00597D71" w:rsidRDefault="00597D71" w14:paraId="2650B694" w14:textId="77777777">
      <w:pPr>
        <w:spacing w:after="0"/>
        <w:rPr>
          <w:rFonts w:ascii="Times New Roman" w:hAnsi="Times New Roman" w:cs="Times New Roman"/>
          <w:i/>
          <w:iCs/>
        </w:rPr>
      </w:pPr>
      <w:r w:rsidRPr="00D15E59">
        <w:rPr>
          <w:rFonts w:ascii="Times New Roman" w:hAnsi="Times New Roman" w:cs="Times New Roman"/>
          <w:i/>
          <w:iCs/>
        </w:rPr>
        <w:t>Allereerst merken zij op dat zij hopen dat deze regeling in de praktijk niet gebruikt hoeft te worden, omdat zij van mening zijn dat het parlement zoveel mogelijk op de gebruikelijke fysieke wijze behoort te functioneren. Zij vinden het wel verstandig dat er voor het uiterste geval een goede juridische regeling is waardoor het parlement ook tijdens buitengewone omstandigheden haar democratische rol kan blijven vervullen.</w:t>
      </w:r>
    </w:p>
    <w:p w:rsidR="004E5123" w:rsidP="006C66C4" w:rsidRDefault="004E5123" w14:paraId="709FD3F2" w14:textId="77777777">
      <w:pPr>
        <w:spacing w:after="0"/>
        <w:rPr>
          <w:rFonts w:ascii="Times New Roman" w:hAnsi="Times New Roman" w:cs="Times New Roman"/>
          <w:i/>
          <w:iCs/>
          <w:noProof/>
        </w:rPr>
      </w:pPr>
    </w:p>
    <w:p w:rsidR="00BE561F" w:rsidP="006C66C4" w:rsidRDefault="00BE561F" w14:paraId="4F09D836" w14:textId="77777777">
      <w:pPr>
        <w:spacing w:after="0"/>
        <w:rPr>
          <w:rFonts w:ascii="Times New Roman" w:hAnsi="Times New Roman" w:cs="Times New Roman"/>
          <w:i/>
          <w:iCs/>
          <w:noProof/>
        </w:rPr>
      </w:pPr>
      <w:r w:rsidRPr="00BE561F">
        <w:rPr>
          <w:rFonts w:ascii="Times New Roman" w:hAnsi="Times New Roman" w:cs="Times New Roman"/>
          <w:i/>
          <w:iCs/>
          <w:noProof/>
        </w:rPr>
        <w:t xml:space="preserve">De leden van de CDA-fractie hebben kennisgenomen van het wijzigingsvoorstel. Deze leden vinden het goed dat er een voorstel ligt om ervoor te zorgen dat de Kamer ook in buitengewone omstandigheden kan functioneren. Wel merken deze leden op dat fysiek vergaderen wat hen betreft de absolute norm is en daarvan afwijken alleen in uiterste noodscenario’s dient te geschieden. </w:t>
      </w:r>
    </w:p>
    <w:p w:rsidR="00777F64" w:rsidP="006C66C4" w:rsidRDefault="00777F64" w14:paraId="0F26812C" w14:textId="6978816B">
      <w:pPr>
        <w:spacing w:after="0"/>
        <w:rPr>
          <w:rFonts w:ascii="Times New Roman" w:hAnsi="Times New Roman" w:cs="Times New Roman"/>
          <w:i/>
          <w:iCs/>
          <w:noProof/>
        </w:rPr>
      </w:pPr>
      <w:r w:rsidRPr="00D15E59">
        <w:rPr>
          <w:rFonts w:ascii="Times New Roman" w:hAnsi="Times New Roman" w:cs="Times New Roman"/>
          <w:i/>
          <w:iCs/>
          <w:noProof/>
        </w:rPr>
        <w:t>De leden van de CDA-fractie vragen om een nadere toelichting van het type buitengewone omstandigheden waarvoor dit wijzigingsvoorstel dient. Deze leden merken hierbij wederom op dat fysiek vergaderen wat hen betreft de absolute norm is en daarvan afwijken alleen in uiterste noodscenario’s dient te geschieden. Ook vragen deze leden of aangegeven kan worden hoe de buitengewone omstandigheden uit dit voorstel zich verhouden tot de definitie van ‘bijzondere omstandigheden’, die gehanteerd wordt in het wetsvoorstel Wet digitaal vergaderen decentrale overheden.</w:t>
      </w:r>
    </w:p>
    <w:p w:rsidRPr="00A31BB6" w:rsidR="00A86ABB" w:rsidP="006C66C4" w:rsidRDefault="00A86ABB" w14:paraId="25255703" w14:textId="77777777">
      <w:pPr>
        <w:spacing w:after="0"/>
        <w:rPr>
          <w:rFonts w:ascii="Times New Roman" w:hAnsi="Times New Roman" w:cs="Times New Roman"/>
        </w:rPr>
      </w:pPr>
    </w:p>
    <w:p w:rsidR="00BE4602" w:rsidP="006C66C4" w:rsidRDefault="008F6FD5" w14:paraId="24123E61" w14:textId="45565780">
      <w:pPr>
        <w:spacing w:after="0"/>
        <w:rPr>
          <w:rFonts w:ascii="Times New Roman" w:hAnsi="Times New Roman" w:cs="Times New Roman"/>
        </w:rPr>
      </w:pPr>
      <w:r>
        <w:rPr>
          <w:rFonts w:ascii="Times New Roman" w:hAnsi="Times New Roman" w:cs="Times New Roman"/>
        </w:rPr>
        <w:lastRenderedPageBreak/>
        <w:t xml:space="preserve">Het Presidium merkt </w:t>
      </w:r>
      <w:r w:rsidR="000473DD">
        <w:rPr>
          <w:rFonts w:ascii="Times New Roman" w:hAnsi="Times New Roman" w:cs="Times New Roman"/>
        </w:rPr>
        <w:t>in antwoord op de</w:t>
      </w:r>
      <w:r w:rsidR="00DE3E34">
        <w:rPr>
          <w:rFonts w:ascii="Times New Roman" w:hAnsi="Times New Roman" w:cs="Times New Roman"/>
        </w:rPr>
        <w:t xml:space="preserve"> vragen </w:t>
      </w:r>
      <w:r w:rsidR="001B7CDA">
        <w:rPr>
          <w:rFonts w:ascii="Times New Roman" w:hAnsi="Times New Roman" w:cs="Times New Roman"/>
        </w:rPr>
        <w:t xml:space="preserve">en opmerkingen </w:t>
      </w:r>
      <w:r w:rsidR="00DE3E34">
        <w:rPr>
          <w:rFonts w:ascii="Times New Roman" w:hAnsi="Times New Roman" w:cs="Times New Roman"/>
        </w:rPr>
        <w:t xml:space="preserve">van </w:t>
      </w:r>
      <w:r w:rsidR="008A17FF">
        <w:rPr>
          <w:rFonts w:ascii="Times New Roman" w:hAnsi="Times New Roman" w:cs="Times New Roman"/>
        </w:rPr>
        <w:t xml:space="preserve">de </w:t>
      </w:r>
      <w:r w:rsidR="001B1D1E">
        <w:rPr>
          <w:rFonts w:ascii="Times New Roman" w:hAnsi="Times New Roman" w:cs="Times New Roman"/>
        </w:rPr>
        <w:t xml:space="preserve">leden van de </w:t>
      </w:r>
      <w:r w:rsidR="00DE3E34">
        <w:rPr>
          <w:rFonts w:ascii="Times New Roman" w:hAnsi="Times New Roman" w:cs="Times New Roman"/>
        </w:rPr>
        <w:t xml:space="preserve">fracties van D66, </w:t>
      </w:r>
      <w:r w:rsidR="008E586B">
        <w:rPr>
          <w:rFonts w:ascii="Times New Roman" w:hAnsi="Times New Roman" w:cs="Times New Roman"/>
        </w:rPr>
        <w:t>VVD, GroenLinks/PvdA en CDA over “buitengewone omstandigheden” a</w:t>
      </w:r>
      <w:r w:rsidR="00B059E4">
        <w:rPr>
          <w:rFonts w:ascii="Times New Roman" w:hAnsi="Times New Roman" w:cs="Times New Roman"/>
        </w:rPr>
        <w:t xml:space="preserve">llereerst </w:t>
      </w:r>
      <w:r w:rsidR="00674AA0">
        <w:rPr>
          <w:rFonts w:ascii="Times New Roman" w:hAnsi="Times New Roman" w:cs="Times New Roman"/>
        </w:rPr>
        <w:t xml:space="preserve">in het algemeen </w:t>
      </w:r>
      <w:r>
        <w:rPr>
          <w:rFonts w:ascii="Times New Roman" w:hAnsi="Times New Roman" w:cs="Times New Roman"/>
        </w:rPr>
        <w:t>op</w:t>
      </w:r>
      <w:r w:rsidR="002503E7">
        <w:rPr>
          <w:rFonts w:ascii="Times New Roman" w:hAnsi="Times New Roman" w:cs="Times New Roman"/>
        </w:rPr>
        <w:t xml:space="preserve"> dat </w:t>
      </w:r>
      <w:r w:rsidR="00DC50BB">
        <w:rPr>
          <w:rFonts w:ascii="Times New Roman" w:hAnsi="Times New Roman" w:cs="Times New Roman"/>
        </w:rPr>
        <w:t>voor</w:t>
      </w:r>
      <w:r>
        <w:rPr>
          <w:rFonts w:ascii="Times New Roman" w:hAnsi="Times New Roman" w:cs="Times New Roman"/>
        </w:rPr>
        <w:t xml:space="preserve"> </w:t>
      </w:r>
      <w:r w:rsidR="008E586B">
        <w:rPr>
          <w:rFonts w:ascii="Times New Roman" w:hAnsi="Times New Roman" w:cs="Times New Roman"/>
        </w:rPr>
        <w:t>deze term</w:t>
      </w:r>
      <w:r w:rsidR="000D7AC2">
        <w:rPr>
          <w:rFonts w:ascii="Times New Roman" w:hAnsi="Times New Roman" w:cs="Times New Roman"/>
          <w:bCs/>
        </w:rPr>
        <w:t xml:space="preserve"> </w:t>
      </w:r>
      <w:r w:rsidR="00DC50BB">
        <w:rPr>
          <w:rFonts w:ascii="Times New Roman" w:hAnsi="Times New Roman" w:cs="Times New Roman"/>
          <w:bCs/>
        </w:rPr>
        <w:t xml:space="preserve">is gekozen om </w:t>
      </w:r>
      <w:r w:rsidR="000D7AC2">
        <w:rPr>
          <w:rFonts w:ascii="Times New Roman" w:hAnsi="Times New Roman" w:cs="Times New Roman"/>
          <w:bCs/>
        </w:rPr>
        <w:t xml:space="preserve">het uitzonderlijke karakter van de </w:t>
      </w:r>
      <w:r w:rsidRPr="00F74AF8" w:rsidR="000D7AC2">
        <w:rPr>
          <w:rFonts w:ascii="Times New Roman" w:hAnsi="Times New Roman" w:cs="Times New Roman"/>
          <w:bCs/>
        </w:rPr>
        <w:t>omstandigheden waarin de betrokken bevoegdheid kan worden uitgeoefend</w:t>
      </w:r>
      <w:r w:rsidR="00DC50BB">
        <w:rPr>
          <w:rFonts w:ascii="Times New Roman" w:hAnsi="Times New Roman" w:cs="Times New Roman"/>
          <w:bCs/>
        </w:rPr>
        <w:t xml:space="preserve"> </w:t>
      </w:r>
      <w:r w:rsidRPr="00F74AF8" w:rsidR="000D7AC2">
        <w:rPr>
          <w:rFonts w:ascii="Times New Roman" w:hAnsi="Times New Roman" w:cs="Times New Roman"/>
          <w:bCs/>
        </w:rPr>
        <w:t>te benadrukken.</w:t>
      </w:r>
      <w:r w:rsidR="00121DFE">
        <w:rPr>
          <w:rFonts w:ascii="Times New Roman" w:hAnsi="Times New Roman" w:cs="Times New Roman"/>
          <w:bCs/>
        </w:rPr>
        <w:t xml:space="preserve"> Met de term wordt </w:t>
      </w:r>
      <w:r w:rsidR="00287160">
        <w:rPr>
          <w:rFonts w:ascii="Times New Roman" w:hAnsi="Times New Roman" w:cs="Times New Roman"/>
          <w:bCs/>
        </w:rPr>
        <w:t xml:space="preserve">bovendien </w:t>
      </w:r>
      <w:r w:rsidR="003C6E20">
        <w:rPr>
          <w:rFonts w:ascii="Times New Roman" w:hAnsi="Times New Roman" w:cs="Times New Roman"/>
          <w:bCs/>
        </w:rPr>
        <w:t>ook</w:t>
      </w:r>
      <w:r w:rsidR="00121DFE">
        <w:rPr>
          <w:rFonts w:ascii="Times New Roman" w:hAnsi="Times New Roman" w:cs="Times New Roman"/>
          <w:bCs/>
        </w:rPr>
        <w:t xml:space="preserve"> aa</w:t>
      </w:r>
      <w:r w:rsidR="00D17B93">
        <w:rPr>
          <w:rFonts w:ascii="Times New Roman" w:hAnsi="Times New Roman" w:cs="Times New Roman"/>
        </w:rPr>
        <w:t>n</w:t>
      </w:r>
      <w:r w:rsidR="00B06126">
        <w:rPr>
          <w:rFonts w:ascii="Times New Roman" w:hAnsi="Times New Roman" w:cs="Times New Roman"/>
        </w:rPr>
        <w:t>gesloten</w:t>
      </w:r>
      <w:r w:rsidR="002503E7">
        <w:rPr>
          <w:rFonts w:ascii="Times New Roman" w:hAnsi="Times New Roman" w:cs="Times New Roman"/>
        </w:rPr>
        <w:t xml:space="preserve"> </w:t>
      </w:r>
      <w:r w:rsidR="00EC44DA">
        <w:rPr>
          <w:rFonts w:ascii="Times New Roman" w:hAnsi="Times New Roman" w:cs="Times New Roman"/>
        </w:rPr>
        <w:t xml:space="preserve">bij </w:t>
      </w:r>
      <w:r w:rsidR="00726D4B">
        <w:rPr>
          <w:rFonts w:ascii="Times New Roman" w:hAnsi="Times New Roman" w:cs="Times New Roman"/>
        </w:rPr>
        <w:t xml:space="preserve">het </w:t>
      </w:r>
      <w:r w:rsidR="002503E7">
        <w:rPr>
          <w:rFonts w:ascii="Times New Roman" w:hAnsi="Times New Roman" w:cs="Times New Roman"/>
        </w:rPr>
        <w:t>huidige</w:t>
      </w:r>
      <w:r w:rsidR="00A81DB9">
        <w:rPr>
          <w:rFonts w:ascii="Times New Roman" w:hAnsi="Times New Roman" w:cs="Times New Roman"/>
        </w:rPr>
        <w:t xml:space="preserve"> </w:t>
      </w:r>
      <w:r w:rsidR="0000020D">
        <w:rPr>
          <w:rFonts w:ascii="Times New Roman" w:hAnsi="Times New Roman" w:cs="Times New Roman"/>
        </w:rPr>
        <w:t>artikel 15.3</w:t>
      </w:r>
      <w:r w:rsidR="00420756">
        <w:rPr>
          <w:rFonts w:ascii="Times New Roman" w:hAnsi="Times New Roman" w:cs="Times New Roman"/>
        </w:rPr>
        <w:t xml:space="preserve"> van het Reglement</w:t>
      </w:r>
      <w:r w:rsidR="008C47A4">
        <w:rPr>
          <w:rFonts w:ascii="Times New Roman" w:hAnsi="Times New Roman" w:cs="Times New Roman"/>
        </w:rPr>
        <w:t xml:space="preserve"> van Orde</w:t>
      </w:r>
      <w:r w:rsidR="00736DD0">
        <w:rPr>
          <w:rFonts w:ascii="Times New Roman" w:hAnsi="Times New Roman" w:cs="Times New Roman"/>
        </w:rPr>
        <w:t>. D</w:t>
      </w:r>
      <w:r w:rsidR="00420756">
        <w:rPr>
          <w:rFonts w:ascii="Times New Roman" w:hAnsi="Times New Roman" w:cs="Times New Roman"/>
        </w:rPr>
        <w:t xml:space="preserve">e </w:t>
      </w:r>
      <w:r w:rsidR="00D82CE7">
        <w:rPr>
          <w:rFonts w:ascii="Times New Roman" w:hAnsi="Times New Roman" w:cs="Times New Roman"/>
        </w:rPr>
        <w:t>in dat artikel opgenomen regeling</w:t>
      </w:r>
      <w:r w:rsidR="007E4831">
        <w:rPr>
          <w:rFonts w:ascii="Times New Roman" w:hAnsi="Times New Roman" w:cs="Times New Roman"/>
        </w:rPr>
        <w:t xml:space="preserve"> </w:t>
      </w:r>
      <w:r w:rsidR="00736DD0">
        <w:rPr>
          <w:rFonts w:ascii="Times New Roman" w:hAnsi="Times New Roman" w:cs="Times New Roman"/>
        </w:rPr>
        <w:t xml:space="preserve">biedt </w:t>
      </w:r>
      <w:r w:rsidR="002503E7">
        <w:rPr>
          <w:rFonts w:ascii="Times New Roman" w:hAnsi="Times New Roman" w:cs="Times New Roman"/>
        </w:rPr>
        <w:t>de mogelijkheid voor een a</w:t>
      </w:r>
      <w:r w:rsidR="00DD38B8">
        <w:rPr>
          <w:rFonts w:ascii="Times New Roman" w:hAnsi="Times New Roman" w:cs="Times New Roman"/>
        </w:rPr>
        <w:t xml:space="preserve">lgemene ontzegging of beperking </w:t>
      </w:r>
      <w:r w:rsidR="00912E8A">
        <w:rPr>
          <w:rFonts w:ascii="Times New Roman" w:hAnsi="Times New Roman" w:cs="Times New Roman"/>
        </w:rPr>
        <w:t xml:space="preserve">van de </w:t>
      </w:r>
      <w:r w:rsidR="00DD38B8">
        <w:rPr>
          <w:rFonts w:ascii="Times New Roman" w:hAnsi="Times New Roman" w:cs="Times New Roman"/>
        </w:rPr>
        <w:t xml:space="preserve">toegang </w:t>
      </w:r>
      <w:r w:rsidR="00412272">
        <w:rPr>
          <w:rFonts w:ascii="Times New Roman" w:hAnsi="Times New Roman" w:cs="Times New Roman"/>
        </w:rPr>
        <w:t xml:space="preserve">van bezoekers </w:t>
      </w:r>
      <w:r w:rsidR="00912E8A">
        <w:rPr>
          <w:rFonts w:ascii="Times New Roman" w:hAnsi="Times New Roman" w:cs="Times New Roman"/>
        </w:rPr>
        <w:t xml:space="preserve">tot het Kamergebouw of de publieke tribunes </w:t>
      </w:r>
      <w:r w:rsidR="001B7354">
        <w:rPr>
          <w:rFonts w:ascii="Times New Roman" w:hAnsi="Times New Roman" w:cs="Times New Roman"/>
        </w:rPr>
        <w:t>in buitengewone omstandigheden</w:t>
      </w:r>
      <w:r w:rsidR="00412272">
        <w:rPr>
          <w:rFonts w:ascii="Times New Roman" w:hAnsi="Times New Roman" w:cs="Times New Roman"/>
        </w:rPr>
        <w:t xml:space="preserve">, en </w:t>
      </w:r>
      <w:r w:rsidR="007600E6">
        <w:rPr>
          <w:rFonts w:ascii="Times New Roman" w:hAnsi="Times New Roman" w:cs="Times New Roman"/>
        </w:rPr>
        <w:t xml:space="preserve">is tijdens de coronaperiode </w:t>
      </w:r>
      <w:r w:rsidR="0038716C">
        <w:rPr>
          <w:rFonts w:ascii="Times New Roman" w:hAnsi="Times New Roman" w:cs="Times New Roman"/>
        </w:rPr>
        <w:t xml:space="preserve">ingevoerd en </w:t>
      </w:r>
      <w:r w:rsidR="00D82CE7">
        <w:rPr>
          <w:rFonts w:ascii="Times New Roman" w:hAnsi="Times New Roman" w:cs="Times New Roman"/>
        </w:rPr>
        <w:t xml:space="preserve">toegepast </w:t>
      </w:r>
      <w:r w:rsidR="005E605E">
        <w:rPr>
          <w:rFonts w:ascii="Times New Roman" w:hAnsi="Times New Roman" w:cs="Times New Roman"/>
        </w:rPr>
        <w:t xml:space="preserve">als </w:t>
      </w:r>
      <w:r w:rsidR="00EF37DC">
        <w:rPr>
          <w:rFonts w:ascii="Times New Roman" w:hAnsi="Times New Roman" w:cs="Times New Roman"/>
        </w:rPr>
        <w:t xml:space="preserve">noodmaatregel </w:t>
      </w:r>
      <w:r w:rsidR="007600E6">
        <w:rPr>
          <w:rFonts w:ascii="Times New Roman" w:hAnsi="Times New Roman" w:cs="Times New Roman"/>
        </w:rPr>
        <w:t xml:space="preserve">in verband met </w:t>
      </w:r>
      <w:r w:rsidR="00751A7C">
        <w:rPr>
          <w:rFonts w:ascii="Times New Roman" w:hAnsi="Times New Roman" w:cs="Times New Roman"/>
        </w:rPr>
        <w:t xml:space="preserve">de toenmalige </w:t>
      </w:r>
      <w:r w:rsidR="00D82CE7">
        <w:rPr>
          <w:rFonts w:ascii="Times New Roman" w:hAnsi="Times New Roman" w:cs="Times New Roman"/>
        </w:rPr>
        <w:t xml:space="preserve">ernstige </w:t>
      </w:r>
      <w:r w:rsidR="007600E6">
        <w:rPr>
          <w:rFonts w:ascii="Times New Roman" w:hAnsi="Times New Roman" w:cs="Times New Roman"/>
        </w:rPr>
        <w:t>gezondheidsrisico’s</w:t>
      </w:r>
      <w:r w:rsidR="00412272">
        <w:rPr>
          <w:rFonts w:ascii="Times New Roman" w:hAnsi="Times New Roman" w:cs="Times New Roman"/>
        </w:rPr>
        <w:t>.</w:t>
      </w:r>
      <w:r w:rsidR="008731FA">
        <w:rPr>
          <w:rStyle w:val="Voetnootmarkering"/>
          <w:rFonts w:ascii="Times New Roman" w:hAnsi="Times New Roman" w:cs="Times New Roman"/>
        </w:rPr>
        <w:footnoteReference w:id="1"/>
      </w:r>
      <w:r w:rsidR="00EC44DA">
        <w:rPr>
          <w:rFonts w:ascii="Times New Roman" w:hAnsi="Times New Roman" w:cs="Times New Roman"/>
        </w:rPr>
        <w:t xml:space="preserve"> </w:t>
      </w:r>
      <w:r w:rsidRPr="00674AA0" w:rsidR="00674AA0">
        <w:rPr>
          <w:rFonts w:ascii="Times New Roman" w:hAnsi="Times New Roman" w:cs="Times New Roman"/>
        </w:rPr>
        <w:t>D</w:t>
      </w:r>
      <w:r w:rsidR="00DC50BB">
        <w:rPr>
          <w:rFonts w:ascii="Times New Roman" w:hAnsi="Times New Roman" w:cs="Times New Roman"/>
        </w:rPr>
        <w:t xml:space="preserve">e </w:t>
      </w:r>
      <w:r w:rsidR="00674AA0">
        <w:rPr>
          <w:rFonts w:ascii="Times New Roman" w:hAnsi="Times New Roman" w:cs="Times New Roman"/>
        </w:rPr>
        <w:t xml:space="preserve">term </w:t>
      </w:r>
      <w:r w:rsidR="008244F4">
        <w:rPr>
          <w:rFonts w:ascii="Times New Roman" w:hAnsi="Times New Roman" w:cs="Times New Roman"/>
        </w:rPr>
        <w:t xml:space="preserve">werd </w:t>
      </w:r>
      <w:r w:rsidR="00DC50BB">
        <w:rPr>
          <w:rFonts w:ascii="Times New Roman" w:hAnsi="Times New Roman" w:cs="Times New Roman"/>
        </w:rPr>
        <w:t xml:space="preserve">ook gehanteerd in </w:t>
      </w:r>
      <w:r w:rsidRPr="00674AA0" w:rsidR="00674AA0">
        <w:rPr>
          <w:rFonts w:ascii="Times New Roman" w:hAnsi="Times New Roman" w:cs="Times New Roman"/>
        </w:rPr>
        <w:t>het rapport van de werkgroep Effectief opereren in crisissituaties</w:t>
      </w:r>
      <w:r w:rsidR="00FB7BEA">
        <w:rPr>
          <w:rFonts w:ascii="Times New Roman" w:hAnsi="Times New Roman" w:cs="Times New Roman"/>
        </w:rPr>
        <w:t>,</w:t>
      </w:r>
      <w:r w:rsidR="00FB7BEA">
        <w:rPr>
          <w:rStyle w:val="Voetnootmarkering"/>
          <w:rFonts w:ascii="Times New Roman" w:hAnsi="Times New Roman" w:cs="Times New Roman"/>
        </w:rPr>
        <w:footnoteReference w:id="2"/>
      </w:r>
      <w:r w:rsidR="00FB7BEA">
        <w:rPr>
          <w:rFonts w:ascii="Times New Roman" w:hAnsi="Times New Roman" w:cs="Times New Roman"/>
        </w:rPr>
        <w:t xml:space="preserve"> </w:t>
      </w:r>
      <w:r w:rsidR="00554E39">
        <w:rPr>
          <w:rFonts w:ascii="Times New Roman" w:hAnsi="Times New Roman" w:cs="Times New Roman"/>
        </w:rPr>
        <w:t xml:space="preserve">en </w:t>
      </w:r>
      <w:r w:rsidR="00FA6985">
        <w:rPr>
          <w:rFonts w:ascii="Times New Roman" w:hAnsi="Times New Roman" w:cs="Times New Roman"/>
        </w:rPr>
        <w:t>wor</w:t>
      </w:r>
      <w:r w:rsidR="00751A7C">
        <w:rPr>
          <w:rFonts w:ascii="Times New Roman" w:hAnsi="Times New Roman" w:cs="Times New Roman"/>
        </w:rPr>
        <w:t>d</w:t>
      </w:r>
      <w:r w:rsidR="00FA6985">
        <w:rPr>
          <w:rFonts w:ascii="Times New Roman" w:hAnsi="Times New Roman" w:cs="Times New Roman"/>
        </w:rPr>
        <w:t>t wel beschouwd als</w:t>
      </w:r>
      <w:r w:rsidR="00F86C07">
        <w:rPr>
          <w:rFonts w:ascii="Times New Roman" w:hAnsi="Times New Roman" w:cs="Times New Roman"/>
        </w:rPr>
        <w:t xml:space="preserve"> </w:t>
      </w:r>
      <w:r w:rsidR="004C3C2B">
        <w:rPr>
          <w:rFonts w:ascii="Times New Roman" w:hAnsi="Times New Roman" w:cs="Times New Roman"/>
        </w:rPr>
        <w:t>het</w:t>
      </w:r>
      <w:r w:rsidRPr="00933FE3" w:rsidR="004C3C2B">
        <w:rPr>
          <w:rFonts w:ascii="Times New Roman" w:hAnsi="Times New Roman" w:cs="Times New Roman"/>
          <w:bCs/>
        </w:rPr>
        <w:t xml:space="preserve"> materiële toepassingscriterium van het staatsnoodrecht</w:t>
      </w:r>
      <w:r w:rsidR="00893C89">
        <w:rPr>
          <w:rFonts w:ascii="Times New Roman" w:hAnsi="Times New Roman" w:cs="Times New Roman"/>
          <w:bCs/>
        </w:rPr>
        <w:t>.</w:t>
      </w:r>
      <w:r w:rsidR="00B70C8E">
        <w:rPr>
          <w:rStyle w:val="Voetnootmarkering"/>
          <w:rFonts w:ascii="Times New Roman" w:hAnsi="Times New Roman" w:cs="Times New Roman"/>
          <w:bCs/>
        </w:rPr>
        <w:footnoteReference w:id="3"/>
      </w:r>
      <w:r w:rsidRPr="006F501A" w:rsidR="006F501A">
        <w:rPr>
          <w:rFonts w:ascii="Times New Roman" w:hAnsi="Times New Roman" w:cs="Times New Roman"/>
        </w:rPr>
        <w:t xml:space="preserve"> </w:t>
      </w:r>
    </w:p>
    <w:p w:rsidR="006A0CE2" w:rsidP="006C66C4" w:rsidRDefault="006A0CE2" w14:paraId="78654065" w14:textId="77777777">
      <w:pPr>
        <w:spacing w:after="0"/>
        <w:rPr>
          <w:rFonts w:ascii="Times New Roman" w:hAnsi="Times New Roman" w:cs="Times New Roman"/>
          <w:bCs/>
        </w:rPr>
      </w:pPr>
    </w:p>
    <w:p w:rsidR="00155F03" w:rsidP="006C66C4" w:rsidRDefault="004408B0" w14:paraId="5C890B06" w14:textId="2CB4F334">
      <w:pPr>
        <w:spacing w:after="0"/>
        <w:rPr>
          <w:rFonts w:ascii="Times New Roman" w:hAnsi="Times New Roman" w:cs="Times New Roman"/>
        </w:rPr>
      </w:pPr>
      <w:r>
        <w:rPr>
          <w:rFonts w:ascii="Times New Roman" w:hAnsi="Times New Roman" w:cs="Times New Roman"/>
          <w:bCs/>
        </w:rPr>
        <w:t xml:space="preserve">Zoals blijkt uit de toelichting bij dit voorstel, zal het bij “buitengewone omstandigheden” in het kader van de voorgestelde regeling meer specifiek gaan om noodsituaties </w:t>
      </w:r>
      <w:r w:rsidRPr="00A66DF3">
        <w:rPr>
          <w:rFonts w:ascii="Times New Roman" w:hAnsi="Times New Roman" w:cs="Times New Roman"/>
          <w:bCs/>
        </w:rPr>
        <w:t xml:space="preserve">waarin de continuering van de democratische besluitvorming </w:t>
      </w:r>
      <w:r>
        <w:rPr>
          <w:rFonts w:ascii="Times New Roman" w:hAnsi="Times New Roman" w:cs="Times New Roman"/>
          <w:bCs/>
        </w:rPr>
        <w:t xml:space="preserve">van de Kamer </w:t>
      </w:r>
      <w:r w:rsidRPr="00A66DF3">
        <w:rPr>
          <w:rFonts w:ascii="Times New Roman" w:hAnsi="Times New Roman" w:cs="Times New Roman"/>
          <w:bCs/>
        </w:rPr>
        <w:t xml:space="preserve">door het houden van fysieke vergaderingen niet op een toereikende wijze kan worden gewaarborgd. </w:t>
      </w:r>
      <w:r>
        <w:rPr>
          <w:rFonts w:ascii="Times New Roman" w:hAnsi="Times New Roman" w:cs="Times New Roman"/>
          <w:bCs/>
        </w:rPr>
        <w:t>Hiervan zal sprake kunnen zijn indien de fysieke aanwezigheid van (een aanmerkelijk deel van) de Kamerleden wordt verhinderd of ernstig bemoeilijkt.</w:t>
      </w:r>
      <w:r w:rsidR="00360C11">
        <w:rPr>
          <w:rFonts w:ascii="Times New Roman" w:hAnsi="Times New Roman" w:cs="Times New Roman"/>
          <w:bCs/>
        </w:rPr>
        <w:t xml:space="preserve"> </w:t>
      </w:r>
      <w:r w:rsidRPr="00A66DF3" w:rsidR="00FC3828">
        <w:rPr>
          <w:rFonts w:ascii="Times New Roman" w:hAnsi="Times New Roman" w:cs="Times New Roman"/>
          <w:bCs/>
        </w:rPr>
        <w:t xml:space="preserve">Dit kan aan de orde komen tijdens </w:t>
      </w:r>
      <w:r w:rsidR="00FC3828">
        <w:rPr>
          <w:rFonts w:ascii="Times New Roman" w:hAnsi="Times New Roman" w:cs="Times New Roman"/>
          <w:bCs/>
        </w:rPr>
        <w:t xml:space="preserve">bijv. </w:t>
      </w:r>
      <w:r w:rsidRPr="00A66DF3" w:rsidR="00FC3828">
        <w:rPr>
          <w:rFonts w:ascii="Times New Roman" w:hAnsi="Times New Roman" w:cs="Times New Roman"/>
          <w:bCs/>
        </w:rPr>
        <w:t>een pandemie, natuurramp, kernramp</w:t>
      </w:r>
      <w:r w:rsidR="001A3F96">
        <w:rPr>
          <w:rFonts w:ascii="Times New Roman" w:hAnsi="Times New Roman" w:cs="Times New Roman"/>
          <w:bCs/>
        </w:rPr>
        <w:t xml:space="preserve"> of</w:t>
      </w:r>
      <w:r w:rsidRPr="00A66DF3" w:rsidR="00FC3828">
        <w:rPr>
          <w:rFonts w:ascii="Times New Roman" w:hAnsi="Times New Roman" w:cs="Times New Roman"/>
          <w:bCs/>
        </w:rPr>
        <w:t xml:space="preserve"> aanslag.</w:t>
      </w:r>
      <w:r w:rsidR="00FC3828">
        <w:rPr>
          <w:rFonts w:ascii="Times New Roman" w:hAnsi="Times New Roman" w:cs="Times New Roman"/>
          <w:bCs/>
        </w:rPr>
        <w:t xml:space="preserve"> </w:t>
      </w:r>
      <w:r w:rsidR="00360C11">
        <w:rPr>
          <w:rFonts w:ascii="Times New Roman" w:hAnsi="Times New Roman" w:cs="Times New Roman"/>
          <w:bCs/>
        </w:rPr>
        <w:t>De inzet van he</w:t>
      </w:r>
      <w:r w:rsidR="005B5510">
        <w:rPr>
          <w:rFonts w:ascii="Times New Roman" w:hAnsi="Times New Roman" w:cs="Times New Roman"/>
          <w:bCs/>
        </w:rPr>
        <w:t xml:space="preserve">t digitaal vergaderen of digitaal quorum kan daarbij worden gezien als </w:t>
      </w:r>
      <w:r w:rsidR="00CD6950">
        <w:rPr>
          <w:rFonts w:ascii="Times New Roman" w:hAnsi="Times New Roman" w:cs="Times New Roman"/>
          <w:bCs/>
        </w:rPr>
        <w:t>het gebruik</w:t>
      </w:r>
      <w:r w:rsidR="00EE7E7E">
        <w:rPr>
          <w:rFonts w:ascii="Times New Roman" w:hAnsi="Times New Roman" w:cs="Times New Roman"/>
          <w:bCs/>
        </w:rPr>
        <w:t xml:space="preserve"> van </w:t>
      </w:r>
      <w:r w:rsidR="005B5510">
        <w:rPr>
          <w:rFonts w:ascii="Times New Roman" w:hAnsi="Times New Roman" w:cs="Times New Roman"/>
          <w:bCs/>
        </w:rPr>
        <w:t xml:space="preserve">een soort </w:t>
      </w:r>
      <w:r w:rsidR="00F532EA">
        <w:rPr>
          <w:rFonts w:ascii="Times New Roman" w:hAnsi="Times New Roman" w:cs="Times New Roman"/>
          <w:bCs/>
        </w:rPr>
        <w:t xml:space="preserve">buitengewone </w:t>
      </w:r>
      <w:r w:rsidR="008C6EE4">
        <w:rPr>
          <w:rFonts w:ascii="Times New Roman" w:hAnsi="Times New Roman" w:cs="Times New Roman"/>
          <w:bCs/>
        </w:rPr>
        <w:t>bevoegdheid</w:t>
      </w:r>
      <w:r w:rsidR="005B5510">
        <w:rPr>
          <w:rFonts w:ascii="Times New Roman" w:hAnsi="Times New Roman" w:cs="Times New Roman"/>
          <w:bCs/>
        </w:rPr>
        <w:t>,</w:t>
      </w:r>
      <w:r w:rsidR="00EA25DB">
        <w:rPr>
          <w:rFonts w:ascii="Times New Roman" w:hAnsi="Times New Roman" w:cs="Times New Roman"/>
          <w:bCs/>
        </w:rPr>
        <w:t xml:space="preserve"> waar</w:t>
      </w:r>
      <w:r w:rsidR="006C4228">
        <w:rPr>
          <w:rFonts w:ascii="Times New Roman" w:hAnsi="Times New Roman" w:cs="Times New Roman"/>
          <w:bCs/>
        </w:rPr>
        <w:t xml:space="preserve">van slechts gebruikt wordt </w:t>
      </w:r>
      <w:r w:rsidR="007B0978">
        <w:rPr>
          <w:rFonts w:ascii="Times New Roman" w:hAnsi="Times New Roman" w:cs="Times New Roman"/>
          <w:bCs/>
        </w:rPr>
        <w:t xml:space="preserve">gemaakt als </w:t>
      </w:r>
      <w:r w:rsidR="009528F3">
        <w:rPr>
          <w:rFonts w:ascii="Times New Roman" w:hAnsi="Times New Roman" w:cs="Times New Roman"/>
          <w:bCs/>
        </w:rPr>
        <w:t xml:space="preserve">dit noodzakelijk is om </w:t>
      </w:r>
      <w:r w:rsidR="00C70E25">
        <w:rPr>
          <w:rFonts w:ascii="Times New Roman" w:hAnsi="Times New Roman" w:cs="Times New Roman"/>
          <w:bCs/>
        </w:rPr>
        <w:t xml:space="preserve">nog als Kamer te kunnen bijeenkomen. </w:t>
      </w:r>
      <w:r w:rsidR="00B30CBC">
        <w:rPr>
          <w:rFonts w:ascii="Times New Roman" w:hAnsi="Times New Roman" w:cs="Times New Roman"/>
          <w:bCs/>
        </w:rPr>
        <w:t xml:space="preserve">Naar de mening van het Presidium </w:t>
      </w:r>
      <w:r w:rsidR="00276B8B">
        <w:rPr>
          <w:rFonts w:ascii="Times New Roman" w:hAnsi="Times New Roman" w:cs="Times New Roman"/>
          <w:bCs/>
        </w:rPr>
        <w:t xml:space="preserve">is de term </w:t>
      </w:r>
      <w:r w:rsidR="00217388">
        <w:rPr>
          <w:rFonts w:ascii="Times New Roman" w:hAnsi="Times New Roman" w:cs="Times New Roman"/>
          <w:bCs/>
        </w:rPr>
        <w:t xml:space="preserve">“buitengewone omstandigheden” </w:t>
      </w:r>
      <w:r w:rsidR="00873149">
        <w:rPr>
          <w:rFonts w:ascii="Times New Roman" w:hAnsi="Times New Roman" w:cs="Times New Roman"/>
          <w:bCs/>
        </w:rPr>
        <w:t xml:space="preserve">daarbij </w:t>
      </w:r>
      <w:r w:rsidR="00276B8B">
        <w:rPr>
          <w:rFonts w:ascii="Times New Roman" w:hAnsi="Times New Roman" w:cs="Times New Roman"/>
          <w:bCs/>
        </w:rPr>
        <w:t xml:space="preserve">meer </w:t>
      </w:r>
      <w:r w:rsidR="00F132E5">
        <w:rPr>
          <w:rFonts w:ascii="Times New Roman" w:hAnsi="Times New Roman" w:cs="Times New Roman"/>
          <w:bCs/>
        </w:rPr>
        <w:t xml:space="preserve">onderscheidend dan </w:t>
      </w:r>
      <w:r w:rsidR="00A02474">
        <w:rPr>
          <w:rFonts w:ascii="Times New Roman" w:hAnsi="Times New Roman" w:cs="Times New Roman"/>
          <w:bCs/>
        </w:rPr>
        <w:t xml:space="preserve">(ernstige) </w:t>
      </w:r>
      <w:r w:rsidR="00F132E5">
        <w:rPr>
          <w:rFonts w:ascii="Times New Roman" w:hAnsi="Times New Roman" w:cs="Times New Roman"/>
          <w:bCs/>
        </w:rPr>
        <w:t>“crises” of “crisisomstandigheden”.</w:t>
      </w:r>
      <w:r w:rsidR="00A02474">
        <w:rPr>
          <w:rStyle w:val="Voetnootmarkering"/>
          <w:rFonts w:ascii="Times New Roman" w:hAnsi="Times New Roman" w:cs="Times New Roman"/>
          <w:bCs/>
        </w:rPr>
        <w:footnoteReference w:id="4"/>
      </w:r>
      <w:r w:rsidR="00F132E5">
        <w:rPr>
          <w:rFonts w:ascii="Times New Roman" w:hAnsi="Times New Roman" w:cs="Times New Roman"/>
          <w:bCs/>
        </w:rPr>
        <w:t xml:space="preserve"> </w:t>
      </w:r>
    </w:p>
    <w:p w:rsidR="006A0CE2" w:rsidP="006C66C4" w:rsidRDefault="006A0CE2" w14:paraId="4D630D1F" w14:textId="77777777">
      <w:pPr>
        <w:spacing w:after="0"/>
        <w:rPr>
          <w:rFonts w:ascii="Times New Roman" w:hAnsi="Times New Roman" w:cs="Times New Roman"/>
        </w:rPr>
      </w:pPr>
    </w:p>
    <w:p w:rsidR="00355CC8" w:rsidP="006C66C4" w:rsidRDefault="00C56B36" w14:paraId="3C5DC46F" w14:textId="1F990BB6">
      <w:pPr>
        <w:spacing w:after="0"/>
        <w:rPr>
          <w:rFonts w:ascii="Times New Roman" w:hAnsi="Times New Roman" w:cs="Times New Roman"/>
        </w:rPr>
      </w:pPr>
      <w:r>
        <w:rPr>
          <w:rFonts w:ascii="Times New Roman" w:hAnsi="Times New Roman" w:cs="Times New Roman"/>
        </w:rPr>
        <w:t>Er</w:t>
      </w:r>
      <w:r w:rsidR="0003091C">
        <w:rPr>
          <w:rFonts w:ascii="Times New Roman" w:hAnsi="Times New Roman" w:cs="Times New Roman"/>
        </w:rPr>
        <w:t xml:space="preserve"> </w:t>
      </w:r>
      <w:r w:rsidR="00355CC8">
        <w:rPr>
          <w:rFonts w:ascii="Times New Roman" w:hAnsi="Times New Roman" w:cs="Times New Roman"/>
        </w:rPr>
        <w:t xml:space="preserve">is ook niet gekozen voor de term “bijzondere omstandigheden” die </w:t>
      </w:r>
      <w:r w:rsidR="00FA59E5">
        <w:rPr>
          <w:rFonts w:ascii="Times New Roman" w:hAnsi="Times New Roman" w:cs="Times New Roman"/>
        </w:rPr>
        <w:t xml:space="preserve">centraal staat </w:t>
      </w:r>
      <w:r w:rsidR="001D498A">
        <w:rPr>
          <w:rFonts w:ascii="Times New Roman" w:hAnsi="Times New Roman" w:cs="Times New Roman"/>
        </w:rPr>
        <w:t>in</w:t>
      </w:r>
      <w:r w:rsidR="00FA59E5">
        <w:rPr>
          <w:rFonts w:ascii="Times New Roman" w:hAnsi="Times New Roman" w:cs="Times New Roman"/>
        </w:rPr>
        <w:t xml:space="preserve"> het wetsvoorstel voor de Wet digitaal vergaderen decentrale overheden. </w:t>
      </w:r>
    </w:p>
    <w:p w:rsidR="001A508D" w:rsidP="006C66C4" w:rsidRDefault="00E17212" w14:paraId="44CBC417" w14:textId="2E0DCB7C">
      <w:pPr>
        <w:spacing w:after="0"/>
        <w:rPr>
          <w:rFonts w:ascii="Times New Roman" w:hAnsi="Times New Roman" w:cs="Times New Roman"/>
        </w:rPr>
      </w:pPr>
      <w:r>
        <w:rPr>
          <w:rFonts w:ascii="Times New Roman" w:hAnsi="Times New Roman" w:cs="Times New Roman"/>
        </w:rPr>
        <w:t xml:space="preserve">In de memorie van toelichting </w:t>
      </w:r>
      <w:r w:rsidR="00A72019">
        <w:rPr>
          <w:rFonts w:ascii="Times New Roman" w:hAnsi="Times New Roman" w:cs="Times New Roman"/>
        </w:rPr>
        <w:t>bij dat wetsvoorstel</w:t>
      </w:r>
      <w:r>
        <w:rPr>
          <w:rFonts w:ascii="Times New Roman" w:hAnsi="Times New Roman" w:cs="Times New Roman"/>
        </w:rPr>
        <w:t xml:space="preserve"> wordt</w:t>
      </w:r>
      <w:r w:rsidR="00A72019">
        <w:rPr>
          <w:rFonts w:ascii="Times New Roman" w:hAnsi="Times New Roman" w:cs="Times New Roman"/>
        </w:rPr>
        <w:t xml:space="preserve"> </w:t>
      </w:r>
      <w:r w:rsidR="00FA30D8">
        <w:rPr>
          <w:rFonts w:ascii="Times New Roman" w:hAnsi="Times New Roman" w:cs="Times New Roman"/>
        </w:rPr>
        <w:t xml:space="preserve">aangegeven </w:t>
      </w:r>
      <w:r>
        <w:rPr>
          <w:rFonts w:ascii="Times New Roman" w:hAnsi="Times New Roman" w:cs="Times New Roman"/>
        </w:rPr>
        <w:t xml:space="preserve">dat </w:t>
      </w:r>
      <w:r w:rsidR="00AF4F0F">
        <w:rPr>
          <w:rFonts w:ascii="Times New Roman" w:hAnsi="Times New Roman" w:cs="Times New Roman"/>
        </w:rPr>
        <w:t xml:space="preserve">daarbij </w:t>
      </w:r>
      <w:r w:rsidR="00FA30D8">
        <w:rPr>
          <w:rFonts w:ascii="Times New Roman" w:hAnsi="Times New Roman" w:cs="Times New Roman"/>
        </w:rPr>
        <w:t>bewust</w:t>
      </w:r>
      <w:r>
        <w:rPr>
          <w:rFonts w:ascii="Times New Roman" w:hAnsi="Times New Roman" w:cs="Times New Roman"/>
        </w:rPr>
        <w:t xml:space="preserve"> is gekozen</w:t>
      </w:r>
      <w:r w:rsidR="00FA30D8">
        <w:rPr>
          <w:rFonts w:ascii="Times New Roman" w:hAnsi="Times New Roman" w:cs="Times New Roman"/>
        </w:rPr>
        <w:t xml:space="preserve"> voor “bijzondere omstandigheden” om de reikwijdte van deze wet voor decentrale overheden te verbreden ten opzichte van “buitengewone omstandigheden” of “crises”.</w:t>
      </w:r>
      <w:r w:rsidR="00FA30D8">
        <w:rPr>
          <w:rStyle w:val="Voetnootmarkering"/>
          <w:rFonts w:ascii="Times New Roman" w:hAnsi="Times New Roman" w:cs="Times New Roman"/>
        </w:rPr>
        <w:footnoteReference w:id="5"/>
      </w:r>
      <w:r w:rsidR="00FA30D8">
        <w:rPr>
          <w:rFonts w:ascii="Times New Roman" w:hAnsi="Times New Roman" w:cs="Times New Roman"/>
        </w:rPr>
        <w:t xml:space="preserve"> </w:t>
      </w:r>
      <w:r w:rsidR="000F120A">
        <w:rPr>
          <w:rFonts w:ascii="Times New Roman" w:hAnsi="Times New Roman" w:cs="Times New Roman"/>
        </w:rPr>
        <w:t>B</w:t>
      </w:r>
      <w:r w:rsidR="00FA30D8">
        <w:rPr>
          <w:rFonts w:ascii="Times New Roman" w:hAnsi="Times New Roman" w:cs="Times New Roman"/>
        </w:rPr>
        <w:t xml:space="preserve">ij bijzondere omstandigheden </w:t>
      </w:r>
      <w:r w:rsidR="000F120A">
        <w:rPr>
          <w:rFonts w:ascii="Times New Roman" w:hAnsi="Times New Roman" w:cs="Times New Roman"/>
        </w:rPr>
        <w:t xml:space="preserve">als bedoeld </w:t>
      </w:r>
      <w:r w:rsidR="001676EB">
        <w:rPr>
          <w:rFonts w:ascii="Times New Roman" w:hAnsi="Times New Roman" w:cs="Times New Roman"/>
        </w:rPr>
        <w:t>in</w:t>
      </w:r>
      <w:r w:rsidR="000F120A">
        <w:rPr>
          <w:rFonts w:ascii="Times New Roman" w:hAnsi="Times New Roman" w:cs="Times New Roman"/>
        </w:rPr>
        <w:t xml:space="preserve"> het wetsvoorstel </w:t>
      </w:r>
      <w:r w:rsidR="00FA30D8">
        <w:rPr>
          <w:rFonts w:ascii="Times New Roman" w:hAnsi="Times New Roman" w:cs="Times New Roman"/>
        </w:rPr>
        <w:t xml:space="preserve">gaat </w:t>
      </w:r>
      <w:r w:rsidR="000F120A">
        <w:rPr>
          <w:rFonts w:ascii="Times New Roman" w:hAnsi="Times New Roman" w:cs="Times New Roman"/>
        </w:rPr>
        <w:t xml:space="preserve">het </w:t>
      </w:r>
      <w:r w:rsidRPr="00252EB9" w:rsidR="00FA30D8">
        <w:rPr>
          <w:rFonts w:ascii="Times New Roman" w:hAnsi="Times New Roman" w:cs="Times New Roman"/>
        </w:rPr>
        <w:t xml:space="preserve">om situaties die onvoorspelbaar zijn, die niet beïnvloedbaar zijn door het </w:t>
      </w:r>
      <w:r w:rsidR="00FA30D8">
        <w:rPr>
          <w:rFonts w:ascii="Times New Roman" w:hAnsi="Times New Roman" w:cs="Times New Roman"/>
        </w:rPr>
        <w:t xml:space="preserve">decentraal </w:t>
      </w:r>
      <w:r w:rsidRPr="00252EB9" w:rsidR="00FA30D8">
        <w:rPr>
          <w:rFonts w:ascii="Times New Roman" w:hAnsi="Times New Roman" w:cs="Times New Roman"/>
        </w:rPr>
        <w:t xml:space="preserve">bestuur zelf, en die </w:t>
      </w:r>
      <w:r w:rsidRPr="00252EB9" w:rsidR="00FA30D8">
        <w:rPr>
          <w:rFonts w:ascii="Times New Roman" w:hAnsi="Times New Roman" w:cs="Times New Roman"/>
        </w:rPr>
        <w:lastRenderedPageBreak/>
        <w:t>daadwerkelijk een belemmering vormen voor een vergadering in fysieke</w:t>
      </w:r>
      <w:r w:rsidR="00FA30D8">
        <w:rPr>
          <w:rFonts w:ascii="Times New Roman" w:hAnsi="Times New Roman" w:cs="Times New Roman"/>
        </w:rPr>
        <w:t xml:space="preserve"> vorm. De </w:t>
      </w:r>
      <w:r w:rsidRPr="00643D09" w:rsidR="00FA30D8">
        <w:rPr>
          <w:rFonts w:ascii="Times New Roman" w:hAnsi="Times New Roman" w:cs="Times New Roman"/>
        </w:rPr>
        <w:t>regeling</w:t>
      </w:r>
      <w:r w:rsidR="00FA30D8">
        <w:rPr>
          <w:rFonts w:ascii="Times New Roman" w:hAnsi="Times New Roman" w:cs="Times New Roman"/>
        </w:rPr>
        <w:t xml:space="preserve"> voor decentrale overheden</w:t>
      </w:r>
      <w:r w:rsidR="00261283">
        <w:rPr>
          <w:rFonts w:ascii="Times New Roman" w:hAnsi="Times New Roman" w:cs="Times New Roman"/>
        </w:rPr>
        <w:t xml:space="preserve"> </w:t>
      </w:r>
      <w:r w:rsidR="00FA30D8">
        <w:rPr>
          <w:rFonts w:ascii="Times New Roman" w:hAnsi="Times New Roman" w:cs="Times New Roman"/>
        </w:rPr>
        <w:t xml:space="preserve">kan daarbij </w:t>
      </w:r>
      <w:r w:rsidRPr="00643D09" w:rsidR="00FA30D8">
        <w:rPr>
          <w:rFonts w:ascii="Times New Roman" w:hAnsi="Times New Roman" w:cs="Times New Roman"/>
        </w:rPr>
        <w:t>bijvoorbeeld ook worden ingezet bij een (sneeuw)storm of (natuur)brand</w:t>
      </w:r>
      <w:r w:rsidR="00FA30D8">
        <w:rPr>
          <w:rFonts w:ascii="Times New Roman" w:hAnsi="Times New Roman" w:cs="Times New Roman"/>
        </w:rPr>
        <w:t xml:space="preserve">. </w:t>
      </w:r>
      <w:r w:rsidR="009F2F76">
        <w:rPr>
          <w:rFonts w:ascii="Times New Roman" w:hAnsi="Times New Roman" w:cs="Times New Roman"/>
        </w:rPr>
        <w:t xml:space="preserve">Binnen </w:t>
      </w:r>
      <w:r w:rsidR="00D03F1B">
        <w:rPr>
          <w:rFonts w:ascii="Times New Roman" w:hAnsi="Times New Roman" w:cs="Times New Roman"/>
        </w:rPr>
        <w:t>het onderhavige</w:t>
      </w:r>
      <w:r w:rsidR="009F2F76">
        <w:rPr>
          <w:rFonts w:ascii="Times New Roman" w:hAnsi="Times New Roman" w:cs="Times New Roman"/>
        </w:rPr>
        <w:t xml:space="preserve"> </w:t>
      </w:r>
      <w:r w:rsidR="00FA30D8">
        <w:rPr>
          <w:rFonts w:ascii="Times New Roman" w:hAnsi="Times New Roman" w:cs="Times New Roman"/>
        </w:rPr>
        <w:t xml:space="preserve">voorstel </w:t>
      </w:r>
      <w:r w:rsidR="00261283">
        <w:rPr>
          <w:rFonts w:ascii="Times New Roman" w:hAnsi="Times New Roman" w:cs="Times New Roman"/>
        </w:rPr>
        <w:t>is dus beoog</w:t>
      </w:r>
      <w:r w:rsidR="00853FE4">
        <w:rPr>
          <w:rFonts w:ascii="Times New Roman" w:hAnsi="Times New Roman" w:cs="Times New Roman"/>
        </w:rPr>
        <w:t>d</w:t>
      </w:r>
      <w:r w:rsidR="00261283">
        <w:rPr>
          <w:rFonts w:ascii="Times New Roman" w:hAnsi="Times New Roman" w:cs="Times New Roman"/>
        </w:rPr>
        <w:t xml:space="preserve"> </w:t>
      </w:r>
      <w:r w:rsidR="00FA30D8">
        <w:rPr>
          <w:rFonts w:ascii="Times New Roman" w:hAnsi="Times New Roman" w:cs="Times New Roman"/>
        </w:rPr>
        <w:t xml:space="preserve">de lat hoger </w:t>
      </w:r>
      <w:r w:rsidR="00261283">
        <w:rPr>
          <w:rFonts w:ascii="Times New Roman" w:hAnsi="Times New Roman" w:cs="Times New Roman"/>
        </w:rPr>
        <w:t>te leggen</w:t>
      </w:r>
      <w:r w:rsidR="00FA30D8">
        <w:rPr>
          <w:rFonts w:ascii="Times New Roman" w:hAnsi="Times New Roman" w:cs="Times New Roman"/>
        </w:rPr>
        <w:t xml:space="preserve"> met het gebruik van de term “buitengewone omstandigheden”, omdat daarin</w:t>
      </w:r>
      <w:r w:rsidRPr="006A7795" w:rsidR="00FA30D8">
        <w:rPr>
          <w:rFonts w:ascii="Times New Roman" w:hAnsi="Times New Roman" w:cs="Times New Roman"/>
        </w:rPr>
        <w:t xml:space="preserve"> naar het oordeel van het Presidium voor de situatie van de</w:t>
      </w:r>
      <w:r w:rsidR="00FA30D8">
        <w:rPr>
          <w:rFonts w:ascii="Times New Roman" w:hAnsi="Times New Roman" w:cs="Times New Roman"/>
        </w:rPr>
        <w:t xml:space="preserve"> </w:t>
      </w:r>
      <w:r w:rsidRPr="006A7795" w:rsidR="00FA30D8">
        <w:rPr>
          <w:rFonts w:ascii="Times New Roman" w:hAnsi="Times New Roman" w:cs="Times New Roman"/>
        </w:rPr>
        <w:t xml:space="preserve">Tweede Kamer het uitzonderlijke karakter van de bedoelde omstandigheden sterker </w:t>
      </w:r>
      <w:r w:rsidR="00D723FC">
        <w:rPr>
          <w:rFonts w:ascii="Times New Roman" w:hAnsi="Times New Roman" w:cs="Times New Roman"/>
        </w:rPr>
        <w:t>naar voren komt</w:t>
      </w:r>
      <w:r w:rsidR="00FA30D8">
        <w:rPr>
          <w:rFonts w:ascii="Times New Roman" w:hAnsi="Times New Roman" w:cs="Times New Roman"/>
        </w:rPr>
        <w:t>.</w:t>
      </w:r>
      <w:r w:rsidR="008875E3">
        <w:rPr>
          <w:rStyle w:val="Voetnootmarkering"/>
          <w:rFonts w:ascii="Times New Roman" w:hAnsi="Times New Roman" w:cs="Times New Roman"/>
        </w:rPr>
        <w:footnoteReference w:id="6"/>
      </w:r>
    </w:p>
    <w:p w:rsidR="00D723FC" w:rsidP="006C66C4" w:rsidRDefault="00D723FC" w14:paraId="29A79600" w14:textId="77777777">
      <w:pPr>
        <w:spacing w:after="0"/>
        <w:rPr>
          <w:rFonts w:ascii="Times New Roman" w:hAnsi="Times New Roman" w:cs="Times New Roman"/>
          <w:bCs/>
        </w:rPr>
      </w:pPr>
    </w:p>
    <w:p w:rsidR="001F2542" w:rsidP="006C66C4" w:rsidRDefault="000A51B7" w14:paraId="1CFC3D71" w14:textId="61C0C9F3">
      <w:pPr>
        <w:spacing w:after="0"/>
        <w:rPr>
          <w:rFonts w:ascii="Times New Roman" w:hAnsi="Times New Roman" w:cs="Times New Roman"/>
          <w:bCs/>
        </w:rPr>
      </w:pPr>
      <w:r>
        <w:rPr>
          <w:rFonts w:ascii="Times New Roman" w:hAnsi="Times New Roman" w:cs="Times New Roman"/>
          <w:bCs/>
        </w:rPr>
        <w:t xml:space="preserve">Verder </w:t>
      </w:r>
      <w:r w:rsidRPr="000E7A02" w:rsidR="006C6CF1">
        <w:rPr>
          <w:rFonts w:ascii="Times New Roman" w:hAnsi="Times New Roman" w:cs="Times New Roman"/>
          <w:bCs/>
        </w:rPr>
        <w:t xml:space="preserve">is er </w:t>
      </w:r>
      <w:r>
        <w:rPr>
          <w:rFonts w:ascii="Times New Roman" w:hAnsi="Times New Roman" w:cs="Times New Roman"/>
          <w:bCs/>
        </w:rPr>
        <w:t>in het</w:t>
      </w:r>
      <w:r w:rsidR="001D655B">
        <w:rPr>
          <w:rFonts w:ascii="Times New Roman" w:hAnsi="Times New Roman" w:cs="Times New Roman"/>
          <w:bCs/>
        </w:rPr>
        <w:t xml:space="preserve"> </w:t>
      </w:r>
      <w:r>
        <w:rPr>
          <w:rFonts w:ascii="Times New Roman" w:hAnsi="Times New Roman" w:cs="Times New Roman"/>
          <w:bCs/>
        </w:rPr>
        <w:t xml:space="preserve">voorstel ook </w:t>
      </w:r>
      <w:r w:rsidRPr="000E7A02" w:rsidR="006C6CF1">
        <w:rPr>
          <w:rFonts w:ascii="Times New Roman" w:hAnsi="Times New Roman" w:cs="Times New Roman"/>
          <w:bCs/>
        </w:rPr>
        <w:t>niet voor gekozen om de concrete situatie</w:t>
      </w:r>
      <w:r>
        <w:rPr>
          <w:rFonts w:ascii="Times New Roman" w:hAnsi="Times New Roman" w:cs="Times New Roman"/>
          <w:bCs/>
        </w:rPr>
        <w:t>s</w:t>
      </w:r>
      <w:r w:rsidR="004F29BA">
        <w:rPr>
          <w:rFonts w:ascii="Times New Roman" w:hAnsi="Times New Roman" w:cs="Times New Roman"/>
          <w:bCs/>
        </w:rPr>
        <w:t xml:space="preserve"> van b</w:t>
      </w:r>
      <w:r w:rsidR="00765A55">
        <w:rPr>
          <w:rFonts w:ascii="Times New Roman" w:hAnsi="Times New Roman" w:cs="Times New Roman"/>
          <w:bCs/>
        </w:rPr>
        <w:t>uitengewone</w:t>
      </w:r>
      <w:r w:rsidR="004F29BA">
        <w:rPr>
          <w:rFonts w:ascii="Times New Roman" w:hAnsi="Times New Roman" w:cs="Times New Roman"/>
          <w:bCs/>
        </w:rPr>
        <w:t xml:space="preserve"> omstandigheden</w:t>
      </w:r>
      <w:r>
        <w:rPr>
          <w:rFonts w:ascii="Times New Roman" w:hAnsi="Times New Roman" w:cs="Times New Roman"/>
          <w:bCs/>
        </w:rPr>
        <w:t xml:space="preserve"> </w:t>
      </w:r>
      <w:r w:rsidR="006C6CF1">
        <w:rPr>
          <w:rFonts w:ascii="Times New Roman" w:hAnsi="Times New Roman" w:cs="Times New Roman"/>
          <w:bCs/>
        </w:rPr>
        <w:t xml:space="preserve">in de regeling </w:t>
      </w:r>
      <w:r w:rsidRPr="000E7A02" w:rsidR="006C6CF1">
        <w:rPr>
          <w:rFonts w:ascii="Times New Roman" w:hAnsi="Times New Roman" w:cs="Times New Roman"/>
          <w:bCs/>
        </w:rPr>
        <w:t xml:space="preserve">limitatief te formuleren, omdat hiermee het risico </w:t>
      </w:r>
      <w:r w:rsidR="0098263F">
        <w:rPr>
          <w:rFonts w:ascii="Times New Roman" w:hAnsi="Times New Roman" w:cs="Times New Roman"/>
          <w:bCs/>
        </w:rPr>
        <w:t xml:space="preserve">zou kunnen </w:t>
      </w:r>
      <w:r w:rsidRPr="000E7A02" w:rsidR="006C6CF1">
        <w:rPr>
          <w:rFonts w:ascii="Times New Roman" w:hAnsi="Times New Roman" w:cs="Times New Roman"/>
          <w:bCs/>
        </w:rPr>
        <w:t>ontstaa</w:t>
      </w:r>
      <w:r w:rsidR="0098263F">
        <w:rPr>
          <w:rFonts w:ascii="Times New Roman" w:hAnsi="Times New Roman" w:cs="Times New Roman"/>
          <w:bCs/>
        </w:rPr>
        <w:t>n</w:t>
      </w:r>
      <w:r w:rsidRPr="000E7A02" w:rsidR="006C6CF1">
        <w:rPr>
          <w:rFonts w:ascii="Times New Roman" w:hAnsi="Times New Roman" w:cs="Times New Roman"/>
          <w:bCs/>
        </w:rPr>
        <w:t xml:space="preserve"> dat situaties worden gemist (en dat pas blijkt wanneer deze zich daadwerkelijk voordoe</w:t>
      </w:r>
      <w:r w:rsidR="00765A55">
        <w:rPr>
          <w:rFonts w:ascii="Times New Roman" w:hAnsi="Times New Roman" w:cs="Times New Roman"/>
          <w:bCs/>
        </w:rPr>
        <w:t>n</w:t>
      </w:r>
      <w:r w:rsidRPr="000E7A02" w:rsidR="006C6CF1">
        <w:rPr>
          <w:rFonts w:ascii="Times New Roman" w:hAnsi="Times New Roman" w:cs="Times New Roman"/>
          <w:bCs/>
        </w:rPr>
        <w:t>).</w:t>
      </w:r>
      <w:r w:rsidRPr="000E7A02" w:rsidR="006C6CF1">
        <w:rPr>
          <w:rStyle w:val="Voetnootmarkering"/>
          <w:rFonts w:ascii="Times New Roman" w:hAnsi="Times New Roman" w:cs="Times New Roman"/>
          <w:bCs/>
        </w:rPr>
        <w:footnoteReference w:id="7"/>
      </w:r>
      <w:r w:rsidR="006C6CF1">
        <w:rPr>
          <w:rFonts w:ascii="Times New Roman" w:hAnsi="Times New Roman" w:cs="Times New Roman"/>
          <w:bCs/>
        </w:rPr>
        <w:t xml:space="preserve"> </w:t>
      </w:r>
      <w:r w:rsidR="00B46DF2">
        <w:rPr>
          <w:rFonts w:ascii="Times New Roman" w:hAnsi="Times New Roman" w:cs="Times New Roman"/>
          <w:bCs/>
        </w:rPr>
        <w:t>Om d</w:t>
      </w:r>
      <w:r w:rsidR="00E9288E">
        <w:rPr>
          <w:rFonts w:ascii="Times New Roman" w:hAnsi="Times New Roman" w:cs="Times New Roman"/>
          <w:bCs/>
        </w:rPr>
        <w:t>i</w:t>
      </w:r>
      <w:r w:rsidR="00B46DF2">
        <w:rPr>
          <w:rFonts w:ascii="Times New Roman" w:hAnsi="Times New Roman" w:cs="Times New Roman"/>
          <w:bCs/>
        </w:rPr>
        <w:t xml:space="preserve">e reden is het </w:t>
      </w:r>
      <w:r w:rsidR="005A33D0">
        <w:rPr>
          <w:rFonts w:ascii="Times New Roman" w:hAnsi="Times New Roman" w:cs="Times New Roman"/>
          <w:bCs/>
        </w:rPr>
        <w:t xml:space="preserve">materiele </w:t>
      </w:r>
      <w:r w:rsidR="00CB1FE6">
        <w:rPr>
          <w:rFonts w:ascii="Times New Roman" w:hAnsi="Times New Roman" w:cs="Times New Roman"/>
          <w:bCs/>
        </w:rPr>
        <w:t xml:space="preserve">afwegingskader </w:t>
      </w:r>
      <w:r w:rsidR="00E9288E">
        <w:rPr>
          <w:rFonts w:ascii="Times New Roman" w:hAnsi="Times New Roman" w:cs="Times New Roman"/>
          <w:bCs/>
        </w:rPr>
        <w:t xml:space="preserve">meer </w:t>
      </w:r>
      <w:r w:rsidR="005A33D0">
        <w:rPr>
          <w:rFonts w:ascii="Times New Roman" w:hAnsi="Times New Roman" w:cs="Times New Roman"/>
          <w:bCs/>
        </w:rPr>
        <w:t>op hoofdlijnen</w:t>
      </w:r>
      <w:r w:rsidR="00CB1FE6">
        <w:rPr>
          <w:rFonts w:ascii="Times New Roman" w:hAnsi="Times New Roman" w:cs="Times New Roman"/>
          <w:bCs/>
        </w:rPr>
        <w:t xml:space="preserve"> in de regeling vastgelegd.</w:t>
      </w:r>
      <w:r w:rsidRPr="00CC5D84" w:rsidR="00CC5D84">
        <w:rPr>
          <w:rFonts w:ascii="Times New Roman" w:hAnsi="Times New Roman" w:cs="Times New Roman"/>
          <w:bCs/>
        </w:rPr>
        <w:t xml:space="preserve"> </w:t>
      </w:r>
      <w:r w:rsidR="005A33D0">
        <w:rPr>
          <w:rFonts w:ascii="Times New Roman" w:hAnsi="Times New Roman" w:cs="Times New Roman"/>
          <w:bCs/>
        </w:rPr>
        <w:t xml:space="preserve">Daarbij </w:t>
      </w:r>
      <w:r w:rsidR="008B029C">
        <w:rPr>
          <w:rFonts w:ascii="Times New Roman" w:hAnsi="Times New Roman" w:cs="Times New Roman"/>
          <w:bCs/>
        </w:rPr>
        <w:t xml:space="preserve">is het gekozen criterium wel </w:t>
      </w:r>
      <w:r w:rsidR="00DA21B2">
        <w:rPr>
          <w:rFonts w:ascii="Times New Roman" w:hAnsi="Times New Roman" w:cs="Times New Roman"/>
          <w:bCs/>
        </w:rPr>
        <w:t xml:space="preserve">nauwer dan dat </w:t>
      </w:r>
      <w:r w:rsidR="0008431E">
        <w:rPr>
          <w:rFonts w:ascii="Times New Roman" w:hAnsi="Times New Roman" w:cs="Times New Roman"/>
          <w:bCs/>
        </w:rPr>
        <w:t>in</w:t>
      </w:r>
      <w:r w:rsidR="00DA21B2">
        <w:rPr>
          <w:rFonts w:ascii="Times New Roman" w:hAnsi="Times New Roman" w:cs="Times New Roman"/>
          <w:bCs/>
        </w:rPr>
        <w:t xml:space="preserve"> het oorspronkelijke wetsvoorstel voor de Wet digitaal vergaderen decentrale overheden (“In geval van </w:t>
      </w:r>
      <w:r w:rsidR="00D33B7C">
        <w:rPr>
          <w:rFonts w:ascii="Times New Roman" w:hAnsi="Times New Roman" w:cs="Times New Roman"/>
          <w:bCs/>
        </w:rPr>
        <w:t>bijzondere omstandigheden”). U</w:t>
      </w:r>
      <w:r w:rsidR="00FF7BCC">
        <w:rPr>
          <w:rFonts w:ascii="Times New Roman" w:hAnsi="Times New Roman" w:cs="Times New Roman"/>
          <w:bCs/>
        </w:rPr>
        <w:t>it</w:t>
      </w:r>
      <w:r w:rsidR="003F2119">
        <w:rPr>
          <w:rFonts w:ascii="Times New Roman" w:hAnsi="Times New Roman" w:cs="Times New Roman"/>
          <w:bCs/>
        </w:rPr>
        <w:t xml:space="preserve"> de</w:t>
      </w:r>
      <w:r w:rsidR="00E32150">
        <w:rPr>
          <w:rFonts w:ascii="Times New Roman" w:hAnsi="Times New Roman" w:cs="Times New Roman"/>
          <w:bCs/>
        </w:rPr>
        <w:t xml:space="preserve"> zinsnede “Voor zover buitengewone omstandigheden dit naar haar oordeel noodzakelijk maken” </w:t>
      </w:r>
      <w:r w:rsidR="00D33B7C">
        <w:rPr>
          <w:rFonts w:ascii="Times New Roman" w:hAnsi="Times New Roman" w:cs="Times New Roman"/>
          <w:bCs/>
        </w:rPr>
        <w:t xml:space="preserve">in </w:t>
      </w:r>
      <w:r w:rsidR="00AA6CE4">
        <w:rPr>
          <w:rFonts w:ascii="Times New Roman" w:hAnsi="Times New Roman" w:cs="Times New Roman"/>
          <w:bCs/>
        </w:rPr>
        <w:t xml:space="preserve">het voorgestelde </w:t>
      </w:r>
      <w:r w:rsidR="008F355B">
        <w:rPr>
          <w:rFonts w:ascii="Times New Roman" w:hAnsi="Times New Roman" w:cs="Times New Roman"/>
          <w:bCs/>
        </w:rPr>
        <w:t xml:space="preserve">centrale </w:t>
      </w:r>
      <w:r w:rsidR="00AA6CE4">
        <w:rPr>
          <w:rFonts w:ascii="Times New Roman" w:hAnsi="Times New Roman" w:cs="Times New Roman"/>
          <w:bCs/>
        </w:rPr>
        <w:t xml:space="preserve">artikel 15.23a, eerste lid, </w:t>
      </w:r>
      <w:r w:rsidR="008C47A4">
        <w:rPr>
          <w:rFonts w:ascii="Times New Roman" w:hAnsi="Times New Roman" w:cs="Times New Roman"/>
          <w:bCs/>
        </w:rPr>
        <w:t xml:space="preserve">van het </w:t>
      </w:r>
      <w:r w:rsidR="00B76145">
        <w:rPr>
          <w:rFonts w:ascii="Times New Roman" w:hAnsi="Times New Roman" w:cs="Times New Roman"/>
          <w:bCs/>
        </w:rPr>
        <w:t xml:space="preserve">Reglement van Orde </w:t>
      </w:r>
      <w:r w:rsidR="00943467">
        <w:rPr>
          <w:rFonts w:ascii="Times New Roman" w:hAnsi="Times New Roman" w:cs="Times New Roman"/>
          <w:bCs/>
        </w:rPr>
        <w:t xml:space="preserve">blijkt namelijk </w:t>
      </w:r>
      <w:r w:rsidR="00E32150">
        <w:rPr>
          <w:rFonts w:ascii="Times New Roman" w:hAnsi="Times New Roman" w:cs="Times New Roman"/>
          <w:bCs/>
        </w:rPr>
        <w:t xml:space="preserve">dat </w:t>
      </w:r>
      <w:r w:rsidR="009F1521">
        <w:rPr>
          <w:rFonts w:ascii="Times New Roman" w:hAnsi="Times New Roman" w:cs="Times New Roman"/>
          <w:bCs/>
        </w:rPr>
        <w:t>de inzet van het betrokken digita</w:t>
      </w:r>
      <w:r w:rsidR="00313B78">
        <w:rPr>
          <w:rFonts w:ascii="Times New Roman" w:hAnsi="Times New Roman" w:cs="Times New Roman"/>
          <w:bCs/>
        </w:rPr>
        <w:t>le instrument</w:t>
      </w:r>
      <w:r w:rsidR="00E50150">
        <w:rPr>
          <w:rFonts w:ascii="Times New Roman" w:hAnsi="Times New Roman" w:cs="Times New Roman"/>
          <w:bCs/>
        </w:rPr>
        <w:t xml:space="preserve"> </w:t>
      </w:r>
      <w:r w:rsidR="00686BE4">
        <w:rPr>
          <w:rFonts w:ascii="Times New Roman" w:hAnsi="Times New Roman" w:cs="Times New Roman"/>
          <w:bCs/>
        </w:rPr>
        <w:t xml:space="preserve">door de </w:t>
      </w:r>
      <w:r w:rsidR="003E0B60">
        <w:rPr>
          <w:rFonts w:ascii="Times New Roman" w:hAnsi="Times New Roman" w:cs="Times New Roman"/>
          <w:bCs/>
        </w:rPr>
        <w:t xml:space="preserve">buitengewone </w:t>
      </w:r>
      <w:r w:rsidR="00686BE4">
        <w:rPr>
          <w:rFonts w:ascii="Times New Roman" w:hAnsi="Times New Roman" w:cs="Times New Roman"/>
          <w:bCs/>
        </w:rPr>
        <w:t>omstandigheden</w:t>
      </w:r>
      <w:r w:rsidR="00E50150">
        <w:rPr>
          <w:rFonts w:ascii="Times New Roman" w:hAnsi="Times New Roman" w:cs="Times New Roman"/>
          <w:bCs/>
        </w:rPr>
        <w:t xml:space="preserve"> </w:t>
      </w:r>
      <w:r w:rsidR="000B4181">
        <w:rPr>
          <w:rFonts w:ascii="Times New Roman" w:hAnsi="Times New Roman" w:cs="Times New Roman"/>
          <w:bCs/>
        </w:rPr>
        <w:t xml:space="preserve">noodzakelijk moeten zijn </w:t>
      </w:r>
      <w:r w:rsidR="0007591F">
        <w:rPr>
          <w:rFonts w:ascii="Times New Roman" w:hAnsi="Times New Roman" w:cs="Times New Roman"/>
          <w:bCs/>
        </w:rPr>
        <w:t>(</w:t>
      </w:r>
      <w:r w:rsidR="00686BE4">
        <w:rPr>
          <w:rFonts w:ascii="Times New Roman" w:hAnsi="Times New Roman" w:cs="Times New Roman"/>
          <w:bCs/>
        </w:rPr>
        <w:t>subsidiariteit</w:t>
      </w:r>
      <w:r w:rsidR="0007591F">
        <w:rPr>
          <w:rFonts w:ascii="Times New Roman" w:hAnsi="Times New Roman" w:cs="Times New Roman"/>
          <w:bCs/>
        </w:rPr>
        <w:t>)</w:t>
      </w:r>
      <w:r w:rsidR="00235586">
        <w:rPr>
          <w:rFonts w:ascii="Times New Roman" w:hAnsi="Times New Roman" w:cs="Times New Roman"/>
          <w:bCs/>
        </w:rPr>
        <w:t xml:space="preserve">, en niet verder </w:t>
      </w:r>
      <w:r w:rsidR="009D64AA">
        <w:rPr>
          <w:rFonts w:ascii="Times New Roman" w:hAnsi="Times New Roman" w:cs="Times New Roman"/>
          <w:bCs/>
        </w:rPr>
        <w:t xml:space="preserve">zal </w:t>
      </w:r>
      <w:r w:rsidR="00235586">
        <w:rPr>
          <w:rFonts w:ascii="Times New Roman" w:hAnsi="Times New Roman" w:cs="Times New Roman"/>
          <w:bCs/>
        </w:rPr>
        <w:t xml:space="preserve">gaan dan </w:t>
      </w:r>
      <w:r w:rsidR="006B5ACC">
        <w:rPr>
          <w:rFonts w:ascii="Times New Roman" w:hAnsi="Times New Roman" w:cs="Times New Roman"/>
          <w:bCs/>
        </w:rPr>
        <w:t xml:space="preserve">nodig </w:t>
      </w:r>
      <w:r w:rsidR="003D3952">
        <w:rPr>
          <w:rFonts w:ascii="Times New Roman" w:hAnsi="Times New Roman" w:cs="Times New Roman"/>
          <w:bCs/>
        </w:rPr>
        <w:t xml:space="preserve">is </w:t>
      </w:r>
      <w:r w:rsidR="006B5ACC">
        <w:rPr>
          <w:rFonts w:ascii="Times New Roman" w:hAnsi="Times New Roman" w:cs="Times New Roman"/>
          <w:bCs/>
        </w:rPr>
        <w:t>(proportionaliteit</w:t>
      </w:r>
      <w:r w:rsidR="005A33D0">
        <w:rPr>
          <w:rFonts w:ascii="Times New Roman" w:hAnsi="Times New Roman" w:cs="Times New Roman"/>
          <w:bCs/>
        </w:rPr>
        <w:t xml:space="preserve">, </w:t>
      </w:r>
      <w:r w:rsidR="00684CA0">
        <w:rPr>
          <w:rFonts w:ascii="Times New Roman" w:hAnsi="Times New Roman" w:cs="Times New Roman"/>
          <w:bCs/>
        </w:rPr>
        <w:t xml:space="preserve">voor zover noodzakelijk, </w:t>
      </w:r>
      <w:r w:rsidR="005A33D0">
        <w:rPr>
          <w:rFonts w:ascii="Times New Roman" w:hAnsi="Times New Roman" w:cs="Times New Roman"/>
          <w:bCs/>
        </w:rPr>
        <w:t xml:space="preserve">met een </w:t>
      </w:r>
      <w:r w:rsidR="0000273B">
        <w:rPr>
          <w:rFonts w:ascii="Times New Roman" w:hAnsi="Times New Roman" w:cs="Times New Roman"/>
          <w:bCs/>
        </w:rPr>
        <w:t>maximale termijn van drie maanden)</w:t>
      </w:r>
      <w:r w:rsidR="00FF66EE">
        <w:rPr>
          <w:rFonts w:ascii="Times New Roman" w:hAnsi="Times New Roman" w:cs="Times New Roman"/>
          <w:bCs/>
        </w:rPr>
        <w:t>.</w:t>
      </w:r>
      <w:r w:rsidR="008F355B">
        <w:rPr>
          <w:rFonts w:ascii="Times New Roman" w:hAnsi="Times New Roman" w:cs="Times New Roman"/>
          <w:bCs/>
        </w:rPr>
        <w:t xml:space="preserve"> </w:t>
      </w:r>
      <w:r w:rsidR="007301CE">
        <w:rPr>
          <w:rFonts w:ascii="Times New Roman" w:hAnsi="Times New Roman" w:cs="Times New Roman"/>
          <w:bCs/>
        </w:rPr>
        <w:t xml:space="preserve">De door de </w:t>
      </w:r>
      <w:r w:rsidRPr="007301CE" w:rsidR="007301CE">
        <w:rPr>
          <w:rFonts w:ascii="Times New Roman" w:hAnsi="Times New Roman" w:cs="Times New Roman"/>
          <w:bCs/>
        </w:rPr>
        <w:t>werkgroep Effectief opereren in crisissituaties</w:t>
      </w:r>
      <w:r w:rsidR="007301CE">
        <w:rPr>
          <w:rFonts w:ascii="Times New Roman" w:hAnsi="Times New Roman" w:cs="Times New Roman"/>
          <w:bCs/>
        </w:rPr>
        <w:t xml:space="preserve"> </w:t>
      </w:r>
      <w:r w:rsidR="001F5085">
        <w:rPr>
          <w:rFonts w:ascii="Times New Roman" w:hAnsi="Times New Roman" w:cs="Times New Roman"/>
          <w:bCs/>
        </w:rPr>
        <w:t>geadviseerde terughoudendheid</w:t>
      </w:r>
      <w:r w:rsidR="000E5554">
        <w:rPr>
          <w:rFonts w:ascii="Times New Roman" w:hAnsi="Times New Roman" w:cs="Times New Roman"/>
          <w:bCs/>
        </w:rPr>
        <w:t xml:space="preserve">, waarbij de digitale mogelijkheden alleen in crises </w:t>
      </w:r>
      <w:r w:rsidR="000C7375">
        <w:rPr>
          <w:rFonts w:ascii="Times New Roman" w:hAnsi="Times New Roman" w:cs="Times New Roman"/>
          <w:bCs/>
        </w:rPr>
        <w:t>in beeld kunnen komen en fysiek vergaderen zo lang mogelijk het uitgangspunt dienen te blijven</w:t>
      </w:r>
      <w:r w:rsidR="00701C8D">
        <w:rPr>
          <w:rFonts w:ascii="Times New Roman" w:hAnsi="Times New Roman" w:cs="Times New Roman"/>
          <w:bCs/>
        </w:rPr>
        <w:t>,</w:t>
      </w:r>
      <w:r w:rsidR="000C7375">
        <w:rPr>
          <w:rFonts w:ascii="Times New Roman" w:hAnsi="Times New Roman" w:cs="Times New Roman"/>
          <w:bCs/>
        </w:rPr>
        <w:t xml:space="preserve"> is </w:t>
      </w:r>
      <w:r w:rsidR="00720DFF">
        <w:rPr>
          <w:rFonts w:ascii="Times New Roman" w:hAnsi="Times New Roman" w:cs="Times New Roman"/>
          <w:bCs/>
        </w:rPr>
        <w:t>daarmee</w:t>
      </w:r>
      <w:r w:rsidR="002E5CE6">
        <w:rPr>
          <w:rFonts w:ascii="Times New Roman" w:hAnsi="Times New Roman" w:cs="Times New Roman"/>
          <w:bCs/>
        </w:rPr>
        <w:t xml:space="preserve"> naar de mening van het Presidium </w:t>
      </w:r>
      <w:r w:rsidR="00C869CC">
        <w:rPr>
          <w:rFonts w:ascii="Times New Roman" w:hAnsi="Times New Roman" w:cs="Times New Roman"/>
          <w:bCs/>
        </w:rPr>
        <w:t>stevig</w:t>
      </w:r>
      <w:r w:rsidR="00720DFF">
        <w:rPr>
          <w:rFonts w:ascii="Times New Roman" w:hAnsi="Times New Roman" w:cs="Times New Roman"/>
          <w:bCs/>
        </w:rPr>
        <w:t xml:space="preserve"> in de </w:t>
      </w:r>
      <w:r w:rsidR="007655F7">
        <w:rPr>
          <w:rFonts w:ascii="Times New Roman" w:hAnsi="Times New Roman" w:cs="Times New Roman"/>
          <w:bCs/>
        </w:rPr>
        <w:t xml:space="preserve">voorgestelde </w:t>
      </w:r>
      <w:r w:rsidR="00720DFF">
        <w:rPr>
          <w:rFonts w:ascii="Times New Roman" w:hAnsi="Times New Roman" w:cs="Times New Roman"/>
          <w:bCs/>
        </w:rPr>
        <w:t>regeling verankerd.</w:t>
      </w:r>
      <w:r w:rsidR="00C06879">
        <w:rPr>
          <w:rStyle w:val="Voetnootmarkering"/>
          <w:rFonts w:ascii="Times New Roman" w:hAnsi="Times New Roman" w:cs="Times New Roman"/>
          <w:bCs/>
        </w:rPr>
        <w:footnoteReference w:id="8"/>
      </w:r>
      <w:r w:rsidR="00560461">
        <w:rPr>
          <w:rFonts w:ascii="Times New Roman" w:hAnsi="Times New Roman" w:cs="Times New Roman"/>
          <w:bCs/>
        </w:rPr>
        <w:t xml:space="preserve"> </w:t>
      </w:r>
    </w:p>
    <w:p w:rsidR="00D32D75" w:rsidP="006C66C4" w:rsidRDefault="008D275A" w14:paraId="73F7CABD" w14:textId="4C9E6F31">
      <w:pPr>
        <w:spacing w:after="0"/>
        <w:rPr>
          <w:rFonts w:ascii="Times New Roman" w:hAnsi="Times New Roman" w:cs="Times New Roman"/>
        </w:rPr>
      </w:pPr>
      <w:r>
        <w:rPr>
          <w:rFonts w:ascii="Times New Roman" w:hAnsi="Times New Roman" w:cs="Times New Roman"/>
          <w:bCs/>
        </w:rPr>
        <w:t xml:space="preserve">Hierbij moet worden opgemerkt dat </w:t>
      </w:r>
      <w:r w:rsidR="005C315F">
        <w:rPr>
          <w:rFonts w:ascii="Times New Roman" w:hAnsi="Times New Roman" w:cs="Times New Roman"/>
          <w:bCs/>
        </w:rPr>
        <w:t xml:space="preserve">de Kamer </w:t>
      </w:r>
      <w:r w:rsidR="00B62469">
        <w:rPr>
          <w:rFonts w:ascii="Times New Roman" w:hAnsi="Times New Roman" w:cs="Times New Roman"/>
          <w:bCs/>
        </w:rPr>
        <w:t xml:space="preserve">zeer recent </w:t>
      </w:r>
      <w:r w:rsidR="005C315F">
        <w:rPr>
          <w:rFonts w:ascii="Times New Roman" w:hAnsi="Times New Roman" w:cs="Times New Roman"/>
          <w:bCs/>
        </w:rPr>
        <w:t xml:space="preserve">bij het wetsvoorstel voor de Wet digitaal vergaderen decentrale overheden </w:t>
      </w:r>
      <w:r w:rsidR="003651A0">
        <w:rPr>
          <w:rFonts w:ascii="Times New Roman" w:hAnsi="Times New Roman" w:cs="Times New Roman"/>
          <w:bCs/>
        </w:rPr>
        <w:t xml:space="preserve">uiteindelijk wel heeft gekozen voor een nadere afbakening </w:t>
      </w:r>
      <w:r w:rsidR="00290785">
        <w:rPr>
          <w:rFonts w:ascii="Times New Roman" w:hAnsi="Times New Roman" w:cs="Times New Roman"/>
          <w:bCs/>
        </w:rPr>
        <w:t xml:space="preserve">door </w:t>
      </w:r>
      <w:r w:rsidR="000F7D19">
        <w:rPr>
          <w:rFonts w:ascii="Times New Roman" w:hAnsi="Times New Roman" w:cs="Times New Roman"/>
          <w:bCs/>
        </w:rPr>
        <w:t xml:space="preserve">de recente </w:t>
      </w:r>
      <w:r w:rsidR="00290785">
        <w:rPr>
          <w:rFonts w:ascii="Times New Roman" w:hAnsi="Times New Roman" w:cs="Times New Roman"/>
          <w:bCs/>
        </w:rPr>
        <w:t>aanname van het gewijzigd amendement Bikker</w:t>
      </w:r>
      <w:r w:rsidR="003651A0">
        <w:rPr>
          <w:rFonts w:ascii="Times New Roman" w:hAnsi="Times New Roman" w:cs="Times New Roman"/>
          <w:bCs/>
        </w:rPr>
        <w:t>,</w:t>
      </w:r>
      <w:r w:rsidR="00D15696">
        <w:rPr>
          <w:rFonts w:ascii="Times New Roman" w:hAnsi="Times New Roman" w:cs="Times New Roman"/>
          <w:bCs/>
        </w:rPr>
        <w:t xml:space="preserve"> waar</w:t>
      </w:r>
      <w:r w:rsidR="003651A0">
        <w:rPr>
          <w:rFonts w:ascii="Times New Roman" w:hAnsi="Times New Roman" w:cs="Times New Roman"/>
          <w:bCs/>
        </w:rPr>
        <w:t>mee</w:t>
      </w:r>
      <w:r w:rsidR="00D15696">
        <w:rPr>
          <w:rFonts w:ascii="Times New Roman" w:hAnsi="Times New Roman" w:cs="Times New Roman"/>
          <w:bCs/>
        </w:rPr>
        <w:t xml:space="preserve"> is vastgelegd dat </w:t>
      </w:r>
      <w:r w:rsidR="00776111">
        <w:rPr>
          <w:rFonts w:ascii="Times New Roman" w:hAnsi="Times New Roman" w:cs="Times New Roman"/>
          <w:bCs/>
        </w:rPr>
        <w:t xml:space="preserve">door decentrale overheden </w:t>
      </w:r>
      <w:r w:rsidR="00D15696">
        <w:rPr>
          <w:rFonts w:ascii="Times New Roman" w:hAnsi="Times New Roman" w:cs="Times New Roman"/>
          <w:bCs/>
        </w:rPr>
        <w:t xml:space="preserve">pas </w:t>
      </w:r>
      <w:r w:rsidR="009065E6">
        <w:rPr>
          <w:rFonts w:ascii="Times New Roman" w:hAnsi="Times New Roman" w:cs="Times New Roman"/>
          <w:bCs/>
        </w:rPr>
        <w:t>digitaal kan worden vergaderd als bij</w:t>
      </w:r>
      <w:r w:rsidR="000F7D19">
        <w:rPr>
          <w:rFonts w:ascii="Times New Roman" w:hAnsi="Times New Roman" w:cs="Times New Roman"/>
        </w:rPr>
        <w:t>zondere omstandigheden in ernstige mate verhinderen dat kan worden bijeengekomen in een fysieke vergadering en de vergadering vanwege een zwaarwegend openbaar belang niet kan worden uitgesteld</w:t>
      </w:r>
      <w:r w:rsidR="009065E6">
        <w:rPr>
          <w:rFonts w:ascii="Times New Roman" w:hAnsi="Times New Roman" w:cs="Times New Roman"/>
        </w:rPr>
        <w:t>.</w:t>
      </w:r>
      <w:r w:rsidR="001E7D60">
        <w:rPr>
          <w:rStyle w:val="Voetnootmarkering"/>
          <w:rFonts w:ascii="Times New Roman" w:hAnsi="Times New Roman" w:cs="Times New Roman"/>
          <w:bCs/>
        </w:rPr>
        <w:footnoteReference w:id="9"/>
      </w:r>
      <w:r w:rsidR="001E7D60">
        <w:rPr>
          <w:rFonts w:ascii="Times New Roman" w:hAnsi="Times New Roman" w:cs="Times New Roman"/>
          <w:bCs/>
        </w:rPr>
        <w:t xml:space="preserve"> </w:t>
      </w:r>
      <w:r w:rsidR="00776111">
        <w:rPr>
          <w:rFonts w:ascii="Times New Roman" w:hAnsi="Times New Roman" w:cs="Times New Roman"/>
        </w:rPr>
        <w:t>Het onderhavige</w:t>
      </w:r>
      <w:r w:rsidR="00412EA5">
        <w:rPr>
          <w:rFonts w:ascii="Times New Roman" w:hAnsi="Times New Roman" w:cs="Times New Roman"/>
        </w:rPr>
        <w:t xml:space="preserve"> voorstel </w:t>
      </w:r>
      <w:r w:rsidR="001E7D60">
        <w:rPr>
          <w:rFonts w:ascii="Times New Roman" w:hAnsi="Times New Roman" w:cs="Times New Roman"/>
        </w:rPr>
        <w:t xml:space="preserve">bevat </w:t>
      </w:r>
      <w:r w:rsidR="00412EA5">
        <w:rPr>
          <w:rFonts w:ascii="Times New Roman" w:hAnsi="Times New Roman" w:cs="Times New Roman"/>
        </w:rPr>
        <w:t xml:space="preserve">dus </w:t>
      </w:r>
      <w:r w:rsidR="001E7D60">
        <w:rPr>
          <w:rFonts w:ascii="Times New Roman" w:hAnsi="Times New Roman" w:cs="Times New Roman"/>
        </w:rPr>
        <w:t xml:space="preserve">echter </w:t>
      </w:r>
      <w:r w:rsidR="00412EA5">
        <w:rPr>
          <w:rFonts w:ascii="Times New Roman" w:hAnsi="Times New Roman" w:cs="Times New Roman"/>
        </w:rPr>
        <w:t>al een nadere af</w:t>
      </w:r>
      <w:r w:rsidR="00CB405B">
        <w:rPr>
          <w:rFonts w:ascii="Times New Roman" w:hAnsi="Times New Roman" w:cs="Times New Roman"/>
        </w:rPr>
        <w:t xml:space="preserve">bakening, die bovendien ruimte biedt voor een gelijke toepassing bij </w:t>
      </w:r>
      <w:r w:rsidR="007678B6">
        <w:rPr>
          <w:rFonts w:ascii="Times New Roman" w:hAnsi="Times New Roman" w:cs="Times New Roman"/>
        </w:rPr>
        <w:t xml:space="preserve">alle </w:t>
      </w:r>
      <w:r w:rsidR="001E7D60">
        <w:rPr>
          <w:rFonts w:ascii="Times New Roman" w:hAnsi="Times New Roman" w:cs="Times New Roman"/>
        </w:rPr>
        <w:t>in deze context aan de orde zijnde</w:t>
      </w:r>
      <w:r w:rsidR="007678B6">
        <w:rPr>
          <w:rFonts w:ascii="Times New Roman" w:hAnsi="Times New Roman" w:cs="Times New Roman"/>
        </w:rPr>
        <w:t xml:space="preserve"> instrumenten (digitale plenaire vergadering, digitaal commissievergadering,</w:t>
      </w:r>
      <w:r w:rsidR="00F8017F">
        <w:rPr>
          <w:rFonts w:ascii="Times New Roman" w:hAnsi="Times New Roman" w:cs="Times New Roman"/>
        </w:rPr>
        <w:t xml:space="preserve"> digitaal quorum, </w:t>
      </w:r>
      <w:r w:rsidR="00445408">
        <w:rPr>
          <w:rFonts w:ascii="Times New Roman" w:hAnsi="Times New Roman" w:cs="Times New Roman"/>
        </w:rPr>
        <w:t xml:space="preserve">algemene ontzegging of beperking toegang ex artikel 15.3). </w:t>
      </w:r>
    </w:p>
    <w:p w:rsidR="007E7881" w:rsidP="006C66C4" w:rsidRDefault="007E7881" w14:paraId="6960B832" w14:textId="77777777">
      <w:pPr>
        <w:spacing w:after="0"/>
        <w:rPr>
          <w:rFonts w:ascii="Times New Roman" w:hAnsi="Times New Roman" w:cs="Times New Roman"/>
          <w:bCs/>
        </w:rPr>
      </w:pPr>
    </w:p>
    <w:p w:rsidR="0089395A" w:rsidP="006C66C4" w:rsidRDefault="00701C8D" w14:paraId="709C123F" w14:textId="4A63953A">
      <w:pPr>
        <w:spacing w:after="0"/>
        <w:rPr>
          <w:rFonts w:ascii="Times New Roman" w:hAnsi="Times New Roman" w:cs="Times New Roman"/>
          <w:bCs/>
        </w:rPr>
      </w:pPr>
      <w:r>
        <w:rPr>
          <w:rFonts w:ascii="Times New Roman" w:hAnsi="Times New Roman" w:cs="Times New Roman"/>
          <w:bCs/>
        </w:rPr>
        <w:t xml:space="preserve">Verder </w:t>
      </w:r>
      <w:r w:rsidR="008B2B6B">
        <w:rPr>
          <w:rFonts w:ascii="Times New Roman" w:hAnsi="Times New Roman" w:cs="Times New Roman"/>
          <w:bCs/>
        </w:rPr>
        <w:t xml:space="preserve">zal het </w:t>
      </w:r>
      <w:r w:rsidR="00947E69">
        <w:rPr>
          <w:rFonts w:ascii="Times New Roman" w:hAnsi="Times New Roman" w:cs="Times New Roman"/>
          <w:bCs/>
        </w:rPr>
        <w:t xml:space="preserve">in te zetten </w:t>
      </w:r>
      <w:r w:rsidR="008B2B6B">
        <w:rPr>
          <w:rFonts w:ascii="Times New Roman" w:hAnsi="Times New Roman" w:cs="Times New Roman"/>
          <w:bCs/>
        </w:rPr>
        <w:t xml:space="preserve">digitale instrument </w:t>
      </w:r>
      <w:r w:rsidR="00947E69">
        <w:rPr>
          <w:rFonts w:ascii="Times New Roman" w:hAnsi="Times New Roman" w:cs="Times New Roman"/>
          <w:bCs/>
        </w:rPr>
        <w:t xml:space="preserve">uiteraard dienen te worden afgestemd op de ernst en de duur van </w:t>
      </w:r>
      <w:r w:rsidR="00D625FD">
        <w:rPr>
          <w:rFonts w:ascii="Times New Roman" w:hAnsi="Times New Roman" w:cs="Times New Roman"/>
          <w:bCs/>
        </w:rPr>
        <w:t>de betrokken crisis</w:t>
      </w:r>
      <w:r w:rsidR="002E4508">
        <w:rPr>
          <w:rFonts w:ascii="Times New Roman" w:hAnsi="Times New Roman" w:cs="Times New Roman"/>
          <w:bCs/>
        </w:rPr>
        <w:t>, waarbij d</w:t>
      </w:r>
      <w:r w:rsidRPr="002E4508" w:rsidR="002E4508">
        <w:rPr>
          <w:rFonts w:ascii="Times New Roman" w:hAnsi="Times New Roman" w:cs="Times New Roman"/>
          <w:bCs/>
        </w:rPr>
        <w:t xml:space="preserve">e overwegingen </w:t>
      </w:r>
      <w:r w:rsidR="002E4508">
        <w:rPr>
          <w:rFonts w:ascii="Times New Roman" w:hAnsi="Times New Roman" w:cs="Times New Roman"/>
          <w:bCs/>
        </w:rPr>
        <w:t xml:space="preserve">uit </w:t>
      </w:r>
      <w:r w:rsidRPr="002E4508" w:rsidR="002E4508">
        <w:rPr>
          <w:rFonts w:ascii="Times New Roman" w:hAnsi="Times New Roman" w:cs="Times New Roman"/>
          <w:bCs/>
        </w:rPr>
        <w:t>het rapport van de werkgroep</w:t>
      </w:r>
      <w:r w:rsidR="002E4508">
        <w:rPr>
          <w:rFonts w:ascii="Times New Roman" w:hAnsi="Times New Roman" w:cs="Times New Roman"/>
          <w:bCs/>
        </w:rPr>
        <w:t xml:space="preserve"> </w:t>
      </w:r>
      <w:r w:rsidR="00331471">
        <w:rPr>
          <w:rFonts w:ascii="Times New Roman" w:hAnsi="Times New Roman" w:cs="Times New Roman"/>
          <w:bCs/>
        </w:rPr>
        <w:t xml:space="preserve">dus </w:t>
      </w:r>
      <w:r w:rsidRPr="002E4508" w:rsidR="002E4508">
        <w:rPr>
          <w:rFonts w:ascii="Times New Roman" w:hAnsi="Times New Roman" w:cs="Times New Roman"/>
          <w:bCs/>
        </w:rPr>
        <w:t>een nader</w:t>
      </w:r>
      <w:r w:rsidR="00331471">
        <w:rPr>
          <w:rFonts w:ascii="Times New Roman" w:hAnsi="Times New Roman" w:cs="Times New Roman"/>
          <w:bCs/>
        </w:rPr>
        <w:t xml:space="preserve"> </w:t>
      </w:r>
      <w:r w:rsidRPr="002E4508" w:rsidR="002E4508">
        <w:rPr>
          <w:rFonts w:ascii="Times New Roman" w:hAnsi="Times New Roman" w:cs="Times New Roman"/>
          <w:bCs/>
        </w:rPr>
        <w:t>afwegingskader</w:t>
      </w:r>
      <w:r w:rsidR="003E48C9">
        <w:rPr>
          <w:rFonts w:ascii="Times New Roman" w:hAnsi="Times New Roman" w:cs="Times New Roman"/>
          <w:bCs/>
        </w:rPr>
        <w:t xml:space="preserve"> </w:t>
      </w:r>
      <w:r w:rsidR="00331471">
        <w:rPr>
          <w:rFonts w:ascii="Times New Roman" w:hAnsi="Times New Roman" w:cs="Times New Roman"/>
          <w:bCs/>
        </w:rPr>
        <w:t>bieden</w:t>
      </w:r>
      <w:r w:rsidRPr="002E4508" w:rsidR="002E4508">
        <w:rPr>
          <w:rFonts w:ascii="Times New Roman" w:hAnsi="Times New Roman" w:cs="Times New Roman"/>
          <w:bCs/>
        </w:rPr>
        <w:t xml:space="preserve"> om in een cris</w:t>
      </w:r>
      <w:r w:rsidR="008F4BA2">
        <w:rPr>
          <w:rFonts w:ascii="Times New Roman" w:hAnsi="Times New Roman" w:cs="Times New Roman"/>
          <w:bCs/>
        </w:rPr>
        <w:t>is</w:t>
      </w:r>
      <w:r w:rsidRPr="002E4508" w:rsidR="002E4508">
        <w:rPr>
          <w:rFonts w:ascii="Times New Roman" w:hAnsi="Times New Roman" w:cs="Times New Roman"/>
          <w:bCs/>
        </w:rPr>
        <w:t xml:space="preserve"> over de daadwerkelijke </w:t>
      </w:r>
      <w:r w:rsidRPr="002E4508" w:rsidR="002E4508">
        <w:rPr>
          <w:rFonts w:ascii="Times New Roman" w:hAnsi="Times New Roman" w:cs="Times New Roman"/>
          <w:bCs/>
        </w:rPr>
        <w:lastRenderedPageBreak/>
        <w:t>inzet van de voorgestelde digitale middelen te besluiten.</w:t>
      </w:r>
      <w:r w:rsidRPr="002E4508" w:rsidR="002E4508">
        <w:rPr>
          <w:rFonts w:ascii="Times New Roman" w:hAnsi="Times New Roman" w:cs="Times New Roman"/>
          <w:bCs/>
          <w:vertAlign w:val="superscript"/>
        </w:rPr>
        <w:footnoteReference w:id="10"/>
      </w:r>
      <w:r w:rsidR="00331471">
        <w:rPr>
          <w:rFonts w:ascii="Times New Roman" w:hAnsi="Times New Roman" w:cs="Times New Roman"/>
          <w:bCs/>
        </w:rPr>
        <w:t xml:space="preserve"> </w:t>
      </w:r>
      <w:r w:rsidR="006C073D">
        <w:rPr>
          <w:rFonts w:ascii="Times New Roman" w:hAnsi="Times New Roman" w:cs="Times New Roman"/>
          <w:bCs/>
        </w:rPr>
        <w:t xml:space="preserve">De </w:t>
      </w:r>
      <w:r w:rsidR="00F074B2">
        <w:rPr>
          <w:rFonts w:ascii="Times New Roman" w:hAnsi="Times New Roman" w:cs="Times New Roman"/>
          <w:bCs/>
        </w:rPr>
        <w:t xml:space="preserve">door de werkgroep gesuggereerde </w:t>
      </w:r>
      <w:r w:rsidR="00EA2560">
        <w:rPr>
          <w:rFonts w:ascii="Times New Roman" w:hAnsi="Times New Roman" w:cs="Times New Roman"/>
          <w:bCs/>
        </w:rPr>
        <w:t xml:space="preserve">richtlijn </w:t>
      </w:r>
      <w:r w:rsidR="0030226F">
        <w:rPr>
          <w:rFonts w:ascii="Times New Roman" w:hAnsi="Times New Roman" w:cs="Times New Roman"/>
          <w:bCs/>
        </w:rPr>
        <w:t>van ten</w:t>
      </w:r>
      <w:r w:rsidR="00930C1C">
        <w:rPr>
          <w:rFonts w:ascii="Times New Roman" w:hAnsi="Times New Roman" w:cs="Times New Roman"/>
          <w:bCs/>
        </w:rPr>
        <w:t xml:space="preserve"> </w:t>
      </w:r>
      <w:r w:rsidR="0030226F">
        <w:rPr>
          <w:rFonts w:ascii="Times New Roman" w:hAnsi="Times New Roman" w:cs="Times New Roman"/>
          <w:bCs/>
        </w:rPr>
        <w:t xml:space="preserve">minste </w:t>
      </w:r>
      <w:r w:rsidR="005C28CD">
        <w:rPr>
          <w:rFonts w:ascii="Times New Roman" w:hAnsi="Times New Roman" w:cs="Times New Roman"/>
          <w:bCs/>
        </w:rPr>
        <w:t xml:space="preserve">een maand voor </w:t>
      </w:r>
      <w:r w:rsidR="00FE3FCD">
        <w:rPr>
          <w:rFonts w:ascii="Times New Roman" w:hAnsi="Times New Roman" w:cs="Times New Roman"/>
          <w:bCs/>
        </w:rPr>
        <w:t xml:space="preserve">de duiding van </w:t>
      </w:r>
      <w:r w:rsidR="005C28CD">
        <w:rPr>
          <w:rFonts w:ascii="Times New Roman" w:hAnsi="Times New Roman" w:cs="Times New Roman"/>
          <w:bCs/>
        </w:rPr>
        <w:t xml:space="preserve">een </w:t>
      </w:r>
      <w:r w:rsidR="00E9720F">
        <w:rPr>
          <w:rFonts w:ascii="Times New Roman" w:hAnsi="Times New Roman" w:cs="Times New Roman"/>
          <w:bCs/>
        </w:rPr>
        <w:t xml:space="preserve">lange crisis, en van ten minste </w:t>
      </w:r>
      <w:r w:rsidR="004E5CCA">
        <w:rPr>
          <w:rFonts w:ascii="Times New Roman" w:hAnsi="Times New Roman" w:cs="Times New Roman"/>
          <w:bCs/>
        </w:rPr>
        <w:t xml:space="preserve">tien </w:t>
      </w:r>
      <w:r w:rsidR="00D176EE">
        <w:rPr>
          <w:rFonts w:ascii="Times New Roman" w:hAnsi="Times New Roman" w:cs="Times New Roman"/>
          <w:bCs/>
        </w:rPr>
        <w:t xml:space="preserve">door de crisis (in fysieke aanwezigheid) geraakte </w:t>
      </w:r>
      <w:r w:rsidR="0030226F">
        <w:rPr>
          <w:rFonts w:ascii="Times New Roman" w:hAnsi="Times New Roman" w:cs="Times New Roman"/>
          <w:bCs/>
        </w:rPr>
        <w:t>personen</w:t>
      </w:r>
      <w:r w:rsidR="005C28CD">
        <w:rPr>
          <w:rFonts w:ascii="Times New Roman" w:hAnsi="Times New Roman" w:cs="Times New Roman"/>
          <w:bCs/>
        </w:rPr>
        <w:t xml:space="preserve"> voor </w:t>
      </w:r>
      <w:r w:rsidR="00FE3FCD">
        <w:rPr>
          <w:rFonts w:ascii="Times New Roman" w:hAnsi="Times New Roman" w:cs="Times New Roman"/>
          <w:bCs/>
        </w:rPr>
        <w:t xml:space="preserve">de duiding van </w:t>
      </w:r>
      <w:r w:rsidR="005C28CD">
        <w:rPr>
          <w:rFonts w:ascii="Times New Roman" w:hAnsi="Times New Roman" w:cs="Times New Roman"/>
          <w:bCs/>
        </w:rPr>
        <w:t>een crisis van grote omvang</w:t>
      </w:r>
      <w:r w:rsidR="00EF5240">
        <w:rPr>
          <w:rFonts w:ascii="Times New Roman" w:hAnsi="Times New Roman" w:cs="Times New Roman"/>
          <w:bCs/>
        </w:rPr>
        <w:t xml:space="preserve">, </w:t>
      </w:r>
      <w:r w:rsidR="0030226F">
        <w:rPr>
          <w:rFonts w:ascii="Times New Roman" w:hAnsi="Times New Roman" w:cs="Times New Roman"/>
          <w:bCs/>
        </w:rPr>
        <w:t xml:space="preserve">en </w:t>
      </w:r>
      <w:r w:rsidR="00EF5240">
        <w:rPr>
          <w:rFonts w:ascii="Times New Roman" w:hAnsi="Times New Roman" w:cs="Times New Roman"/>
          <w:bCs/>
        </w:rPr>
        <w:t xml:space="preserve">de daarbij </w:t>
      </w:r>
      <w:r w:rsidR="00274653">
        <w:rPr>
          <w:rFonts w:ascii="Times New Roman" w:hAnsi="Times New Roman" w:cs="Times New Roman"/>
          <w:bCs/>
        </w:rPr>
        <w:t xml:space="preserve">gesuggereerde </w:t>
      </w:r>
      <w:r w:rsidR="006C073D">
        <w:rPr>
          <w:rFonts w:ascii="Times New Roman" w:hAnsi="Times New Roman" w:cs="Times New Roman"/>
          <w:bCs/>
        </w:rPr>
        <w:t>onderstaande indeling in gradaties</w:t>
      </w:r>
      <w:r w:rsidR="00723BF0">
        <w:rPr>
          <w:rFonts w:ascii="Times New Roman" w:hAnsi="Times New Roman" w:cs="Times New Roman"/>
          <w:bCs/>
        </w:rPr>
        <w:t xml:space="preserve"> (</w:t>
      </w:r>
      <w:r w:rsidR="00ED7A01">
        <w:rPr>
          <w:rFonts w:ascii="Times New Roman" w:hAnsi="Times New Roman" w:cs="Times New Roman"/>
          <w:bCs/>
        </w:rPr>
        <w:t xml:space="preserve">waarbij de duur, en de grootte van de </w:t>
      </w:r>
      <w:r w:rsidR="00AF4687">
        <w:rPr>
          <w:rFonts w:ascii="Times New Roman" w:hAnsi="Times New Roman" w:cs="Times New Roman"/>
          <w:bCs/>
        </w:rPr>
        <w:t>door de crisis geraakte</w:t>
      </w:r>
      <w:r w:rsidR="00ED7A01">
        <w:rPr>
          <w:rFonts w:ascii="Times New Roman" w:hAnsi="Times New Roman" w:cs="Times New Roman"/>
          <w:bCs/>
        </w:rPr>
        <w:t xml:space="preserve"> groep Kamerleden</w:t>
      </w:r>
      <w:r w:rsidR="00723BF0">
        <w:rPr>
          <w:rFonts w:ascii="Times New Roman" w:hAnsi="Times New Roman" w:cs="Times New Roman"/>
          <w:bCs/>
        </w:rPr>
        <w:t xml:space="preserve"> </w:t>
      </w:r>
      <w:r w:rsidR="00972CBF">
        <w:rPr>
          <w:rFonts w:ascii="Times New Roman" w:hAnsi="Times New Roman" w:cs="Times New Roman"/>
          <w:bCs/>
        </w:rPr>
        <w:t>centraal staan</w:t>
      </w:r>
      <w:r w:rsidR="00723BF0">
        <w:rPr>
          <w:rFonts w:ascii="Times New Roman" w:hAnsi="Times New Roman" w:cs="Times New Roman"/>
          <w:bCs/>
        </w:rPr>
        <w:t>)</w:t>
      </w:r>
      <w:r w:rsidR="00ED7A01">
        <w:rPr>
          <w:rFonts w:ascii="Times New Roman" w:hAnsi="Times New Roman" w:cs="Times New Roman"/>
          <w:bCs/>
        </w:rPr>
        <w:t xml:space="preserve">, </w:t>
      </w:r>
      <w:r w:rsidR="00972CBF">
        <w:rPr>
          <w:rFonts w:ascii="Times New Roman" w:hAnsi="Times New Roman" w:cs="Times New Roman"/>
          <w:bCs/>
        </w:rPr>
        <w:t xml:space="preserve">zal </w:t>
      </w:r>
      <w:r w:rsidR="006C073D">
        <w:rPr>
          <w:rFonts w:ascii="Times New Roman" w:hAnsi="Times New Roman" w:cs="Times New Roman"/>
          <w:bCs/>
        </w:rPr>
        <w:t>daarbij</w:t>
      </w:r>
      <w:r w:rsidR="00F074B2">
        <w:rPr>
          <w:rFonts w:ascii="Times New Roman" w:hAnsi="Times New Roman" w:cs="Times New Roman"/>
          <w:bCs/>
        </w:rPr>
        <w:t xml:space="preserve"> </w:t>
      </w:r>
      <w:r w:rsidR="00D43A29">
        <w:rPr>
          <w:rFonts w:ascii="Times New Roman" w:hAnsi="Times New Roman" w:cs="Times New Roman"/>
          <w:bCs/>
        </w:rPr>
        <w:t xml:space="preserve">van belang </w:t>
      </w:r>
      <w:r w:rsidR="009149B8">
        <w:rPr>
          <w:rFonts w:ascii="Times New Roman" w:hAnsi="Times New Roman" w:cs="Times New Roman"/>
          <w:bCs/>
        </w:rPr>
        <w:t>zijn</w:t>
      </w:r>
      <w:r w:rsidR="004D6D8A">
        <w:rPr>
          <w:rFonts w:ascii="Times New Roman" w:hAnsi="Times New Roman" w:cs="Times New Roman"/>
          <w:bCs/>
        </w:rPr>
        <w:t xml:space="preserve"> om </w:t>
      </w:r>
      <w:r w:rsidR="00274653">
        <w:rPr>
          <w:rFonts w:ascii="Times New Roman" w:hAnsi="Times New Roman" w:cs="Times New Roman"/>
          <w:bCs/>
        </w:rPr>
        <w:t xml:space="preserve">het bestaan en </w:t>
      </w:r>
      <w:r w:rsidR="004D6D8A">
        <w:rPr>
          <w:rFonts w:ascii="Times New Roman" w:hAnsi="Times New Roman" w:cs="Times New Roman"/>
          <w:bCs/>
        </w:rPr>
        <w:t>de ernst van de crisis te duiden</w:t>
      </w:r>
      <w:r w:rsidR="00553CBE">
        <w:rPr>
          <w:rFonts w:ascii="Times New Roman" w:hAnsi="Times New Roman" w:cs="Times New Roman"/>
          <w:bCs/>
        </w:rPr>
        <w:t>.</w:t>
      </w:r>
    </w:p>
    <w:p w:rsidR="004D6D8A" w:rsidP="006C66C4" w:rsidRDefault="004D6D8A" w14:paraId="583D661A" w14:textId="77777777">
      <w:pPr>
        <w:spacing w:after="0"/>
        <w:rPr>
          <w:rFonts w:ascii="Times New Roman" w:hAnsi="Times New Roman" w:cs="Times New Roman"/>
          <w:bCs/>
        </w:rPr>
      </w:pPr>
    </w:p>
    <w:p w:rsidRPr="00BC1842" w:rsidR="00ED49BB" w:rsidP="006C66C4" w:rsidRDefault="00ED49BB" w14:paraId="453CB240" w14:textId="77777777">
      <w:pPr>
        <w:spacing w:after="0"/>
        <w:rPr>
          <w:rFonts w:ascii="Times New Roman" w:hAnsi="Times New Roman" w:cs="Times New Roman"/>
          <w:b/>
        </w:rPr>
      </w:pPr>
      <w:r w:rsidRPr="00BC1842">
        <w:rPr>
          <w:rFonts w:ascii="Times New Roman" w:hAnsi="Times New Roman" w:cs="Times New Roman"/>
          <w:b/>
        </w:rPr>
        <w:t>Gradaties van een crisissituatie</w:t>
      </w:r>
    </w:p>
    <w:tbl>
      <w:tblPr>
        <w:tblStyle w:val="Tabelraster"/>
        <w:tblW w:w="0" w:type="auto"/>
        <w:tblLook w:val="04A0" w:firstRow="1" w:lastRow="0" w:firstColumn="1" w:lastColumn="0" w:noHBand="0" w:noVBand="1"/>
      </w:tblPr>
      <w:tblGrid>
        <w:gridCol w:w="2263"/>
        <w:gridCol w:w="2835"/>
        <w:gridCol w:w="3964"/>
      </w:tblGrid>
      <w:tr w:rsidR="00ED49BB" w:rsidTr="00D15E59" w14:paraId="57E8BB86" w14:textId="77777777">
        <w:tc>
          <w:tcPr>
            <w:tcW w:w="2263" w:type="dxa"/>
          </w:tcPr>
          <w:p w:rsidRPr="00E27F28" w:rsidR="00ED49BB" w:rsidP="006C66C4" w:rsidRDefault="00C4288C" w14:paraId="44615E07" w14:textId="69EC61C9">
            <w:pPr>
              <w:rPr>
                <w:rFonts w:ascii="Times New Roman" w:hAnsi="Times New Roman" w:cs="Times New Roman"/>
                <w:bCs/>
                <w:i/>
                <w:iCs/>
                <w:u w:val="single"/>
              </w:rPr>
            </w:pPr>
            <w:r w:rsidRPr="00E27F28">
              <w:rPr>
                <w:rFonts w:ascii="Times New Roman" w:hAnsi="Times New Roman" w:cs="Times New Roman"/>
                <w:bCs/>
                <w:i/>
                <w:iCs/>
                <w:u w:val="single"/>
              </w:rPr>
              <w:tab/>
            </w:r>
            <w:r w:rsidRPr="00E27F28" w:rsidR="00ED49BB">
              <w:rPr>
                <w:rFonts w:ascii="Times New Roman" w:hAnsi="Times New Roman" w:cs="Times New Roman"/>
                <w:bCs/>
                <w:i/>
                <w:iCs/>
                <w:u w:val="single"/>
              </w:rPr>
              <w:t>Groep</w:t>
            </w:r>
          </w:p>
          <w:p w:rsidRPr="00E27F28" w:rsidR="00C4288C" w:rsidP="006C66C4" w:rsidRDefault="00C4288C" w14:paraId="3FEB7D26" w14:textId="7944DF5B">
            <w:pPr>
              <w:rPr>
                <w:rFonts w:ascii="Times New Roman" w:hAnsi="Times New Roman" w:cs="Times New Roman"/>
                <w:bCs/>
                <w:i/>
                <w:iCs/>
                <w:u w:val="single"/>
              </w:rPr>
            </w:pPr>
            <w:r w:rsidRPr="00E27F28">
              <w:rPr>
                <w:rFonts w:ascii="Times New Roman" w:hAnsi="Times New Roman" w:cs="Times New Roman"/>
                <w:bCs/>
                <w:i/>
                <w:iCs/>
                <w:u w:val="single"/>
              </w:rPr>
              <w:t>Duur</w:t>
            </w:r>
          </w:p>
        </w:tc>
        <w:tc>
          <w:tcPr>
            <w:tcW w:w="2835" w:type="dxa"/>
          </w:tcPr>
          <w:p w:rsidRPr="00E27F28" w:rsidR="00ED49BB" w:rsidP="006C66C4" w:rsidRDefault="00ED49BB" w14:paraId="482D0248" w14:textId="15DE3C1F">
            <w:pPr>
              <w:rPr>
                <w:rFonts w:ascii="Times New Roman" w:hAnsi="Times New Roman" w:cs="Times New Roman"/>
                <w:bCs/>
                <w:i/>
                <w:iCs/>
                <w:u w:val="single"/>
              </w:rPr>
            </w:pPr>
            <w:r w:rsidRPr="00E27F28">
              <w:rPr>
                <w:rFonts w:ascii="Times New Roman" w:hAnsi="Times New Roman" w:cs="Times New Roman"/>
                <w:bCs/>
                <w:i/>
                <w:iCs/>
                <w:u w:val="single"/>
              </w:rPr>
              <w:t>Klein</w:t>
            </w:r>
          </w:p>
        </w:tc>
        <w:tc>
          <w:tcPr>
            <w:tcW w:w="3964" w:type="dxa"/>
          </w:tcPr>
          <w:p w:rsidRPr="00E27F28" w:rsidR="00ED49BB" w:rsidP="006C66C4" w:rsidRDefault="00ED49BB" w14:paraId="01BD5814" w14:textId="7766A862">
            <w:pPr>
              <w:rPr>
                <w:rFonts w:ascii="Times New Roman" w:hAnsi="Times New Roman" w:cs="Times New Roman"/>
                <w:bCs/>
                <w:i/>
                <w:iCs/>
                <w:u w:val="single"/>
              </w:rPr>
            </w:pPr>
            <w:r w:rsidRPr="00E27F28">
              <w:rPr>
                <w:rFonts w:ascii="Times New Roman" w:hAnsi="Times New Roman" w:cs="Times New Roman"/>
                <w:bCs/>
                <w:i/>
                <w:iCs/>
                <w:u w:val="single"/>
              </w:rPr>
              <w:t>Groot</w:t>
            </w:r>
          </w:p>
        </w:tc>
      </w:tr>
      <w:tr w:rsidR="00ED49BB" w:rsidTr="00D15E59" w14:paraId="13E794E8" w14:textId="77777777">
        <w:trPr>
          <w:trHeight w:val="70"/>
        </w:trPr>
        <w:tc>
          <w:tcPr>
            <w:tcW w:w="2263" w:type="dxa"/>
          </w:tcPr>
          <w:p w:rsidRPr="00D15E59" w:rsidR="00ED49BB" w:rsidP="006C66C4" w:rsidRDefault="00ED49BB" w14:paraId="166EEFBB" w14:textId="0BE78F8D">
            <w:pPr>
              <w:rPr>
                <w:rFonts w:ascii="Times New Roman" w:hAnsi="Times New Roman" w:cs="Times New Roman"/>
                <w:bCs/>
                <w:i/>
                <w:iCs/>
              </w:rPr>
            </w:pPr>
            <w:r w:rsidRPr="00D15E59">
              <w:rPr>
                <w:rFonts w:ascii="Times New Roman" w:hAnsi="Times New Roman" w:cs="Times New Roman"/>
                <w:bCs/>
                <w:i/>
                <w:iCs/>
              </w:rPr>
              <w:t>Kort</w:t>
            </w:r>
          </w:p>
        </w:tc>
        <w:tc>
          <w:tcPr>
            <w:tcW w:w="2835" w:type="dxa"/>
          </w:tcPr>
          <w:p w:rsidR="00ED49BB" w:rsidP="006C66C4" w:rsidRDefault="00ED49BB" w14:paraId="38EFA091" w14:textId="0F9D1CA4">
            <w:pPr>
              <w:rPr>
                <w:rFonts w:ascii="Times New Roman" w:hAnsi="Times New Roman" w:cs="Times New Roman"/>
                <w:bCs/>
              </w:rPr>
            </w:pPr>
            <w:r>
              <w:rPr>
                <w:rFonts w:ascii="Times New Roman" w:hAnsi="Times New Roman" w:cs="Times New Roman"/>
                <w:bCs/>
              </w:rPr>
              <w:t>Crisis</w:t>
            </w:r>
          </w:p>
        </w:tc>
        <w:tc>
          <w:tcPr>
            <w:tcW w:w="3964" w:type="dxa"/>
          </w:tcPr>
          <w:p w:rsidR="00ED49BB" w:rsidP="006C66C4" w:rsidRDefault="00383305" w14:paraId="5BEFA707" w14:textId="35E8D322">
            <w:pPr>
              <w:rPr>
                <w:rFonts w:ascii="Times New Roman" w:hAnsi="Times New Roman" w:cs="Times New Roman"/>
                <w:bCs/>
              </w:rPr>
            </w:pPr>
            <w:r>
              <w:rPr>
                <w:rFonts w:ascii="Times New Roman" w:hAnsi="Times New Roman" w:cs="Times New Roman"/>
                <w:bCs/>
              </w:rPr>
              <w:t>Substantiële crisis</w:t>
            </w:r>
          </w:p>
        </w:tc>
      </w:tr>
      <w:tr w:rsidR="00ED49BB" w:rsidTr="00D15E59" w14:paraId="50A7F80C" w14:textId="77777777">
        <w:trPr>
          <w:trHeight w:val="70"/>
        </w:trPr>
        <w:tc>
          <w:tcPr>
            <w:tcW w:w="2263" w:type="dxa"/>
          </w:tcPr>
          <w:p w:rsidRPr="00D15E59" w:rsidR="00ED49BB" w:rsidP="006C66C4" w:rsidRDefault="00ED49BB" w14:paraId="36484832" w14:textId="2E6765D3">
            <w:pPr>
              <w:rPr>
                <w:rFonts w:ascii="Times New Roman" w:hAnsi="Times New Roman" w:cs="Times New Roman"/>
                <w:bCs/>
                <w:i/>
                <w:iCs/>
              </w:rPr>
            </w:pPr>
            <w:r w:rsidRPr="00D15E59">
              <w:rPr>
                <w:rFonts w:ascii="Times New Roman" w:hAnsi="Times New Roman" w:cs="Times New Roman"/>
                <w:bCs/>
                <w:i/>
                <w:iCs/>
              </w:rPr>
              <w:t>Lang</w:t>
            </w:r>
          </w:p>
        </w:tc>
        <w:tc>
          <w:tcPr>
            <w:tcW w:w="2835" w:type="dxa"/>
          </w:tcPr>
          <w:p w:rsidR="00ED49BB" w:rsidP="006C66C4" w:rsidRDefault="00383305" w14:paraId="0E067DAF" w14:textId="445EAF59">
            <w:pPr>
              <w:rPr>
                <w:rFonts w:ascii="Times New Roman" w:hAnsi="Times New Roman" w:cs="Times New Roman"/>
                <w:bCs/>
              </w:rPr>
            </w:pPr>
            <w:r>
              <w:rPr>
                <w:rFonts w:ascii="Times New Roman" w:hAnsi="Times New Roman" w:cs="Times New Roman"/>
                <w:bCs/>
              </w:rPr>
              <w:t>Substantiële crisis</w:t>
            </w:r>
          </w:p>
        </w:tc>
        <w:tc>
          <w:tcPr>
            <w:tcW w:w="3964" w:type="dxa"/>
          </w:tcPr>
          <w:p w:rsidR="00ED49BB" w:rsidP="006C66C4" w:rsidRDefault="00383305" w14:paraId="2A105C0C" w14:textId="227AA7FD">
            <w:pPr>
              <w:rPr>
                <w:rFonts w:ascii="Times New Roman" w:hAnsi="Times New Roman" w:cs="Times New Roman"/>
                <w:bCs/>
              </w:rPr>
            </w:pPr>
            <w:r>
              <w:rPr>
                <w:rFonts w:ascii="Times New Roman" w:hAnsi="Times New Roman" w:cs="Times New Roman"/>
                <w:bCs/>
              </w:rPr>
              <w:t>Crisis</w:t>
            </w:r>
          </w:p>
        </w:tc>
      </w:tr>
    </w:tbl>
    <w:p w:rsidR="007301CE" w:rsidP="006C66C4" w:rsidRDefault="007301CE" w14:paraId="6E238BF6" w14:textId="32E4D959">
      <w:pPr>
        <w:spacing w:after="0"/>
        <w:rPr>
          <w:rFonts w:ascii="Times New Roman" w:hAnsi="Times New Roman" w:cs="Times New Roman"/>
          <w:bCs/>
        </w:rPr>
      </w:pPr>
    </w:p>
    <w:p w:rsidR="00AE3948" w:rsidP="006C66C4" w:rsidRDefault="007D526F" w14:paraId="51E897B4" w14:textId="2D04A9C8">
      <w:pPr>
        <w:spacing w:after="0"/>
        <w:rPr>
          <w:rFonts w:ascii="Times New Roman" w:hAnsi="Times New Roman" w:cs="Times New Roman"/>
          <w:bCs/>
        </w:rPr>
      </w:pPr>
      <w:r>
        <w:rPr>
          <w:rFonts w:ascii="Times New Roman" w:hAnsi="Times New Roman" w:cs="Times New Roman"/>
          <w:bCs/>
        </w:rPr>
        <w:t xml:space="preserve">Daarbij wordt ook </w:t>
      </w:r>
      <w:r w:rsidR="00900B75">
        <w:rPr>
          <w:rFonts w:ascii="Times New Roman" w:hAnsi="Times New Roman" w:cs="Times New Roman"/>
          <w:bCs/>
        </w:rPr>
        <w:t xml:space="preserve">met de werkgroep </w:t>
      </w:r>
      <w:r>
        <w:rPr>
          <w:rFonts w:ascii="Times New Roman" w:hAnsi="Times New Roman" w:cs="Times New Roman"/>
          <w:bCs/>
        </w:rPr>
        <w:t xml:space="preserve">onderschreven dat </w:t>
      </w:r>
      <w:r w:rsidR="00D246F7">
        <w:rPr>
          <w:rFonts w:ascii="Times New Roman" w:hAnsi="Times New Roman" w:cs="Times New Roman"/>
          <w:bCs/>
        </w:rPr>
        <w:t>digitaal beraadslagen het meest ingrijpend is</w:t>
      </w:r>
      <w:r w:rsidR="00900B75">
        <w:rPr>
          <w:rFonts w:ascii="Times New Roman" w:hAnsi="Times New Roman" w:cs="Times New Roman"/>
          <w:bCs/>
        </w:rPr>
        <w:t xml:space="preserve">. </w:t>
      </w:r>
      <w:r w:rsidR="00526494">
        <w:rPr>
          <w:rFonts w:ascii="Times New Roman" w:hAnsi="Times New Roman" w:cs="Times New Roman"/>
          <w:bCs/>
        </w:rPr>
        <w:t xml:space="preserve">Gelet op de onvoorspelbaarheid van de </w:t>
      </w:r>
      <w:r w:rsidR="00940882">
        <w:rPr>
          <w:rFonts w:ascii="Times New Roman" w:hAnsi="Times New Roman" w:cs="Times New Roman"/>
          <w:bCs/>
        </w:rPr>
        <w:t>b</w:t>
      </w:r>
      <w:r w:rsidR="00FA30D8">
        <w:rPr>
          <w:rFonts w:ascii="Times New Roman" w:hAnsi="Times New Roman" w:cs="Times New Roman"/>
          <w:bCs/>
        </w:rPr>
        <w:t>uitengewone</w:t>
      </w:r>
      <w:r w:rsidR="00940882">
        <w:rPr>
          <w:rFonts w:ascii="Times New Roman" w:hAnsi="Times New Roman" w:cs="Times New Roman"/>
          <w:bCs/>
        </w:rPr>
        <w:t xml:space="preserve"> omstandigheden waarvan sprake is, is er echter niet voor gekozen om </w:t>
      </w:r>
      <w:r w:rsidR="007A3DA1">
        <w:rPr>
          <w:rFonts w:ascii="Times New Roman" w:hAnsi="Times New Roman" w:cs="Times New Roman"/>
          <w:bCs/>
        </w:rPr>
        <w:t>hier</w:t>
      </w:r>
      <w:r w:rsidR="0073135A">
        <w:rPr>
          <w:rFonts w:ascii="Times New Roman" w:hAnsi="Times New Roman" w:cs="Times New Roman"/>
          <w:bCs/>
        </w:rPr>
        <w:t xml:space="preserve">over </w:t>
      </w:r>
      <w:r w:rsidR="005D5669">
        <w:rPr>
          <w:rFonts w:ascii="Times New Roman" w:hAnsi="Times New Roman" w:cs="Times New Roman"/>
          <w:bCs/>
        </w:rPr>
        <w:t xml:space="preserve">vooraf </w:t>
      </w:r>
      <w:r w:rsidR="0073135A">
        <w:rPr>
          <w:rFonts w:ascii="Times New Roman" w:hAnsi="Times New Roman" w:cs="Times New Roman"/>
          <w:bCs/>
        </w:rPr>
        <w:t>v</w:t>
      </w:r>
      <w:r w:rsidR="005B5BF2">
        <w:rPr>
          <w:rFonts w:ascii="Times New Roman" w:hAnsi="Times New Roman" w:cs="Times New Roman"/>
          <w:bCs/>
        </w:rPr>
        <w:t>erder</w:t>
      </w:r>
      <w:r w:rsidR="00BA7769">
        <w:rPr>
          <w:rFonts w:ascii="Times New Roman" w:hAnsi="Times New Roman" w:cs="Times New Roman"/>
          <w:bCs/>
        </w:rPr>
        <w:t xml:space="preserve"> nadere</w:t>
      </w:r>
      <w:r w:rsidR="007A3DA1">
        <w:rPr>
          <w:rFonts w:ascii="Times New Roman" w:hAnsi="Times New Roman" w:cs="Times New Roman"/>
          <w:bCs/>
        </w:rPr>
        <w:t xml:space="preserve"> regels </w:t>
      </w:r>
      <w:r w:rsidR="00940882">
        <w:rPr>
          <w:rFonts w:ascii="Times New Roman" w:hAnsi="Times New Roman" w:cs="Times New Roman"/>
          <w:bCs/>
        </w:rPr>
        <w:t xml:space="preserve">in het Reglement </w:t>
      </w:r>
      <w:r w:rsidR="004166A4">
        <w:rPr>
          <w:rFonts w:ascii="Times New Roman" w:hAnsi="Times New Roman" w:cs="Times New Roman"/>
          <w:bCs/>
        </w:rPr>
        <w:t xml:space="preserve">van Orde </w:t>
      </w:r>
      <w:r w:rsidR="00015A2E">
        <w:rPr>
          <w:rFonts w:ascii="Times New Roman" w:hAnsi="Times New Roman" w:cs="Times New Roman"/>
          <w:bCs/>
        </w:rPr>
        <w:t xml:space="preserve">of de voorgestelde Regeling </w:t>
      </w:r>
      <w:r w:rsidR="005B5BF2">
        <w:rPr>
          <w:rFonts w:ascii="Times New Roman" w:hAnsi="Times New Roman" w:cs="Times New Roman"/>
          <w:bCs/>
        </w:rPr>
        <w:t>vast te leggen</w:t>
      </w:r>
      <w:r w:rsidR="00940882">
        <w:rPr>
          <w:rFonts w:ascii="Times New Roman" w:hAnsi="Times New Roman" w:cs="Times New Roman"/>
          <w:bCs/>
        </w:rPr>
        <w:t>.</w:t>
      </w:r>
      <w:r w:rsidDel="00631AC6" w:rsidR="00631AC6">
        <w:rPr>
          <w:rFonts w:ascii="Times New Roman" w:hAnsi="Times New Roman" w:cs="Times New Roman"/>
          <w:bCs/>
        </w:rPr>
        <w:t xml:space="preserve"> </w:t>
      </w:r>
    </w:p>
    <w:p w:rsidR="004D0B8C" w:rsidP="006C66C4" w:rsidRDefault="004D0B8C" w14:paraId="18ED439C" w14:textId="77777777">
      <w:pPr>
        <w:spacing w:after="0"/>
        <w:rPr>
          <w:rFonts w:ascii="Times New Roman" w:hAnsi="Times New Roman" w:cs="Times New Roman"/>
          <w:i/>
          <w:iCs/>
        </w:rPr>
      </w:pPr>
    </w:p>
    <w:p w:rsidR="00A611FA" w:rsidP="006C66C4" w:rsidRDefault="00A611FA" w14:paraId="4A271F75" w14:textId="6F8F9768">
      <w:pPr>
        <w:spacing w:after="0"/>
        <w:rPr>
          <w:rFonts w:ascii="Times New Roman" w:hAnsi="Times New Roman" w:cs="Times New Roman"/>
          <w:i/>
          <w:iCs/>
        </w:rPr>
      </w:pPr>
      <w:r w:rsidRPr="00D15E59">
        <w:rPr>
          <w:rFonts w:ascii="Times New Roman" w:hAnsi="Times New Roman" w:cs="Times New Roman"/>
          <w:i/>
          <w:iCs/>
        </w:rPr>
        <w:t xml:space="preserve">Het valt de leden van de VVD-fractie </w:t>
      </w:r>
      <w:r w:rsidR="008054D1">
        <w:rPr>
          <w:rFonts w:ascii="Times New Roman" w:hAnsi="Times New Roman" w:cs="Times New Roman"/>
          <w:i/>
          <w:iCs/>
        </w:rPr>
        <w:t xml:space="preserve">met betrekking tot artikel I, onderdeel A, </w:t>
      </w:r>
      <w:r w:rsidRPr="00D15E59">
        <w:rPr>
          <w:rFonts w:ascii="Times New Roman" w:hAnsi="Times New Roman" w:cs="Times New Roman"/>
          <w:i/>
          <w:iCs/>
        </w:rPr>
        <w:t>op dat in het huidige artikel 7.19 lid 5 van het Reglement van Orde wordt gesproken over ‘bijzondere omstandigheden’ en dat het in de voorgestelde wijziging van het Reglement van Orde gaat om ‘buitengewone omstandigheden’. Graag krijgen deze leden een uitleg van dat verschil.</w:t>
      </w:r>
    </w:p>
    <w:p w:rsidR="004D0B8C" w:rsidP="006C66C4" w:rsidRDefault="004D0B8C" w14:paraId="336DA7BC" w14:textId="77777777">
      <w:pPr>
        <w:spacing w:after="0"/>
        <w:rPr>
          <w:rFonts w:ascii="Times New Roman" w:hAnsi="Times New Roman" w:cs="Times New Roman"/>
        </w:rPr>
      </w:pPr>
    </w:p>
    <w:p w:rsidRPr="00D15E59" w:rsidR="00A611FA" w:rsidP="006C66C4" w:rsidRDefault="00A611FA" w14:paraId="59EEB2C1" w14:textId="5732EE93">
      <w:pPr>
        <w:spacing w:after="0"/>
        <w:rPr>
          <w:rFonts w:ascii="Times New Roman" w:hAnsi="Times New Roman" w:cs="Times New Roman"/>
        </w:rPr>
      </w:pPr>
      <w:r>
        <w:rPr>
          <w:rFonts w:ascii="Times New Roman" w:hAnsi="Times New Roman" w:cs="Times New Roman"/>
        </w:rPr>
        <w:t>A</w:t>
      </w:r>
      <w:r w:rsidRPr="00452824">
        <w:rPr>
          <w:rFonts w:ascii="Times New Roman" w:hAnsi="Times New Roman" w:cs="Times New Roman"/>
        </w:rPr>
        <w:t>rtikel 7.19, vijfde lid</w:t>
      </w:r>
      <w:r>
        <w:rPr>
          <w:rFonts w:ascii="Times New Roman" w:hAnsi="Times New Roman" w:cs="Times New Roman"/>
        </w:rPr>
        <w:t xml:space="preserve">, laatste zin, is </w:t>
      </w:r>
      <w:r w:rsidR="00AF6C7B">
        <w:rPr>
          <w:rFonts w:ascii="Times New Roman" w:hAnsi="Times New Roman" w:cs="Times New Roman"/>
        </w:rPr>
        <w:t xml:space="preserve">in het verleden </w:t>
      </w:r>
      <w:r>
        <w:rPr>
          <w:rFonts w:ascii="Times New Roman" w:hAnsi="Times New Roman" w:cs="Times New Roman"/>
        </w:rPr>
        <w:t xml:space="preserve">niet in het Reglement van Orde opgenomen voor noodsituaties, en de vermelding van “bijzondere omstandigheden” in de zin is daarop dus ook niet in het bijzonder gericht. Het gaat binnen de bepaling om het bij uitzondering toestaan van het houden van besloten commissievergaderingen buiten de Kamergebouwen, of het van buiten het gebouw deelnemen aan een besloten </w:t>
      </w:r>
      <w:r w:rsidR="002156D4">
        <w:rPr>
          <w:rFonts w:ascii="Times New Roman" w:hAnsi="Times New Roman" w:cs="Times New Roman"/>
        </w:rPr>
        <w:t>commissie</w:t>
      </w:r>
      <w:r>
        <w:rPr>
          <w:rFonts w:ascii="Times New Roman" w:hAnsi="Times New Roman" w:cs="Times New Roman"/>
        </w:rPr>
        <w:t>vergadering. Dit kan worden toegepast in een crisis, maar is daartoe niet noodzakelijkerwijs beperkt.</w:t>
      </w:r>
      <w:r>
        <w:rPr>
          <w:rStyle w:val="Voetnootmarkering"/>
          <w:rFonts w:ascii="Times New Roman" w:hAnsi="Times New Roman" w:cs="Times New Roman"/>
        </w:rPr>
        <w:footnoteReference w:id="11"/>
      </w:r>
      <w:r>
        <w:rPr>
          <w:rFonts w:ascii="Times New Roman" w:hAnsi="Times New Roman" w:cs="Times New Roman"/>
        </w:rPr>
        <w:t xml:space="preserve"> </w:t>
      </w:r>
    </w:p>
    <w:p w:rsidRPr="00D15E59" w:rsidR="00A611FA" w:rsidP="006C66C4" w:rsidRDefault="00A611FA" w14:paraId="3F16E9F0" w14:textId="77777777">
      <w:pPr>
        <w:spacing w:after="0"/>
        <w:rPr>
          <w:rFonts w:ascii="Times New Roman" w:hAnsi="Times New Roman" w:cs="Times New Roman"/>
        </w:rPr>
      </w:pPr>
    </w:p>
    <w:p w:rsidR="000247DD" w:rsidP="006C66C4" w:rsidRDefault="00567B21" w14:paraId="24407C00" w14:textId="76389809">
      <w:pPr>
        <w:spacing w:after="0"/>
        <w:rPr>
          <w:rFonts w:ascii="Times New Roman" w:hAnsi="Times New Roman" w:cs="Times New Roman"/>
          <w:i/>
          <w:iCs/>
        </w:rPr>
      </w:pPr>
      <w:r>
        <w:rPr>
          <w:rFonts w:ascii="Times New Roman" w:hAnsi="Times New Roman" w:cs="Times New Roman"/>
          <w:i/>
          <w:iCs/>
        </w:rPr>
        <w:t>De</w:t>
      </w:r>
      <w:r w:rsidRPr="00A31BB6" w:rsidR="00233167">
        <w:rPr>
          <w:rFonts w:ascii="Times New Roman" w:hAnsi="Times New Roman" w:cs="Times New Roman"/>
          <w:i/>
          <w:iCs/>
        </w:rPr>
        <w:t xml:space="preserve"> leden</w:t>
      </w:r>
      <w:r w:rsidRPr="00A31BB6" w:rsidR="000247DD">
        <w:rPr>
          <w:rFonts w:ascii="Times New Roman" w:hAnsi="Times New Roman" w:cs="Times New Roman"/>
          <w:i/>
          <w:iCs/>
        </w:rPr>
        <w:t xml:space="preserve"> </w:t>
      </w:r>
      <w:r>
        <w:rPr>
          <w:rFonts w:ascii="Times New Roman" w:hAnsi="Times New Roman" w:cs="Times New Roman"/>
          <w:i/>
          <w:iCs/>
        </w:rPr>
        <w:t xml:space="preserve">van D66 </w:t>
      </w:r>
      <w:r w:rsidRPr="00A31BB6" w:rsidR="000247DD">
        <w:rPr>
          <w:rFonts w:ascii="Times New Roman" w:hAnsi="Times New Roman" w:cs="Times New Roman"/>
          <w:i/>
          <w:iCs/>
        </w:rPr>
        <w:t>lezen in de toelichting</w:t>
      </w:r>
      <w:r w:rsidRPr="00A31BB6" w:rsidR="00901349">
        <w:rPr>
          <w:rFonts w:ascii="Times New Roman" w:hAnsi="Times New Roman" w:cs="Times New Roman"/>
          <w:i/>
          <w:iCs/>
        </w:rPr>
        <w:t xml:space="preserve"> op het voorstel</w:t>
      </w:r>
      <w:r w:rsidRPr="00A31BB6" w:rsidR="000247DD">
        <w:rPr>
          <w:rFonts w:ascii="Times New Roman" w:hAnsi="Times New Roman" w:cs="Times New Roman"/>
          <w:i/>
          <w:iCs/>
        </w:rPr>
        <w:t xml:space="preserve"> dat het voornemen bestaat om regelmatig te oefenen met digitaal vergaderen. Dat lijkt hen erg verstandig. Zij vragen of het mogelijk is om, alvorens te stemmen over het voorliggende voorstel, een keer te oefenen met digitaal vergaderen. Hieruit zouden praktische zaken naar voren kunnen komen die relevant zijn om mee te nemen in het voorstel, of die de beslissing over het huidige voorstel kunnen beïnvloeden. Als een dergelijke test reeds heeft plaatsgevonden</w:t>
      </w:r>
      <w:r w:rsidRPr="00A31BB6" w:rsidR="008D09F5">
        <w:rPr>
          <w:rFonts w:ascii="Times New Roman" w:hAnsi="Times New Roman" w:cs="Times New Roman"/>
          <w:i/>
          <w:iCs/>
        </w:rPr>
        <w:t>,</w:t>
      </w:r>
      <w:r w:rsidRPr="00A31BB6" w:rsidR="000247DD">
        <w:rPr>
          <w:rFonts w:ascii="Times New Roman" w:hAnsi="Times New Roman" w:cs="Times New Roman"/>
          <w:i/>
          <w:iCs/>
        </w:rPr>
        <w:t xml:space="preserve"> vernemen deze leden graag de uitkomsten van deze test.</w:t>
      </w:r>
    </w:p>
    <w:p w:rsidR="007E7FF6" w:rsidP="006C66C4" w:rsidRDefault="007E7FF6" w14:paraId="737F190C" w14:textId="77777777">
      <w:pPr>
        <w:spacing w:after="0"/>
        <w:rPr>
          <w:rFonts w:ascii="Times New Roman" w:hAnsi="Times New Roman" w:cs="Times New Roman"/>
          <w:i/>
          <w:iCs/>
        </w:rPr>
      </w:pPr>
    </w:p>
    <w:p w:rsidR="00EA45B2" w:rsidP="006C66C4" w:rsidRDefault="003C573E" w14:paraId="4FABB15C" w14:textId="78EDDDA9">
      <w:pPr>
        <w:spacing w:after="0"/>
        <w:rPr>
          <w:rFonts w:ascii="Times New Roman" w:hAnsi="Times New Roman" w:cs="Times New Roman"/>
          <w:i/>
          <w:iCs/>
        </w:rPr>
      </w:pPr>
      <w:r w:rsidRPr="003C573E">
        <w:rPr>
          <w:rFonts w:ascii="Times New Roman" w:hAnsi="Times New Roman" w:cs="Times New Roman"/>
          <w:i/>
          <w:iCs/>
        </w:rPr>
        <w:t xml:space="preserve">De leden van de VVD-fractie </w:t>
      </w:r>
      <w:r w:rsidR="00334146">
        <w:rPr>
          <w:rFonts w:ascii="Times New Roman" w:hAnsi="Times New Roman" w:cs="Times New Roman"/>
          <w:i/>
          <w:iCs/>
        </w:rPr>
        <w:t>merken op dat i</w:t>
      </w:r>
      <w:r w:rsidRPr="00A31BB6" w:rsidR="00EA45B2">
        <w:rPr>
          <w:rFonts w:ascii="Times New Roman" w:hAnsi="Times New Roman" w:cs="Times New Roman"/>
          <w:i/>
          <w:iCs/>
        </w:rPr>
        <w:t xml:space="preserve">n de toelichting staat dat het belangrijk is om de digitale vergadervoorziening regelmatig te testen. Dit houdt in dat er periodiek geoefend moet </w:t>
      </w:r>
      <w:r w:rsidRPr="00A31BB6" w:rsidR="00EA45B2">
        <w:rPr>
          <w:rFonts w:ascii="Times New Roman" w:hAnsi="Times New Roman" w:cs="Times New Roman"/>
          <w:i/>
          <w:iCs/>
        </w:rPr>
        <w:lastRenderedPageBreak/>
        <w:t>worden met het digitale quorum, beraadslagen en stemmen in de digitale vergadervoorziening. De</w:t>
      </w:r>
      <w:r w:rsidR="00334146">
        <w:rPr>
          <w:rFonts w:ascii="Times New Roman" w:hAnsi="Times New Roman" w:cs="Times New Roman"/>
          <w:i/>
          <w:iCs/>
        </w:rPr>
        <w:t>ze</w:t>
      </w:r>
      <w:r w:rsidRPr="00A31BB6" w:rsidR="00EA45B2">
        <w:rPr>
          <w:rFonts w:ascii="Times New Roman" w:hAnsi="Times New Roman" w:cs="Times New Roman"/>
          <w:i/>
          <w:iCs/>
        </w:rPr>
        <w:t xml:space="preserve"> leden vragen hoe dat in zijn werk zal gaan. Geschiedt dat oefenen in aanwezigheid van leden van de Kamer? Moet dat oefenen door de leden thuis worden gedaan of kan dat ook in het gebouw van de Kamer? Hoe vaak zal worden geoefend? </w:t>
      </w:r>
    </w:p>
    <w:p w:rsidR="007E7FF6" w:rsidP="006C66C4" w:rsidRDefault="007E7FF6" w14:paraId="48C36B0A" w14:textId="77777777">
      <w:pPr>
        <w:spacing w:after="0"/>
        <w:rPr>
          <w:rFonts w:ascii="Times New Roman" w:hAnsi="Times New Roman" w:cs="Times New Roman"/>
          <w:i/>
          <w:iCs/>
          <w:noProof/>
        </w:rPr>
      </w:pPr>
    </w:p>
    <w:p w:rsidRPr="00D15E59" w:rsidR="003520EB" w:rsidP="006C66C4" w:rsidRDefault="003520EB" w14:paraId="1F7458E0" w14:textId="7DA547E0">
      <w:pPr>
        <w:spacing w:after="0"/>
        <w:rPr>
          <w:rFonts w:ascii="Times New Roman" w:hAnsi="Times New Roman" w:cs="Times New Roman"/>
          <w:i/>
          <w:iCs/>
          <w:noProof/>
        </w:rPr>
      </w:pPr>
      <w:r w:rsidRPr="00D15E59">
        <w:rPr>
          <w:rFonts w:ascii="Times New Roman" w:hAnsi="Times New Roman" w:cs="Times New Roman"/>
          <w:i/>
          <w:iCs/>
          <w:noProof/>
        </w:rPr>
        <w:t xml:space="preserve">De leden van de CDA-fractie lezen dat er periodiek geoefend moet worden met het digitale quorum, beraadslagen en stemmen in de digitale vergadervoorziening. Zij vragen om een nadere toelichting hoe dit in zijn werk zal gaan en vragen of daarbij overwogen is vooral de ambtelijk secretarissen van de fracties ook te betrekken in het kader van snel kennis kunnen delen/opschalen in geval van nood. </w:t>
      </w:r>
    </w:p>
    <w:p w:rsidRPr="00A31BB6" w:rsidR="003520EB" w:rsidP="006C66C4" w:rsidRDefault="003520EB" w14:paraId="24AE74A8" w14:textId="77777777">
      <w:pPr>
        <w:spacing w:after="0"/>
        <w:rPr>
          <w:rFonts w:ascii="Times New Roman" w:hAnsi="Times New Roman" w:cs="Times New Roman"/>
          <w:i/>
          <w:iCs/>
        </w:rPr>
      </w:pPr>
    </w:p>
    <w:p w:rsidR="00E95E29" w:rsidP="006C66C4" w:rsidRDefault="0053520A" w14:paraId="19669980" w14:textId="3FC4A92F">
      <w:pPr>
        <w:spacing w:after="0"/>
        <w:rPr>
          <w:rFonts w:ascii="Times New Roman" w:hAnsi="Times New Roman" w:cs="Times New Roman"/>
        </w:rPr>
      </w:pPr>
      <w:r>
        <w:rPr>
          <w:rFonts w:ascii="Times New Roman" w:hAnsi="Times New Roman" w:cs="Times New Roman"/>
        </w:rPr>
        <w:t xml:space="preserve">In reactie op de vragen van de </w:t>
      </w:r>
      <w:r w:rsidR="00986706">
        <w:rPr>
          <w:rFonts w:ascii="Times New Roman" w:hAnsi="Times New Roman" w:cs="Times New Roman"/>
        </w:rPr>
        <w:t xml:space="preserve">fracties van D66, VVD en CDA over het testen </w:t>
      </w:r>
      <w:r w:rsidR="007F1D04">
        <w:rPr>
          <w:rFonts w:ascii="Times New Roman" w:hAnsi="Times New Roman" w:cs="Times New Roman"/>
        </w:rPr>
        <w:t>van het digitaal systeem merkt het Presidium het volgende op</w:t>
      </w:r>
      <w:r w:rsidRPr="00930387" w:rsidR="007F1D04">
        <w:rPr>
          <w:rFonts w:ascii="Times New Roman" w:hAnsi="Times New Roman" w:cs="Times New Roman"/>
        </w:rPr>
        <w:t>.</w:t>
      </w:r>
      <w:r w:rsidRPr="00930387" w:rsidR="00E95E29">
        <w:rPr>
          <w:rFonts w:ascii="Times New Roman" w:hAnsi="Times New Roman" w:cs="Times New Roman"/>
        </w:rPr>
        <w:t xml:space="preserve"> De Tweede Kamer </w:t>
      </w:r>
      <w:r w:rsidR="001968A3">
        <w:rPr>
          <w:rFonts w:ascii="Times New Roman" w:hAnsi="Times New Roman" w:cs="Times New Roman"/>
        </w:rPr>
        <w:t>is</w:t>
      </w:r>
      <w:r w:rsidRPr="00930387" w:rsidR="00E95E29">
        <w:rPr>
          <w:rFonts w:ascii="Times New Roman" w:hAnsi="Times New Roman" w:cs="Times New Roman"/>
        </w:rPr>
        <w:t xml:space="preserve"> aangesloten bij een Europees initiatief rondom digitaal vergaderen. Daardoor</w:t>
      </w:r>
      <w:r w:rsidR="00E95E29">
        <w:rPr>
          <w:rFonts w:ascii="Times New Roman" w:hAnsi="Times New Roman" w:cs="Times New Roman"/>
        </w:rPr>
        <w:t xml:space="preserve"> </w:t>
      </w:r>
      <w:r w:rsidRPr="00025D2C" w:rsidR="00F64812">
        <w:rPr>
          <w:rFonts w:ascii="Times New Roman" w:hAnsi="Times New Roman" w:cs="Times New Roman"/>
        </w:rPr>
        <w:t xml:space="preserve">is </w:t>
      </w:r>
      <w:r w:rsidR="00E95E29">
        <w:rPr>
          <w:rFonts w:ascii="Times New Roman" w:hAnsi="Times New Roman" w:cs="Times New Roman"/>
        </w:rPr>
        <w:t xml:space="preserve">er </w:t>
      </w:r>
      <w:r w:rsidRPr="00025D2C" w:rsidR="00F64812">
        <w:rPr>
          <w:rFonts w:ascii="Times New Roman" w:hAnsi="Times New Roman" w:cs="Times New Roman"/>
        </w:rPr>
        <w:t xml:space="preserve">inmiddels een </w:t>
      </w:r>
      <w:r w:rsidR="00826294">
        <w:rPr>
          <w:rFonts w:ascii="Times New Roman" w:hAnsi="Times New Roman" w:cs="Times New Roman"/>
        </w:rPr>
        <w:t xml:space="preserve">digitaal </w:t>
      </w:r>
      <w:r w:rsidRPr="00025D2C" w:rsidR="00F64812">
        <w:rPr>
          <w:rFonts w:ascii="Times New Roman" w:hAnsi="Times New Roman" w:cs="Times New Roman"/>
        </w:rPr>
        <w:t xml:space="preserve">vergadersysteem </w:t>
      </w:r>
      <w:r w:rsidR="00E95E29">
        <w:rPr>
          <w:rFonts w:ascii="Times New Roman" w:hAnsi="Times New Roman" w:cs="Times New Roman"/>
        </w:rPr>
        <w:t>beschikbaar</w:t>
      </w:r>
      <w:r w:rsidRPr="00025D2C" w:rsidR="00F64812">
        <w:rPr>
          <w:rFonts w:ascii="Times New Roman" w:hAnsi="Times New Roman" w:cs="Times New Roman"/>
        </w:rPr>
        <w:t xml:space="preserve"> om het </w:t>
      </w:r>
      <w:r w:rsidRPr="00797230" w:rsidR="005F7DB6">
        <w:rPr>
          <w:rFonts w:ascii="Times New Roman" w:hAnsi="Times New Roman" w:cs="Times New Roman"/>
        </w:rPr>
        <w:t>plenair</w:t>
      </w:r>
      <w:r w:rsidRPr="005F7DB6" w:rsidR="005F7DB6">
        <w:rPr>
          <w:rFonts w:ascii="Times New Roman" w:hAnsi="Times New Roman" w:cs="Times New Roman"/>
        </w:rPr>
        <w:t xml:space="preserve"> </w:t>
      </w:r>
      <w:r w:rsidRPr="00025D2C" w:rsidR="00F64812">
        <w:rPr>
          <w:rFonts w:ascii="Times New Roman" w:hAnsi="Times New Roman" w:cs="Times New Roman"/>
        </w:rPr>
        <w:t xml:space="preserve">digitaal vergaderen mogelijk te maken. Op dit moment </w:t>
      </w:r>
      <w:r w:rsidR="005676E3">
        <w:rPr>
          <w:rFonts w:ascii="Times New Roman" w:hAnsi="Times New Roman" w:cs="Times New Roman"/>
        </w:rPr>
        <w:t>worden</w:t>
      </w:r>
      <w:r w:rsidRPr="00025D2C" w:rsidR="00F64812">
        <w:rPr>
          <w:rFonts w:ascii="Times New Roman" w:hAnsi="Times New Roman" w:cs="Times New Roman"/>
        </w:rPr>
        <w:t xml:space="preserve"> de bijbehorende processen nader uitgewerkt en ingericht. Dit betreft onder ander</w:t>
      </w:r>
      <w:r w:rsidR="00F670E2">
        <w:rPr>
          <w:rFonts w:ascii="Times New Roman" w:hAnsi="Times New Roman" w:cs="Times New Roman"/>
        </w:rPr>
        <w:t>e</w:t>
      </w:r>
      <w:r w:rsidRPr="00025D2C" w:rsidR="00F64812">
        <w:rPr>
          <w:rFonts w:ascii="Times New Roman" w:hAnsi="Times New Roman" w:cs="Times New Roman"/>
        </w:rPr>
        <w:t xml:space="preserve"> de manier waarop het systeem getest gaat worden bij niet dagelijks gebruik evenals de organisatorische en procedurele inbedding.</w:t>
      </w:r>
      <w:r w:rsidR="00D018BC">
        <w:rPr>
          <w:rFonts w:ascii="Times New Roman" w:hAnsi="Times New Roman" w:cs="Times New Roman"/>
        </w:rPr>
        <w:t xml:space="preserve"> </w:t>
      </w:r>
      <w:r w:rsidR="00E95E29">
        <w:rPr>
          <w:rFonts w:ascii="Times New Roman" w:hAnsi="Times New Roman" w:cs="Times New Roman"/>
        </w:rPr>
        <w:t xml:space="preserve">Aangezien dit proces thans nog in ontwikkeling is, kan in deze fase nog niet worden aangegeven wanneer voor het eerst </w:t>
      </w:r>
      <w:r w:rsidR="007653F2">
        <w:rPr>
          <w:rFonts w:ascii="Times New Roman" w:hAnsi="Times New Roman" w:cs="Times New Roman"/>
        </w:rPr>
        <w:t xml:space="preserve">(door de leden) </w:t>
      </w:r>
      <w:r w:rsidR="00E95E29">
        <w:rPr>
          <w:rFonts w:ascii="Times New Roman" w:hAnsi="Times New Roman" w:cs="Times New Roman"/>
        </w:rPr>
        <w:t>kan worden geoefend met het vergadersysteem</w:t>
      </w:r>
      <w:r w:rsidRPr="00AC40D5" w:rsidR="00E95E29">
        <w:rPr>
          <w:rFonts w:ascii="Times New Roman" w:hAnsi="Times New Roman" w:cs="Times New Roman"/>
          <w:b/>
          <w:bCs/>
        </w:rPr>
        <w:t>.</w:t>
      </w:r>
      <w:r w:rsidR="00E95E29">
        <w:rPr>
          <w:rFonts w:ascii="Times New Roman" w:hAnsi="Times New Roman" w:cs="Times New Roman"/>
        </w:rPr>
        <w:t xml:space="preserve"> </w:t>
      </w:r>
    </w:p>
    <w:p w:rsidRPr="00D15E59" w:rsidR="00185E93" w:rsidP="006C66C4" w:rsidRDefault="00D018BC" w14:paraId="57544F56" w14:textId="055F4C7F">
      <w:pPr>
        <w:spacing w:after="0"/>
        <w:rPr>
          <w:rFonts w:ascii="Times New Roman" w:hAnsi="Times New Roman" w:cs="Times New Roman"/>
        </w:rPr>
      </w:pPr>
      <w:r>
        <w:rPr>
          <w:rFonts w:ascii="Times New Roman" w:hAnsi="Times New Roman" w:cs="Times New Roman"/>
        </w:rPr>
        <w:t xml:space="preserve">De insteek is dat het systeem regelmatig getest gaat worden. </w:t>
      </w:r>
      <w:r w:rsidRPr="00025D2C" w:rsidR="00F64812">
        <w:rPr>
          <w:rFonts w:ascii="Times New Roman" w:hAnsi="Times New Roman" w:cs="Times New Roman"/>
        </w:rPr>
        <w:t xml:space="preserve">De gestructureerde testaanpak wordt momenteel zorgvuldig bepaald, zodat </w:t>
      </w:r>
      <w:r w:rsidR="00C05DFE">
        <w:rPr>
          <w:rFonts w:ascii="Times New Roman" w:hAnsi="Times New Roman" w:cs="Times New Roman"/>
        </w:rPr>
        <w:t>de testen</w:t>
      </w:r>
      <w:r w:rsidRPr="00025D2C" w:rsidR="00F64812">
        <w:rPr>
          <w:rFonts w:ascii="Times New Roman" w:hAnsi="Times New Roman" w:cs="Times New Roman"/>
        </w:rPr>
        <w:t xml:space="preserve"> optimaal</w:t>
      </w:r>
      <w:r w:rsidR="00C05DFE">
        <w:rPr>
          <w:rFonts w:ascii="Times New Roman" w:hAnsi="Times New Roman" w:cs="Times New Roman"/>
        </w:rPr>
        <w:t xml:space="preserve"> zullen</w:t>
      </w:r>
      <w:r w:rsidR="000B3A46">
        <w:rPr>
          <w:rFonts w:ascii="Times New Roman" w:hAnsi="Times New Roman" w:cs="Times New Roman"/>
        </w:rPr>
        <w:t xml:space="preserve"> </w:t>
      </w:r>
      <w:r w:rsidRPr="00025D2C" w:rsidR="00F64812">
        <w:rPr>
          <w:rFonts w:ascii="Times New Roman" w:hAnsi="Times New Roman" w:cs="Times New Roman"/>
        </w:rPr>
        <w:t>aansluiten bij de beoogde functionaliteit en het gebruik in de praktijk. Op basis van deze testen zal het systeem verder worden gevalideerd en waar nodig bijgesteld</w:t>
      </w:r>
      <w:r w:rsidR="00F64812">
        <w:rPr>
          <w:rFonts w:ascii="Times New Roman" w:hAnsi="Times New Roman" w:cs="Times New Roman"/>
        </w:rPr>
        <w:t>.</w:t>
      </w:r>
    </w:p>
    <w:p w:rsidR="007E7FF6" w:rsidP="006C66C4" w:rsidRDefault="007E7FF6" w14:paraId="4B5D3FEE" w14:textId="77777777">
      <w:pPr>
        <w:spacing w:after="0"/>
        <w:rPr>
          <w:rFonts w:ascii="Times New Roman" w:hAnsi="Times New Roman" w:cs="Times New Roman"/>
          <w:i/>
          <w:iCs/>
        </w:rPr>
      </w:pPr>
    </w:p>
    <w:p w:rsidR="000247DD" w:rsidP="006C66C4" w:rsidRDefault="000247DD" w14:paraId="58E1CF22" w14:textId="5C6C8CAA">
      <w:pPr>
        <w:spacing w:after="0"/>
        <w:rPr>
          <w:rFonts w:ascii="Times New Roman" w:hAnsi="Times New Roman" w:cs="Times New Roman"/>
          <w:i/>
          <w:iCs/>
        </w:rPr>
      </w:pPr>
      <w:r w:rsidRPr="00A31BB6">
        <w:rPr>
          <w:rFonts w:ascii="Times New Roman" w:hAnsi="Times New Roman" w:cs="Times New Roman"/>
          <w:i/>
          <w:iCs/>
        </w:rPr>
        <w:t xml:space="preserve">De leden van de D66-fractie lezen dat het besluit om gebruik te maken van digitale vergadermogelijkheden telkens voor een periode van drie maanden genomen kan worden, en vervolgens meermaals kan worden verlengd. Waarom is niet gekozen voor een limiet </w:t>
      </w:r>
      <w:r w:rsidRPr="00A31BB6" w:rsidR="008D09F5">
        <w:rPr>
          <w:rFonts w:ascii="Times New Roman" w:hAnsi="Times New Roman" w:cs="Times New Roman"/>
          <w:i/>
          <w:iCs/>
        </w:rPr>
        <w:t>op</w:t>
      </w:r>
      <w:r w:rsidRPr="00A31BB6">
        <w:rPr>
          <w:rFonts w:ascii="Times New Roman" w:hAnsi="Times New Roman" w:cs="Times New Roman"/>
          <w:i/>
          <w:iCs/>
        </w:rPr>
        <w:t xml:space="preserve"> het aantal keren dat deze termijn kan worden verlengd</w:t>
      </w:r>
      <w:r w:rsidRPr="00A31BB6" w:rsidR="008D09F5">
        <w:rPr>
          <w:rFonts w:ascii="Times New Roman" w:hAnsi="Times New Roman" w:cs="Times New Roman"/>
          <w:i/>
          <w:iCs/>
        </w:rPr>
        <w:t xml:space="preserve">? </w:t>
      </w:r>
      <w:r w:rsidRPr="00A31BB6">
        <w:rPr>
          <w:rFonts w:ascii="Times New Roman" w:hAnsi="Times New Roman" w:cs="Times New Roman"/>
          <w:i/>
          <w:iCs/>
        </w:rPr>
        <w:t xml:space="preserve">Welke andere waarborgen zijn ingebouwd om te voorkomen dat een Kamermeerderheid, </w:t>
      </w:r>
      <w:r w:rsidRPr="00A31BB6" w:rsidR="00326F31">
        <w:rPr>
          <w:rFonts w:ascii="Times New Roman" w:hAnsi="Times New Roman" w:cs="Times New Roman"/>
          <w:i/>
          <w:iCs/>
        </w:rPr>
        <w:t>P</w:t>
      </w:r>
      <w:r w:rsidRPr="00A31BB6">
        <w:rPr>
          <w:rFonts w:ascii="Times New Roman" w:hAnsi="Times New Roman" w:cs="Times New Roman"/>
          <w:i/>
          <w:iCs/>
        </w:rPr>
        <w:t xml:space="preserve">residium </w:t>
      </w:r>
      <w:r w:rsidRPr="00A31BB6" w:rsidR="00326F31">
        <w:rPr>
          <w:rFonts w:ascii="Times New Roman" w:hAnsi="Times New Roman" w:cs="Times New Roman"/>
          <w:i/>
          <w:iCs/>
        </w:rPr>
        <w:t>o</w:t>
      </w:r>
      <w:r w:rsidRPr="00A31BB6">
        <w:rPr>
          <w:rFonts w:ascii="Times New Roman" w:hAnsi="Times New Roman" w:cs="Times New Roman"/>
          <w:i/>
          <w:iCs/>
        </w:rPr>
        <w:t xml:space="preserve">f </w:t>
      </w:r>
      <w:r w:rsidRPr="00A31BB6" w:rsidR="00326F31">
        <w:rPr>
          <w:rFonts w:ascii="Times New Roman" w:hAnsi="Times New Roman" w:cs="Times New Roman"/>
          <w:i/>
          <w:iCs/>
        </w:rPr>
        <w:t>V</w:t>
      </w:r>
      <w:r w:rsidRPr="00A31BB6">
        <w:rPr>
          <w:rFonts w:ascii="Times New Roman" w:hAnsi="Times New Roman" w:cs="Times New Roman"/>
          <w:i/>
          <w:iCs/>
        </w:rPr>
        <w:t>oorzitter fysieke vergaderingen voor een lange periode buiten werking stelt</w:t>
      </w:r>
      <w:r w:rsidRPr="00A31BB6" w:rsidR="00326F31">
        <w:rPr>
          <w:rFonts w:ascii="Times New Roman" w:hAnsi="Times New Roman" w:cs="Times New Roman"/>
          <w:i/>
          <w:iCs/>
        </w:rPr>
        <w:t>?</w:t>
      </w:r>
    </w:p>
    <w:p w:rsidR="007E7FF6" w:rsidP="006C66C4" w:rsidRDefault="007E7FF6" w14:paraId="0DA38C46" w14:textId="77777777">
      <w:pPr>
        <w:spacing w:after="0"/>
        <w:rPr>
          <w:rFonts w:ascii="Times New Roman" w:hAnsi="Times New Roman" w:cs="Times New Roman"/>
          <w:i/>
          <w:iCs/>
        </w:rPr>
      </w:pPr>
    </w:p>
    <w:p w:rsidR="00BA60F6" w:rsidP="006C66C4" w:rsidRDefault="007A41FD" w14:paraId="2A117AC9" w14:textId="2C3A14FA">
      <w:pPr>
        <w:spacing w:after="0"/>
        <w:rPr>
          <w:rFonts w:ascii="Times New Roman" w:hAnsi="Times New Roman" w:cs="Times New Roman"/>
          <w:i/>
          <w:iCs/>
        </w:rPr>
      </w:pPr>
      <w:r w:rsidRPr="007A41FD">
        <w:rPr>
          <w:rFonts w:ascii="Times New Roman" w:hAnsi="Times New Roman" w:cs="Times New Roman"/>
          <w:i/>
          <w:iCs/>
        </w:rPr>
        <w:t xml:space="preserve">De leden van de GroenLinks-PvdA-fractie </w:t>
      </w:r>
      <w:r w:rsidRPr="00D15E59" w:rsidR="00BA60F6">
        <w:rPr>
          <w:rFonts w:ascii="Times New Roman" w:hAnsi="Times New Roman" w:cs="Times New Roman"/>
          <w:i/>
          <w:iCs/>
        </w:rPr>
        <w:t xml:space="preserve">lezen in artikel 15.23a dat de Kamer voor een periode van ten hoogste drie maanden kan besluiten om langs digitale weg te vergaderen. Kan worden toegelicht waarom voor een periode van drie maanden gekozen is? Deelt het Presidium de redenering dat het logischer zou zijn om bijvoorbeeld iedere maand te beoordelen of er nog sprake is van buitengewone omstandigheden waardoor fysieke vergaderingen geen doorgang kunnen vinden? </w:t>
      </w:r>
    </w:p>
    <w:p w:rsidR="007E7FF6" w:rsidP="006C66C4" w:rsidRDefault="007E7FF6" w14:paraId="579AD17C" w14:textId="77777777">
      <w:pPr>
        <w:spacing w:after="0"/>
        <w:rPr>
          <w:rFonts w:ascii="Times New Roman" w:hAnsi="Times New Roman" w:cs="Times New Roman"/>
          <w:i/>
          <w:iCs/>
          <w:noProof/>
        </w:rPr>
      </w:pPr>
    </w:p>
    <w:p w:rsidR="00526297" w:rsidP="006C66C4" w:rsidRDefault="00526297" w14:paraId="55838D87" w14:textId="480D0774">
      <w:pPr>
        <w:spacing w:after="0"/>
        <w:rPr>
          <w:rFonts w:ascii="Times New Roman" w:hAnsi="Times New Roman" w:cs="Times New Roman"/>
          <w:i/>
          <w:iCs/>
          <w:noProof/>
        </w:rPr>
      </w:pPr>
      <w:r w:rsidRPr="00D15E59">
        <w:rPr>
          <w:rFonts w:ascii="Times New Roman" w:hAnsi="Times New Roman" w:cs="Times New Roman"/>
          <w:i/>
          <w:iCs/>
          <w:noProof/>
        </w:rPr>
        <w:t>De leden van de CDA-fractie vragen</w:t>
      </w:r>
      <w:r w:rsidR="00C4159D">
        <w:rPr>
          <w:rFonts w:ascii="Times New Roman" w:hAnsi="Times New Roman" w:cs="Times New Roman"/>
          <w:i/>
          <w:iCs/>
          <w:noProof/>
        </w:rPr>
        <w:t xml:space="preserve"> ten aanzien van artikel I, onderdeel B,</w:t>
      </w:r>
      <w:r w:rsidRPr="00D15E59">
        <w:rPr>
          <w:rFonts w:ascii="Times New Roman" w:hAnsi="Times New Roman" w:cs="Times New Roman"/>
          <w:i/>
          <w:iCs/>
          <w:noProof/>
        </w:rPr>
        <w:t xml:space="preserve"> waarom gekozen is voor een verlengingsperiode van ten hoogste drie maanden. Zij lezen dat het Presidium ervoor verantwoordelijk is om ervoor te zorgen dat in de digitale vergaderomgeving op een volwaardige wijze vergaderd kan worden. Deze leden merken hierbij op dat over de invulling </w:t>
      </w:r>
      <w:r w:rsidRPr="00D15E59">
        <w:rPr>
          <w:rFonts w:ascii="Times New Roman" w:hAnsi="Times New Roman" w:cs="Times New Roman"/>
          <w:i/>
          <w:iCs/>
          <w:noProof/>
        </w:rPr>
        <w:lastRenderedPageBreak/>
        <w:t>van de term ‘volwaardig’ mogelijk discussie kan ontstaan. Het is immers anders dan fysiek vergaderen en daarmee voor mensen wellicht überhaupt niet volwaardig. Deze leden vragen om een nadere beschrijving van de situatie die volgens het Presidium als ‘volwaardig’ wordt geacht.</w:t>
      </w:r>
    </w:p>
    <w:p w:rsidR="007E7FF6" w:rsidP="006C66C4" w:rsidRDefault="007E7FF6" w14:paraId="46F031E5" w14:textId="77777777">
      <w:pPr>
        <w:spacing w:after="0"/>
        <w:rPr>
          <w:rFonts w:ascii="Times New Roman" w:hAnsi="Times New Roman" w:cs="Times New Roman"/>
        </w:rPr>
      </w:pPr>
    </w:p>
    <w:p w:rsidR="00F037EA" w:rsidP="006C66C4" w:rsidRDefault="004F4A94" w14:paraId="150213BD" w14:textId="50AA9564">
      <w:pPr>
        <w:spacing w:after="0"/>
        <w:rPr>
          <w:rFonts w:ascii="Times New Roman" w:hAnsi="Times New Roman" w:cs="Times New Roman"/>
        </w:rPr>
      </w:pPr>
      <w:r w:rsidRPr="004F4A94">
        <w:rPr>
          <w:rFonts w:ascii="Times New Roman" w:hAnsi="Times New Roman" w:cs="Times New Roman"/>
        </w:rPr>
        <w:t xml:space="preserve">Het Presidium merkt </w:t>
      </w:r>
      <w:r w:rsidRPr="008A17FF" w:rsidR="008A17FF">
        <w:rPr>
          <w:rFonts w:ascii="Times New Roman" w:hAnsi="Times New Roman" w:cs="Times New Roman"/>
        </w:rPr>
        <w:t xml:space="preserve">in antwoord op de vragen van </w:t>
      </w:r>
      <w:r w:rsidR="008A17FF">
        <w:rPr>
          <w:rFonts w:ascii="Times New Roman" w:hAnsi="Times New Roman" w:cs="Times New Roman"/>
        </w:rPr>
        <w:t xml:space="preserve">de </w:t>
      </w:r>
      <w:r w:rsidR="00104E7B">
        <w:rPr>
          <w:rFonts w:ascii="Times New Roman" w:hAnsi="Times New Roman" w:cs="Times New Roman"/>
        </w:rPr>
        <w:t xml:space="preserve">leden van de </w:t>
      </w:r>
      <w:r w:rsidRPr="008A17FF" w:rsidR="008A17FF">
        <w:rPr>
          <w:rFonts w:ascii="Times New Roman" w:hAnsi="Times New Roman" w:cs="Times New Roman"/>
        </w:rPr>
        <w:t xml:space="preserve">fracties van D66, GroenLinks/PvdA en CDA </w:t>
      </w:r>
      <w:r w:rsidR="004D552F">
        <w:rPr>
          <w:rFonts w:ascii="Times New Roman" w:hAnsi="Times New Roman" w:cs="Times New Roman"/>
        </w:rPr>
        <w:t xml:space="preserve">over de termijn van </w:t>
      </w:r>
      <w:r w:rsidR="00374974">
        <w:rPr>
          <w:rFonts w:ascii="Times New Roman" w:hAnsi="Times New Roman" w:cs="Times New Roman"/>
        </w:rPr>
        <w:t xml:space="preserve">ten hoogste drie maanden </w:t>
      </w:r>
      <w:r>
        <w:rPr>
          <w:rFonts w:ascii="Times New Roman" w:hAnsi="Times New Roman" w:cs="Times New Roman"/>
        </w:rPr>
        <w:t>o</w:t>
      </w:r>
      <w:r w:rsidRPr="004F4A94">
        <w:rPr>
          <w:rFonts w:ascii="Times New Roman" w:hAnsi="Times New Roman" w:cs="Times New Roman"/>
        </w:rPr>
        <w:t xml:space="preserve">p dat </w:t>
      </w:r>
      <w:r w:rsidR="00F53DCF">
        <w:rPr>
          <w:rFonts w:ascii="Times New Roman" w:hAnsi="Times New Roman" w:cs="Times New Roman"/>
        </w:rPr>
        <w:t xml:space="preserve">voor </w:t>
      </w:r>
      <w:r>
        <w:rPr>
          <w:rFonts w:ascii="Times New Roman" w:hAnsi="Times New Roman" w:cs="Times New Roman"/>
        </w:rPr>
        <w:t>de</w:t>
      </w:r>
      <w:r w:rsidR="00374974">
        <w:rPr>
          <w:rFonts w:ascii="Times New Roman" w:hAnsi="Times New Roman" w:cs="Times New Roman"/>
        </w:rPr>
        <w:t>ze</w:t>
      </w:r>
      <w:r>
        <w:rPr>
          <w:rFonts w:ascii="Times New Roman" w:hAnsi="Times New Roman" w:cs="Times New Roman"/>
        </w:rPr>
        <w:t xml:space="preserve"> termijn</w:t>
      </w:r>
      <w:r w:rsidR="00F53DCF">
        <w:rPr>
          <w:rFonts w:ascii="Times New Roman" w:hAnsi="Times New Roman" w:cs="Times New Roman"/>
        </w:rPr>
        <w:t xml:space="preserve"> is gekozen</w:t>
      </w:r>
      <w:r w:rsidR="0003385A">
        <w:rPr>
          <w:rFonts w:ascii="Times New Roman" w:hAnsi="Times New Roman" w:cs="Times New Roman"/>
        </w:rPr>
        <w:t xml:space="preserve"> om</w:t>
      </w:r>
      <w:r w:rsidR="005233A6">
        <w:rPr>
          <w:rFonts w:ascii="Times New Roman" w:hAnsi="Times New Roman" w:cs="Times New Roman"/>
        </w:rPr>
        <w:t xml:space="preserve">dat daarmee </w:t>
      </w:r>
      <w:r w:rsidR="00741664">
        <w:rPr>
          <w:rFonts w:ascii="Times New Roman" w:hAnsi="Times New Roman" w:cs="Times New Roman"/>
        </w:rPr>
        <w:t xml:space="preserve">enerzijds </w:t>
      </w:r>
      <w:r w:rsidR="004E0972">
        <w:rPr>
          <w:rFonts w:ascii="Times New Roman" w:hAnsi="Times New Roman" w:cs="Times New Roman"/>
        </w:rPr>
        <w:t xml:space="preserve">wordt </w:t>
      </w:r>
      <w:r w:rsidR="00334306">
        <w:rPr>
          <w:rFonts w:ascii="Times New Roman" w:hAnsi="Times New Roman" w:cs="Times New Roman"/>
        </w:rPr>
        <w:t xml:space="preserve">gewaarborgd </w:t>
      </w:r>
      <w:r w:rsidR="004E0972">
        <w:rPr>
          <w:rFonts w:ascii="Times New Roman" w:hAnsi="Times New Roman" w:cs="Times New Roman"/>
        </w:rPr>
        <w:t>dat steeds binnen een relatief kort</w:t>
      </w:r>
      <w:r w:rsidR="00710E7D">
        <w:rPr>
          <w:rFonts w:ascii="Times New Roman" w:hAnsi="Times New Roman" w:cs="Times New Roman"/>
        </w:rPr>
        <w:t xml:space="preserve"> tijdsbestek</w:t>
      </w:r>
      <w:r w:rsidR="004E0972">
        <w:rPr>
          <w:rFonts w:ascii="Times New Roman" w:hAnsi="Times New Roman" w:cs="Times New Roman"/>
        </w:rPr>
        <w:t xml:space="preserve"> </w:t>
      </w:r>
      <w:r w:rsidR="00741664">
        <w:rPr>
          <w:rFonts w:ascii="Times New Roman" w:hAnsi="Times New Roman" w:cs="Times New Roman"/>
        </w:rPr>
        <w:t>een verplichte her</w:t>
      </w:r>
      <w:r w:rsidR="00FA7A3C">
        <w:rPr>
          <w:rFonts w:ascii="Times New Roman" w:hAnsi="Times New Roman" w:cs="Times New Roman"/>
        </w:rPr>
        <w:t xml:space="preserve">overweging van de genomen maatregelen moet plaatsvinden, en </w:t>
      </w:r>
      <w:r w:rsidR="00F504A2">
        <w:rPr>
          <w:rFonts w:ascii="Times New Roman" w:hAnsi="Times New Roman" w:cs="Times New Roman"/>
        </w:rPr>
        <w:t>anderzijds d</w:t>
      </w:r>
      <w:r w:rsidR="00FA7A3C">
        <w:rPr>
          <w:rFonts w:ascii="Times New Roman" w:hAnsi="Times New Roman" w:cs="Times New Roman"/>
        </w:rPr>
        <w:t xml:space="preserve">e </w:t>
      </w:r>
      <w:r w:rsidR="00C07D27">
        <w:rPr>
          <w:rFonts w:ascii="Times New Roman" w:hAnsi="Times New Roman" w:cs="Times New Roman"/>
        </w:rPr>
        <w:t xml:space="preserve">maximale </w:t>
      </w:r>
      <w:r w:rsidR="00FA7A3C">
        <w:rPr>
          <w:rFonts w:ascii="Times New Roman" w:hAnsi="Times New Roman" w:cs="Times New Roman"/>
        </w:rPr>
        <w:t xml:space="preserve">periode </w:t>
      </w:r>
      <w:r w:rsidR="00710E7D">
        <w:rPr>
          <w:rFonts w:ascii="Times New Roman" w:hAnsi="Times New Roman" w:cs="Times New Roman"/>
        </w:rPr>
        <w:t xml:space="preserve">van drie maanden </w:t>
      </w:r>
      <w:r w:rsidR="00C07D27">
        <w:rPr>
          <w:rFonts w:ascii="Times New Roman" w:hAnsi="Times New Roman" w:cs="Times New Roman"/>
        </w:rPr>
        <w:t xml:space="preserve">dusdanig lang </w:t>
      </w:r>
      <w:r w:rsidR="00710E7D">
        <w:rPr>
          <w:rFonts w:ascii="Times New Roman" w:hAnsi="Times New Roman" w:cs="Times New Roman"/>
        </w:rPr>
        <w:t xml:space="preserve">is </w:t>
      </w:r>
      <w:r w:rsidR="00C07D27">
        <w:rPr>
          <w:rFonts w:ascii="Times New Roman" w:hAnsi="Times New Roman" w:cs="Times New Roman"/>
        </w:rPr>
        <w:t xml:space="preserve">dat </w:t>
      </w:r>
      <w:r w:rsidR="00FA7A3C">
        <w:rPr>
          <w:rFonts w:ascii="Times New Roman" w:hAnsi="Times New Roman" w:cs="Times New Roman"/>
        </w:rPr>
        <w:t xml:space="preserve">in een </w:t>
      </w:r>
      <w:r w:rsidR="00834C51">
        <w:rPr>
          <w:rFonts w:ascii="Times New Roman" w:hAnsi="Times New Roman" w:cs="Times New Roman"/>
        </w:rPr>
        <w:t xml:space="preserve">situatie waarin in beginsel duidelijk is dat de maatregelen voor langere tijd zullen gelden </w:t>
      </w:r>
      <w:r w:rsidR="00221A8E">
        <w:rPr>
          <w:rFonts w:ascii="Times New Roman" w:hAnsi="Times New Roman" w:cs="Times New Roman"/>
        </w:rPr>
        <w:t>ook niet veelvuldig de inzet van de maatregelen</w:t>
      </w:r>
      <w:r w:rsidR="00240C24">
        <w:rPr>
          <w:rFonts w:ascii="Times New Roman" w:hAnsi="Times New Roman" w:cs="Times New Roman"/>
        </w:rPr>
        <w:t xml:space="preserve"> verplicht</w:t>
      </w:r>
      <w:r w:rsidR="00221A8E">
        <w:rPr>
          <w:rFonts w:ascii="Times New Roman" w:hAnsi="Times New Roman" w:cs="Times New Roman"/>
        </w:rPr>
        <w:t xml:space="preserve"> </w:t>
      </w:r>
      <w:r w:rsidR="00710E7D">
        <w:rPr>
          <w:rFonts w:ascii="Times New Roman" w:hAnsi="Times New Roman" w:cs="Times New Roman"/>
        </w:rPr>
        <w:t>ter discussie hoeft te staan</w:t>
      </w:r>
      <w:r w:rsidR="00903005">
        <w:rPr>
          <w:rFonts w:ascii="Times New Roman" w:hAnsi="Times New Roman" w:cs="Times New Roman"/>
        </w:rPr>
        <w:t xml:space="preserve">. </w:t>
      </w:r>
      <w:r w:rsidR="00B54A4E">
        <w:rPr>
          <w:rFonts w:ascii="Times New Roman" w:hAnsi="Times New Roman" w:cs="Times New Roman"/>
        </w:rPr>
        <w:t xml:space="preserve">De </w:t>
      </w:r>
      <w:r w:rsidR="00377E86">
        <w:rPr>
          <w:rFonts w:ascii="Times New Roman" w:hAnsi="Times New Roman" w:cs="Times New Roman"/>
        </w:rPr>
        <w:t xml:space="preserve">maximumperiode van drie maanden </w:t>
      </w:r>
      <w:r w:rsidR="00B54A4E">
        <w:rPr>
          <w:rFonts w:ascii="Times New Roman" w:hAnsi="Times New Roman" w:cs="Times New Roman"/>
        </w:rPr>
        <w:t>sluit bovendien aan bij die v</w:t>
      </w:r>
      <w:r w:rsidR="000571F4">
        <w:rPr>
          <w:rFonts w:ascii="Times New Roman" w:hAnsi="Times New Roman" w:cs="Times New Roman"/>
        </w:rPr>
        <w:t xml:space="preserve">oor het nemen van maatregelen op grond van het eerder aangestipte artikel 15.3, </w:t>
      </w:r>
      <w:r w:rsidR="00BC666E">
        <w:rPr>
          <w:rFonts w:ascii="Times New Roman" w:hAnsi="Times New Roman" w:cs="Times New Roman"/>
        </w:rPr>
        <w:t xml:space="preserve">en </w:t>
      </w:r>
      <w:r w:rsidR="0098703C">
        <w:rPr>
          <w:rFonts w:ascii="Times New Roman" w:hAnsi="Times New Roman" w:cs="Times New Roman"/>
        </w:rPr>
        <w:t>biedt</w:t>
      </w:r>
      <w:r w:rsidR="00D9441F">
        <w:rPr>
          <w:rFonts w:ascii="Times New Roman" w:hAnsi="Times New Roman" w:cs="Times New Roman"/>
        </w:rPr>
        <w:t xml:space="preserve"> de mogelijkheid om in langdur</w:t>
      </w:r>
      <w:r w:rsidR="005361B8">
        <w:rPr>
          <w:rFonts w:ascii="Times New Roman" w:hAnsi="Times New Roman" w:cs="Times New Roman"/>
        </w:rPr>
        <w:t>ige</w:t>
      </w:r>
      <w:r w:rsidR="00D9441F">
        <w:rPr>
          <w:rFonts w:ascii="Times New Roman" w:hAnsi="Times New Roman" w:cs="Times New Roman"/>
        </w:rPr>
        <w:t xml:space="preserve"> </w:t>
      </w:r>
      <w:r w:rsidR="005361B8">
        <w:rPr>
          <w:rFonts w:ascii="Times New Roman" w:hAnsi="Times New Roman" w:cs="Times New Roman"/>
        </w:rPr>
        <w:t>buitengewone</w:t>
      </w:r>
      <w:r w:rsidR="00D9441F">
        <w:rPr>
          <w:rFonts w:ascii="Times New Roman" w:hAnsi="Times New Roman" w:cs="Times New Roman"/>
        </w:rPr>
        <w:t xml:space="preserve"> omstandigheden </w:t>
      </w:r>
      <w:r w:rsidR="002B5431">
        <w:rPr>
          <w:rFonts w:ascii="Times New Roman" w:hAnsi="Times New Roman" w:cs="Times New Roman"/>
        </w:rPr>
        <w:t xml:space="preserve">het zomerreces </w:t>
      </w:r>
      <w:r w:rsidR="003478A3">
        <w:rPr>
          <w:rFonts w:ascii="Times New Roman" w:hAnsi="Times New Roman" w:cs="Times New Roman"/>
        </w:rPr>
        <w:t>te</w:t>
      </w:r>
      <w:r w:rsidR="002B5431">
        <w:rPr>
          <w:rFonts w:ascii="Times New Roman" w:hAnsi="Times New Roman" w:cs="Times New Roman"/>
        </w:rPr>
        <w:t xml:space="preserve"> overbruggen</w:t>
      </w:r>
      <w:r w:rsidR="00BC666E">
        <w:rPr>
          <w:rFonts w:ascii="Times New Roman" w:hAnsi="Times New Roman" w:cs="Times New Roman"/>
        </w:rPr>
        <w:t>.</w:t>
      </w:r>
      <w:r w:rsidR="00680B5F">
        <w:rPr>
          <w:rFonts w:ascii="Times New Roman" w:hAnsi="Times New Roman" w:cs="Times New Roman"/>
        </w:rPr>
        <w:t xml:space="preserve"> Daar</w:t>
      </w:r>
      <w:r w:rsidR="006A095D">
        <w:rPr>
          <w:rFonts w:ascii="Times New Roman" w:hAnsi="Times New Roman" w:cs="Times New Roman"/>
        </w:rPr>
        <w:t>bij</w:t>
      </w:r>
      <w:r w:rsidR="00680B5F">
        <w:rPr>
          <w:rFonts w:ascii="Times New Roman" w:hAnsi="Times New Roman" w:cs="Times New Roman"/>
        </w:rPr>
        <w:t xml:space="preserve"> benadrukt het </w:t>
      </w:r>
      <w:r w:rsidR="00903005">
        <w:rPr>
          <w:rFonts w:ascii="Times New Roman" w:hAnsi="Times New Roman" w:cs="Times New Roman"/>
        </w:rPr>
        <w:t xml:space="preserve">Presidium dat het </w:t>
      </w:r>
      <w:r w:rsidR="005E29FA">
        <w:rPr>
          <w:rFonts w:ascii="Times New Roman" w:hAnsi="Times New Roman" w:cs="Times New Roman"/>
        </w:rPr>
        <w:t>in het voorstel steeds</w:t>
      </w:r>
      <w:r w:rsidR="00903005">
        <w:rPr>
          <w:rFonts w:ascii="Times New Roman" w:hAnsi="Times New Roman" w:cs="Times New Roman"/>
        </w:rPr>
        <w:t xml:space="preserve"> om een </w:t>
      </w:r>
      <w:r w:rsidRPr="005F0CF4" w:rsidR="00903005">
        <w:rPr>
          <w:rFonts w:ascii="Times New Roman" w:hAnsi="Times New Roman" w:cs="Times New Roman"/>
          <w:i/>
          <w:iCs/>
        </w:rPr>
        <w:t xml:space="preserve">maximale </w:t>
      </w:r>
      <w:r w:rsidR="00903005">
        <w:rPr>
          <w:rFonts w:ascii="Times New Roman" w:hAnsi="Times New Roman" w:cs="Times New Roman"/>
        </w:rPr>
        <w:t xml:space="preserve">periode gaat, en dat dus ook kan worden besloten de maatregelen </w:t>
      </w:r>
      <w:r w:rsidR="00CF170A">
        <w:rPr>
          <w:rFonts w:ascii="Times New Roman" w:hAnsi="Times New Roman" w:cs="Times New Roman"/>
        </w:rPr>
        <w:t xml:space="preserve">(steeds) </w:t>
      </w:r>
      <w:r w:rsidR="00903005">
        <w:rPr>
          <w:rFonts w:ascii="Times New Roman" w:hAnsi="Times New Roman" w:cs="Times New Roman"/>
        </w:rPr>
        <w:t xml:space="preserve">voor een </w:t>
      </w:r>
      <w:r w:rsidR="008247A8">
        <w:rPr>
          <w:rFonts w:ascii="Times New Roman" w:hAnsi="Times New Roman" w:cs="Times New Roman"/>
        </w:rPr>
        <w:t>(</w:t>
      </w:r>
      <w:r w:rsidR="00293E6E">
        <w:rPr>
          <w:rFonts w:ascii="Times New Roman" w:hAnsi="Times New Roman" w:cs="Times New Roman"/>
        </w:rPr>
        <w:t xml:space="preserve">aanmerkelijk) </w:t>
      </w:r>
      <w:r w:rsidR="00903005">
        <w:rPr>
          <w:rFonts w:ascii="Times New Roman" w:hAnsi="Times New Roman" w:cs="Times New Roman"/>
        </w:rPr>
        <w:t xml:space="preserve">kortere periode </w:t>
      </w:r>
      <w:r w:rsidR="00CE24E7">
        <w:rPr>
          <w:rFonts w:ascii="Times New Roman" w:hAnsi="Times New Roman" w:cs="Times New Roman"/>
        </w:rPr>
        <w:t>vast te stellen</w:t>
      </w:r>
      <w:r w:rsidR="007D06EE">
        <w:rPr>
          <w:rFonts w:ascii="Times New Roman" w:hAnsi="Times New Roman" w:cs="Times New Roman"/>
        </w:rPr>
        <w:t>.</w:t>
      </w:r>
      <w:r w:rsidR="00B14752">
        <w:rPr>
          <w:rFonts w:ascii="Times New Roman" w:hAnsi="Times New Roman" w:cs="Times New Roman"/>
        </w:rPr>
        <w:t xml:space="preserve"> </w:t>
      </w:r>
      <w:r w:rsidR="002930F6">
        <w:rPr>
          <w:rFonts w:ascii="Times New Roman" w:hAnsi="Times New Roman" w:cs="Times New Roman"/>
        </w:rPr>
        <w:t xml:space="preserve">Indien </w:t>
      </w:r>
      <w:r w:rsidR="007D06EE">
        <w:rPr>
          <w:rFonts w:ascii="Times New Roman" w:hAnsi="Times New Roman" w:cs="Times New Roman"/>
        </w:rPr>
        <w:t xml:space="preserve">aannemelijk is </w:t>
      </w:r>
      <w:r w:rsidR="002930F6">
        <w:rPr>
          <w:rFonts w:ascii="Times New Roman" w:hAnsi="Times New Roman" w:cs="Times New Roman"/>
        </w:rPr>
        <w:t xml:space="preserve">dat de </w:t>
      </w:r>
      <w:r w:rsidR="007D06EE">
        <w:rPr>
          <w:rFonts w:ascii="Times New Roman" w:hAnsi="Times New Roman" w:cs="Times New Roman"/>
        </w:rPr>
        <w:t xml:space="preserve">noodzakelijke </w:t>
      </w:r>
      <w:r w:rsidR="002930F6">
        <w:rPr>
          <w:rFonts w:ascii="Times New Roman" w:hAnsi="Times New Roman" w:cs="Times New Roman"/>
        </w:rPr>
        <w:t xml:space="preserve">geldingsduur van de maatregelen </w:t>
      </w:r>
      <w:r w:rsidR="007D06EE">
        <w:rPr>
          <w:rFonts w:ascii="Times New Roman" w:hAnsi="Times New Roman" w:cs="Times New Roman"/>
        </w:rPr>
        <w:t xml:space="preserve">korter </w:t>
      </w:r>
      <w:r w:rsidR="00884FCE">
        <w:rPr>
          <w:rFonts w:ascii="Times New Roman" w:hAnsi="Times New Roman" w:cs="Times New Roman"/>
        </w:rPr>
        <w:t xml:space="preserve">kan </w:t>
      </w:r>
      <w:r w:rsidR="007D06EE">
        <w:rPr>
          <w:rFonts w:ascii="Times New Roman" w:hAnsi="Times New Roman" w:cs="Times New Roman"/>
        </w:rPr>
        <w:t xml:space="preserve">zijn, </w:t>
      </w:r>
      <w:r w:rsidR="00F037EA">
        <w:rPr>
          <w:rFonts w:ascii="Times New Roman" w:hAnsi="Times New Roman" w:cs="Times New Roman"/>
        </w:rPr>
        <w:t xml:space="preserve">zal daartoe ook alle reden zijn. </w:t>
      </w:r>
    </w:p>
    <w:p w:rsidR="00E1397C" w:rsidP="006C66C4" w:rsidRDefault="00F037EA" w14:paraId="6DE52C2B" w14:textId="53C1DB3A">
      <w:pPr>
        <w:spacing w:after="0"/>
        <w:rPr>
          <w:rFonts w:ascii="Times New Roman" w:hAnsi="Times New Roman" w:cs="Times New Roman"/>
        </w:rPr>
      </w:pPr>
      <w:r>
        <w:rPr>
          <w:rFonts w:ascii="Times New Roman" w:hAnsi="Times New Roman" w:cs="Times New Roman"/>
        </w:rPr>
        <w:t xml:space="preserve">Verder </w:t>
      </w:r>
      <w:r w:rsidR="005A1FDE">
        <w:rPr>
          <w:rFonts w:ascii="Times New Roman" w:hAnsi="Times New Roman" w:cs="Times New Roman"/>
        </w:rPr>
        <w:t xml:space="preserve">is </w:t>
      </w:r>
      <w:r w:rsidR="00D04A7D">
        <w:rPr>
          <w:rFonts w:ascii="Times New Roman" w:hAnsi="Times New Roman" w:cs="Times New Roman"/>
        </w:rPr>
        <w:t xml:space="preserve">vanuit de onvoorspelbaarheid van de buitengewone omstandigheden </w:t>
      </w:r>
      <w:r w:rsidR="008E0400">
        <w:rPr>
          <w:rFonts w:ascii="Times New Roman" w:hAnsi="Times New Roman" w:cs="Times New Roman"/>
        </w:rPr>
        <w:t xml:space="preserve">(die in het geval van </w:t>
      </w:r>
      <w:r w:rsidR="000B21E4">
        <w:rPr>
          <w:rFonts w:ascii="Times New Roman" w:hAnsi="Times New Roman" w:cs="Times New Roman"/>
        </w:rPr>
        <w:t xml:space="preserve">bijv. </w:t>
      </w:r>
      <w:r w:rsidR="008E0400">
        <w:rPr>
          <w:rFonts w:ascii="Times New Roman" w:hAnsi="Times New Roman" w:cs="Times New Roman"/>
        </w:rPr>
        <w:t xml:space="preserve">een pandemie </w:t>
      </w:r>
      <w:r w:rsidR="000B21E4">
        <w:rPr>
          <w:rFonts w:ascii="Times New Roman" w:hAnsi="Times New Roman" w:cs="Times New Roman"/>
        </w:rPr>
        <w:t>in het uiterste geval</w:t>
      </w:r>
      <w:r w:rsidR="008E0400">
        <w:rPr>
          <w:rFonts w:ascii="Times New Roman" w:hAnsi="Times New Roman" w:cs="Times New Roman"/>
        </w:rPr>
        <w:t xml:space="preserve"> </w:t>
      </w:r>
      <w:r w:rsidR="000B21E4">
        <w:rPr>
          <w:rFonts w:ascii="Times New Roman" w:hAnsi="Times New Roman" w:cs="Times New Roman"/>
        </w:rPr>
        <w:t xml:space="preserve">jarenlang kan duren) </w:t>
      </w:r>
      <w:r>
        <w:rPr>
          <w:rFonts w:ascii="Times New Roman" w:hAnsi="Times New Roman" w:cs="Times New Roman"/>
        </w:rPr>
        <w:t xml:space="preserve">geen </w:t>
      </w:r>
      <w:r w:rsidR="00D04A7D">
        <w:rPr>
          <w:rFonts w:ascii="Times New Roman" w:hAnsi="Times New Roman" w:cs="Times New Roman"/>
        </w:rPr>
        <w:t>limiet ingebouwd op het aantal keren dat de</w:t>
      </w:r>
      <w:r w:rsidR="005A1FDE">
        <w:rPr>
          <w:rFonts w:ascii="Times New Roman" w:hAnsi="Times New Roman" w:cs="Times New Roman"/>
        </w:rPr>
        <w:t xml:space="preserve"> termijn kan worden verlengd</w:t>
      </w:r>
      <w:r w:rsidR="00305A11">
        <w:rPr>
          <w:rFonts w:ascii="Times New Roman" w:hAnsi="Times New Roman" w:cs="Times New Roman"/>
        </w:rPr>
        <w:t xml:space="preserve"> (</w:t>
      </w:r>
      <w:r w:rsidR="005D286B">
        <w:rPr>
          <w:rFonts w:ascii="Times New Roman" w:hAnsi="Times New Roman" w:cs="Times New Roman"/>
        </w:rPr>
        <w:t>en evenmin</w:t>
      </w:r>
      <w:r w:rsidR="00305A11">
        <w:rPr>
          <w:rFonts w:ascii="Times New Roman" w:hAnsi="Times New Roman" w:cs="Times New Roman"/>
        </w:rPr>
        <w:t xml:space="preserve"> een </w:t>
      </w:r>
      <w:r w:rsidR="000008CF">
        <w:rPr>
          <w:rFonts w:ascii="Times New Roman" w:hAnsi="Times New Roman" w:cs="Times New Roman"/>
        </w:rPr>
        <w:t>uiter</w:t>
      </w:r>
      <w:r w:rsidR="00485698">
        <w:rPr>
          <w:rFonts w:ascii="Times New Roman" w:hAnsi="Times New Roman" w:cs="Times New Roman"/>
        </w:rPr>
        <w:t>lijke</w:t>
      </w:r>
      <w:r w:rsidR="000008CF">
        <w:rPr>
          <w:rFonts w:ascii="Times New Roman" w:hAnsi="Times New Roman" w:cs="Times New Roman"/>
        </w:rPr>
        <w:t xml:space="preserve"> </w:t>
      </w:r>
      <w:r w:rsidR="00305A11">
        <w:rPr>
          <w:rFonts w:ascii="Times New Roman" w:hAnsi="Times New Roman" w:cs="Times New Roman"/>
        </w:rPr>
        <w:t>totaaltermijn)</w:t>
      </w:r>
      <w:r w:rsidR="003D5142">
        <w:rPr>
          <w:rFonts w:ascii="Times New Roman" w:hAnsi="Times New Roman" w:cs="Times New Roman"/>
        </w:rPr>
        <w:t>, zodat dit niet alsnog kan verhinderen dat de Kamer bijeenkomt</w:t>
      </w:r>
      <w:r w:rsidR="00F86095">
        <w:rPr>
          <w:rFonts w:ascii="Times New Roman" w:hAnsi="Times New Roman" w:cs="Times New Roman"/>
        </w:rPr>
        <w:t>.</w:t>
      </w:r>
      <w:r w:rsidR="001A2C54">
        <w:rPr>
          <w:rFonts w:ascii="Times New Roman" w:hAnsi="Times New Roman" w:cs="Times New Roman"/>
        </w:rPr>
        <w:t xml:space="preserve"> </w:t>
      </w:r>
      <w:r w:rsidR="000B21E4">
        <w:rPr>
          <w:rFonts w:ascii="Times New Roman" w:hAnsi="Times New Roman" w:cs="Times New Roman"/>
        </w:rPr>
        <w:t>Daarbij wordt</w:t>
      </w:r>
      <w:r w:rsidR="00485698">
        <w:rPr>
          <w:rFonts w:ascii="Times New Roman" w:hAnsi="Times New Roman" w:cs="Times New Roman"/>
        </w:rPr>
        <w:t xml:space="preserve"> </w:t>
      </w:r>
      <w:r w:rsidR="002B40AF">
        <w:rPr>
          <w:rFonts w:ascii="Times New Roman" w:hAnsi="Times New Roman" w:cs="Times New Roman"/>
        </w:rPr>
        <w:t xml:space="preserve">vanzelfsprekend </w:t>
      </w:r>
      <w:r w:rsidR="000B21E4">
        <w:rPr>
          <w:rFonts w:ascii="Times New Roman" w:hAnsi="Times New Roman" w:cs="Times New Roman"/>
        </w:rPr>
        <w:t xml:space="preserve">benadrukt dat de </w:t>
      </w:r>
      <w:r w:rsidR="00C91DF4">
        <w:rPr>
          <w:rFonts w:ascii="Times New Roman" w:hAnsi="Times New Roman" w:cs="Times New Roman"/>
        </w:rPr>
        <w:t>fysieke vergaderingen (</w:t>
      </w:r>
      <w:r w:rsidR="00C22251">
        <w:rPr>
          <w:rFonts w:ascii="Times New Roman" w:hAnsi="Times New Roman" w:cs="Times New Roman"/>
        </w:rPr>
        <w:t>of</w:t>
      </w:r>
      <w:r w:rsidR="00C91DF4">
        <w:rPr>
          <w:rFonts w:ascii="Times New Roman" w:hAnsi="Times New Roman" w:cs="Times New Roman"/>
        </w:rPr>
        <w:t xml:space="preserve"> de </w:t>
      </w:r>
      <w:r w:rsidR="00C22251">
        <w:rPr>
          <w:rFonts w:ascii="Times New Roman" w:hAnsi="Times New Roman" w:cs="Times New Roman"/>
        </w:rPr>
        <w:t>gebruikelijke</w:t>
      </w:r>
      <w:r w:rsidR="00C91DF4">
        <w:rPr>
          <w:rFonts w:ascii="Times New Roman" w:hAnsi="Times New Roman" w:cs="Times New Roman"/>
        </w:rPr>
        <w:t xml:space="preserve"> vaststelling van het quorum)</w:t>
      </w:r>
      <w:r w:rsidRPr="00C91DF4" w:rsidR="00C91DF4">
        <w:rPr>
          <w:rFonts w:ascii="Times New Roman" w:hAnsi="Times New Roman" w:cs="Times New Roman"/>
        </w:rPr>
        <w:t xml:space="preserve"> </w:t>
      </w:r>
      <w:r w:rsidR="00C91DF4">
        <w:rPr>
          <w:rFonts w:ascii="Times New Roman" w:hAnsi="Times New Roman" w:cs="Times New Roman"/>
        </w:rPr>
        <w:t>dien</w:t>
      </w:r>
      <w:r w:rsidR="00C22251">
        <w:rPr>
          <w:rFonts w:ascii="Times New Roman" w:hAnsi="Times New Roman" w:cs="Times New Roman"/>
        </w:rPr>
        <w:t>en</w:t>
      </w:r>
      <w:r w:rsidR="00C91DF4">
        <w:rPr>
          <w:rFonts w:ascii="Times New Roman" w:hAnsi="Times New Roman" w:cs="Times New Roman"/>
        </w:rPr>
        <w:t xml:space="preserve"> te </w:t>
      </w:r>
      <w:r w:rsidR="005A39F6">
        <w:rPr>
          <w:rFonts w:ascii="Times New Roman" w:hAnsi="Times New Roman" w:cs="Times New Roman"/>
        </w:rPr>
        <w:t xml:space="preserve">worden </w:t>
      </w:r>
      <w:r w:rsidR="00C91DF4">
        <w:rPr>
          <w:rFonts w:ascii="Times New Roman" w:hAnsi="Times New Roman" w:cs="Times New Roman"/>
        </w:rPr>
        <w:t xml:space="preserve">hervat zodra daartoe de mogelijkheid bestaat. Verder </w:t>
      </w:r>
      <w:r w:rsidR="00C174D4">
        <w:rPr>
          <w:rFonts w:ascii="Times New Roman" w:hAnsi="Times New Roman" w:cs="Times New Roman"/>
        </w:rPr>
        <w:t>kan</w:t>
      </w:r>
      <w:r w:rsidR="0015155A">
        <w:rPr>
          <w:rFonts w:ascii="Times New Roman" w:hAnsi="Times New Roman" w:cs="Times New Roman"/>
        </w:rPr>
        <w:t xml:space="preserve"> de Kamer </w:t>
      </w:r>
      <w:r w:rsidR="00AA4FF7">
        <w:rPr>
          <w:rFonts w:ascii="Times New Roman" w:hAnsi="Times New Roman" w:cs="Times New Roman"/>
        </w:rPr>
        <w:t>een</w:t>
      </w:r>
      <w:r w:rsidR="0015155A">
        <w:rPr>
          <w:rFonts w:ascii="Times New Roman" w:hAnsi="Times New Roman" w:cs="Times New Roman"/>
        </w:rPr>
        <w:t xml:space="preserve"> </w:t>
      </w:r>
      <w:r w:rsidR="00C174D4">
        <w:rPr>
          <w:rFonts w:ascii="Times New Roman" w:hAnsi="Times New Roman" w:cs="Times New Roman"/>
        </w:rPr>
        <w:t xml:space="preserve">besluit </w:t>
      </w:r>
      <w:r w:rsidR="00250ACD">
        <w:rPr>
          <w:rFonts w:ascii="Times New Roman" w:hAnsi="Times New Roman" w:cs="Times New Roman"/>
        </w:rPr>
        <w:t>(</w:t>
      </w:r>
      <w:r w:rsidR="00C174D4">
        <w:rPr>
          <w:rFonts w:ascii="Times New Roman" w:hAnsi="Times New Roman" w:cs="Times New Roman"/>
        </w:rPr>
        <w:t xml:space="preserve">van </w:t>
      </w:r>
      <w:r w:rsidR="00250ACD">
        <w:rPr>
          <w:rFonts w:ascii="Times New Roman" w:hAnsi="Times New Roman" w:cs="Times New Roman"/>
        </w:rPr>
        <w:t xml:space="preserve">zichzelf, </w:t>
      </w:r>
      <w:r w:rsidR="00B05366">
        <w:rPr>
          <w:rFonts w:ascii="Times New Roman" w:hAnsi="Times New Roman" w:cs="Times New Roman"/>
        </w:rPr>
        <w:t>het Presidium</w:t>
      </w:r>
      <w:r w:rsidDel="00055BB7" w:rsidR="00B05366">
        <w:rPr>
          <w:rFonts w:ascii="Times New Roman" w:hAnsi="Times New Roman" w:cs="Times New Roman"/>
        </w:rPr>
        <w:t xml:space="preserve"> </w:t>
      </w:r>
      <w:r w:rsidR="00B05366">
        <w:rPr>
          <w:rFonts w:ascii="Times New Roman" w:hAnsi="Times New Roman" w:cs="Times New Roman"/>
        </w:rPr>
        <w:t xml:space="preserve">of </w:t>
      </w:r>
      <w:r w:rsidR="00C174D4">
        <w:rPr>
          <w:rFonts w:ascii="Times New Roman" w:hAnsi="Times New Roman" w:cs="Times New Roman"/>
        </w:rPr>
        <w:t>de Voorzitte</w:t>
      </w:r>
      <w:r w:rsidR="00250ACD">
        <w:rPr>
          <w:rFonts w:ascii="Times New Roman" w:hAnsi="Times New Roman" w:cs="Times New Roman"/>
        </w:rPr>
        <w:t>r)</w:t>
      </w:r>
      <w:r w:rsidR="00AA4FF7">
        <w:rPr>
          <w:rFonts w:ascii="Times New Roman" w:hAnsi="Times New Roman" w:cs="Times New Roman"/>
        </w:rPr>
        <w:t xml:space="preserve"> </w:t>
      </w:r>
      <w:r w:rsidR="00271807">
        <w:rPr>
          <w:rFonts w:ascii="Times New Roman" w:hAnsi="Times New Roman" w:cs="Times New Roman"/>
        </w:rPr>
        <w:t xml:space="preserve">tot inzet van de </w:t>
      </w:r>
      <w:r w:rsidR="006B08EF">
        <w:rPr>
          <w:rFonts w:ascii="Times New Roman" w:hAnsi="Times New Roman" w:cs="Times New Roman"/>
        </w:rPr>
        <w:t xml:space="preserve">digitale </w:t>
      </w:r>
      <w:r w:rsidR="00271807">
        <w:rPr>
          <w:rFonts w:ascii="Times New Roman" w:hAnsi="Times New Roman" w:cs="Times New Roman"/>
        </w:rPr>
        <w:t xml:space="preserve">maatregelen </w:t>
      </w:r>
      <w:r w:rsidR="00AA4FF7">
        <w:rPr>
          <w:rFonts w:ascii="Times New Roman" w:hAnsi="Times New Roman" w:cs="Times New Roman"/>
        </w:rPr>
        <w:t xml:space="preserve">altijd </w:t>
      </w:r>
      <w:r w:rsidR="00921221">
        <w:rPr>
          <w:rFonts w:ascii="Times New Roman" w:hAnsi="Times New Roman" w:cs="Times New Roman"/>
        </w:rPr>
        <w:t xml:space="preserve">per direct </w:t>
      </w:r>
      <w:r w:rsidR="00BE33C8">
        <w:rPr>
          <w:rFonts w:ascii="Times New Roman" w:hAnsi="Times New Roman" w:cs="Times New Roman"/>
        </w:rPr>
        <w:t xml:space="preserve">in de eerste digitale vergadering </w:t>
      </w:r>
      <w:r w:rsidR="00921221">
        <w:rPr>
          <w:rFonts w:ascii="Times New Roman" w:hAnsi="Times New Roman" w:cs="Times New Roman"/>
        </w:rPr>
        <w:t xml:space="preserve">beëindigen op grond van </w:t>
      </w:r>
      <w:r w:rsidR="005C2816">
        <w:rPr>
          <w:rFonts w:ascii="Times New Roman" w:hAnsi="Times New Roman" w:cs="Times New Roman"/>
        </w:rPr>
        <w:t xml:space="preserve">het voorgestelde artikel 15.23a, vierde lid. Daarbij </w:t>
      </w:r>
      <w:r w:rsidR="00A04024">
        <w:rPr>
          <w:rFonts w:ascii="Times New Roman" w:hAnsi="Times New Roman" w:cs="Times New Roman"/>
        </w:rPr>
        <w:t>zijn de</w:t>
      </w:r>
      <w:r w:rsidR="00A91122">
        <w:rPr>
          <w:rFonts w:ascii="Times New Roman" w:hAnsi="Times New Roman" w:cs="Times New Roman"/>
        </w:rPr>
        <w:t>ze</w:t>
      </w:r>
      <w:r w:rsidR="00A04024">
        <w:rPr>
          <w:rFonts w:ascii="Times New Roman" w:hAnsi="Times New Roman" w:cs="Times New Roman"/>
        </w:rPr>
        <w:t xml:space="preserve"> besluiten</w:t>
      </w:r>
      <w:r w:rsidR="00A91122">
        <w:rPr>
          <w:rFonts w:ascii="Times New Roman" w:hAnsi="Times New Roman" w:cs="Times New Roman"/>
        </w:rPr>
        <w:t>, zoals binnen de Grondwet gebruikelijk,</w:t>
      </w:r>
      <w:r w:rsidR="00A04024">
        <w:rPr>
          <w:rFonts w:ascii="Times New Roman" w:hAnsi="Times New Roman" w:cs="Times New Roman"/>
        </w:rPr>
        <w:t xml:space="preserve"> uiteraard wel afhankelijk van de Kamermeerderheid.</w:t>
      </w:r>
      <w:r w:rsidR="00027BC9">
        <w:rPr>
          <w:rFonts w:ascii="Times New Roman" w:hAnsi="Times New Roman" w:cs="Times New Roman"/>
        </w:rPr>
        <w:t xml:space="preserve"> </w:t>
      </w:r>
    </w:p>
    <w:p w:rsidR="007E7FF6" w:rsidP="007E7FF6" w:rsidRDefault="007E7FF6" w14:paraId="535B1A2E" w14:textId="77777777">
      <w:pPr>
        <w:spacing w:after="0"/>
        <w:rPr>
          <w:rFonts w:ascii="Times New Roman" w:hAnsi="Times New Roman" w:cs="Times New Roman"/>
          <w:i/>
          <w:iCs/>
        </w:rPr>
      </w:pPr>
      <w:r>
        <w:rPr>
          <w:rFonts w:ascii="Times New Roman" w:hAnsi="Times New Roman" w:cs="Times New Roman"/>
          <w:noProof/>
        </w:rPr>
        <w:t xml:space="preserve">Met ‘volwaardig’ wordt erop gedoeld dat kan worden vergaderd op een wijze die recht doet aan het instituut van de Tweede Kamer, waarbij de Kamer </w:t>
      </w:r>
      <w:r w:rsidRPr="00EE3AD9">
        <w:rPr>
          <w:rFonts w:ascii="Times New Roman" w:hAnsi="Times New Roman" w:cs="Times New Roman"/>
          <w:noProof/>
        </w:rPr>
        <w:t>ordelijk en resultaatgericht k</w:t>
      </w:r>
      <w:r>
        <w:rPr>
          <w:rFonts w:ascii="Times New Roman" w:hAnsi="Times New Roman" w:cs="Times New Roman"/>
          <w:noProof/>
        </w:rPr>
        <w:t>an</w:t>
      </w:r>
      <w:r w:rsidRPr="00EE3AD9">
        <w:rPr>
          <w:rFonts w:ascii="Times New Roman" w:hAnsi="Times New Roman" w:cs="Times New Roman"/>
          <w:noProof/>
        </w:rPr>
        <w:t xml:space="preserve"> vergader</w:t>
      </w:r>
      <w:r>
        <w:rPr>
          <w:rFonts w:ascii="Times New Roman" w:hAnsi="Times New Roman" w:cs="Times New Roman"/>
          <w:noProof/>
        </w:rPr>
        <w:t>en en besluiten</w:t>
      </w:r>
      <w:r w:rsidRPr="00EE3AD9">
        <w:rPr>
          <w:rFonts w:ascii="Times New Roman" w:hAnsi="Times New Roman" w:cs="Times New Roman"/>
          <w:noProof/>
        </w:rPr>
        <w:t xml:space="preserve">, </w:t>
      </w:r>
      <w:r>
        <w:rPr>
          <w:rFonts w:ascii="Times New Roman" w:hAnsi="Times New Roman" w:cs="Times New Roman"/>
          <w:noProof/>
        </w:rPr>
        <w:t xml:space="preserve">de leden hun rechten kunnen uitoefenen, en het </w:t>
      </w:r>
      <w:r w:rsidRPr="00EE3AD9">
        <w:rPr>
          <w:rFonts w:ascii="Times New Roman" w:hAnsi="Times New Roman" w:cs="Times New Roman"/>
          <w:noProof/>
        </w:rPr>
        <w:t xml:space="preserve">voor pers en publiek </w:t>
      </w:r>
      <w:r>
        <w:rPr>
          <w:rFonts w:ascii="Times New Roman" w:hAnsi="Times New Roman" w:cs="Times New Roman"/>
          <w:noProof/>
        </w:rPr>
        <w:t xml:space="preserve">mogelijk is </w:t>
      </w:r>
      <w:r w:rsidRPr="00EE3AD9">
        <w:rPr>
          <w:rFonts w:ascii="Times New Roman" w:hAnsi="Times New Roman" w:cs="Times New Roman"/>
          <w:noProof/>
        </w:rPr>
        <w:t>om de vergadering goed te kunnen volgen.</w:t>
      </w:r>
      <w:r>
        <w:rPr>
          <w:rFonts w:ascii="Times New Roman" w:hAnsi="Times New Roman" w:cs="Times New Roman"/>
          <w:noProof/>
        </w:rPr>
        <w:t xml:space="preserve"> Daarbij kan uiteraard niet op volledig dezelfde wijze worden vergaderd als wanneer men fysiek bijeenkomt, maar wordt er naar gestreefd dit zo goed mogelijk in de digitale omgeving te evenaren.</w:t>
      </w:r>
    </w:p>
    <w:p w:rsidR="007E7FF6" w:rsidP="006C66C4" w:rsidRDefault="007E7FF6" w14:paraId="7EDBA682" w14:textId="77777777">
      <w:pPr>
        <w:spacing w:after="0"/>
        <w:rPr>
          <w:rFonts w:ascii="Times New Roman" w:hAnsi="Times New Roman" w:cs="Times New Roman"/>
        </w:rPr>
      </w:pPr>
    </w:p>
    <w:p w:rsidRPr="00A31BB6" w:rsidR="000247DD" w:rsidP="006C66C4" w:rsidRDefault="001C11C5" w14:paraId="69D441F6" w14:textId="37C64D7C">
      <w:pPr>
        <w:spacing w:after="0"/>
        <w:rPr>
          <w:rFonts w:ascii="Times New Roman" w:hAnsi="Times New Roman" w:cs="Times New Roman"/>
          <w:i/>
          <w:iCs/>
        </w:rPr>
      </w:pPr>
      <w:r w:rsidRPr="001C11C5">
        <w:rPr>
          <w:rFonts w:ascii="Times New Roman" w:hAnsi="Times New Roman" w:cs="Times New Roman"/>
          <w:i/>
          <w:iCs/>
        </w:rPr>
        <w:t>De leden van de D66-fractie</w:t>
      </w:r>
      <w:r w:rsidRPr="00A31BB6" w:rsidR="000247DD">
        <w:rPr>
          <w:rFonts w:ascii="Times New Roman" w:hAnsi="Times New Roman" w:cs="Times New Roman"/>
          <w:i/>
          <w:iCs/>
        </w:rPr>
        <w:t xml:space="preserve"> lezen dat een besluit over digitaal vergaderen in beginsel een besluit van de Kamer is, en als dit niet mogelijk is, het Presidium of de Voorzitter kan besluiten om digitaal te gaan vergaderen. Zij vragen of in het voorstel kan worden opgenomen dat, indien de Voorzitter of het Presidium het besluit neemt om digitaal te vergaderen, dit aan het begin van de eerste digitale vergadering door de Kamer moet worden goedgekeurd.</w:t>
      </w:r>
    </w:p>
    <w:p w:rsidR="004B33CA" w:rsidP="006C66C4" w:rsidRDefault="004B33CA" w14:paraId="54AA5806" w14:textId="77777777">
      <w:pPr>
        <w:spacing w:after="0"/>
        <w:rPr>
          <w:rFonts w:ascii="Times New Roman" w:hAnsi="Times New Roman" w:cs="Times New Roman"/>
        </w:rPr>
      </w:pPr>
    </w:p>
    <w:p w:rsidR="0042466E" w:rsidP="006C66C4" w:rsidRDefault="00AF1EC2" w14:paraId="5445C7F4" w14:textId="11F08EFE">
      <w:pPr>
        <w:spacing w:after="0"/>
        <w:rPr>
          <w:rFonts w:ascii="Times New Roman" w:hAnsi="Times New Roman" w:cs="Times New Roman"/>
          <w:i/>
          <w:iCs/>
        </w:rPr>
      </w:pPr>
      <w:r>
        <w:rPr>
          <w:rFonts w:ascii="Times New Roman" w:hAnsi="Times New Roman" w:cs="Times New Roman"/>
        </w:rPr>
        <w:lastRenderedPageBreak/>
        <w:t xml:space="preserve">Zoals </w:t>
      </w:r>
      <w:r w:rsidR="00CF6A41">
        <w:rPr>
          <w:rFonts w:ascii="Times New Roman" w:hAnsi="Times New Roman" w:cs="Times New Roman"/>
        </w:rPr>
        <w:t xml:space="preserve">hierboven </w:t>
      </w:r>
      <w:r>
        <w:rPr>
          <w:rFonts w:ascii="Times New Roman" w:hAnsi="Times New Roman" w:cs="Times New Roman"/>
        </w:rPr>
        <w:t>vermeld</w:t>
      </w:r>
      <w:r w:rsidR="00256628">
        <w:rPr>
          <w:rFonts w:ascii="Times New Roman" w:hAnsi="Times New Roman" w:cs="Times New Roman"/>
        </w:rPr>
        <w:t xml:space="preserve">, </w:t>
      </w:r>
      <w:r w:rsidRPr="00AF1EC2">
        <w:rPr>
          <w:rFonts w:ascii="Times New Roman" w:hAnsi="Times New Roman" w:cs="Times New Roman"/>
        </w:rPr>
        <w:t>kan de Kamer een besluit van de Voorzitter</w:t>
      </w:r>
      <w:r w:rsidR="008B6D22">
        <w:rPr>
          <w:rFonts w:ascii="Times New Roman" w:hAnsi="Times New Roman" w:cs="Times New Roman"/>
        </w:rPr>
        <w:t xml:space="preserve"> of</w:t>
      </w:r>
      <w:r w:rsidRPr="00AF1EC2">
        <w:rPr>
          <w:rFonts w:ascii="Times New Roman" w:hAnsi="Times New Roman" w:cs="Times New Roman"/>
        </w:rPr>
        <w:t xml:space="preserve"> het Presidium</w:t>
      </w:r>
      <w:r w:rsidR="00256628">
        <w:rPr>
          <w:rFonts w:ascii="Times New Roman" w:hAnsi="Times New Roman" w:cs="Times New Roman"/>
        </w:rPr>
        <w:t xml:space="preserve"> </w:t>
      </w:r>
      <w:r w:rsidRPr="00AF1EC2">
        <w:rPr>
          <w:rFonts w:ascii="Times New Roman" w:hAnsi="Times New Roman" w:cs="Times New Roman"/>
        </w:rPr>
        <w:t xml:space="preserve">tot inzet van de </w:t>
      </w:r>
      <w:r w:rsidR="00174F6E">
        <w:rPr>
          <w:rFonts w:ascii="Times New Roman" w:hAnsi="Times New Roman" w:cs="Times New Roman"/>
        </w:rPr>
        <w:t xml:space="preserve">digitale </w:t>
      </w:r>
      <w:r w:rsidRPr="00AF1EC2">
        <w:rPr>
          <w:rFonts w:ascii="Times New Roman" w:hAnsi="Times New Roman" w:cs="Times New Roman"/>
        </w:rPr>
        <w:t>maatregelen altijd per direct beëindigen op grond van het voorgestelde artikel 15.23a, vierde lid.</w:t>
      </w:r>
      <w:r w:rsidR="00256628">
        <w:rPr>
          <w:rFonts w:ascii="Times New Roman" w:hAnsi="Times New Roman" w:cs="Times New Roman"/>
        </w:rPr>
        <w:t xml:space="preserve"> Dit kan dus direct </w:t>
      </w:r>
      <w:r w:rsidR="00AA2870">
        <w:rPr>
          <w:rFonts w:ascii="Times New Roman" w:hAnsi="Times New Roman" w:cs="Times New Roman"/>
        </w:rPr>
        <w:t xml:space="preserve">plaatsvinden </w:t>
      </w:r>
      <w:r w:rsidR="00256628">
        <w:rPr>
          <w:rFonts w:ascii="Times New Roman" w:hAnsi="Times New Roman" w:cs="Times New Roman"/>
        </w:rPr>
        <w:t xml:space="preserve">in de eerste digitale </w:t>
      </w:r>
      <w:r w:rsidR="00174ECD">
        <w:rPr>
          <w:rFonts w:ascii="Times New Roman" w:hAnsi="Times New Roman" w:cs="Times New Roman"/>
        </w:rPr>
        <w:t xml:space="preserve">vergadering, waarin </w:t>
      </w:r>
      <w:r w:rsidR="00992736">
        <w:rPr>
          <w:rFonts w:ascii="Times New Roman" w:hAnsi="Times New Roman" w:cs="Times New Roman"/>
        </w:rPr>
        <w:t>hoogstwaarschijnlijk ook de inzet van deze maatregel aan de orde zal zijn</w:t>
      </w:r>
      <w:r w:rsidR="00174ECD">
        <w:rPr>
          <w:rFonts w:ascii="Times New Roman" w:hAnsi="Times New Roman" w:cs="Times New Roman"/>
        </w:rPr>
        <w:t xml:space="preserve">. </w:t>
      </w:r>
      <w:r w:rsidR="00147CC3">
        <w:rPr>
          <w:rFonts w:ascii="Times New Roman" w:hAnsi="Times New Roman" w:cs="Times New Roman"/>
        </w:rPr>
        <w:t xml:space="preserve">Gelet op deze mogelijkheden acht het Presidium het niet noodzakelijk </w:t>
      </w:r>
      <w:r w:rsidR="00136E67">
        <w:rPr>
          <w:rFonts w:ascii="Times New Roman" w:hAnsi="Times New Roman" w:cs="Times New Roman"/>
        </w:rPr>
        <w:t xml:space="preserve">hierbij </w:t>
      </w:r>
      <w:r w:rsidR="00147CC3">
        <w:rPr>
          <w:rFonts w:ascii="Times New Roman" w:hAnsi="Times New Roman" w:cs="Times New Roman"/>
        </w:rPr>
        <w:t>een goedkeuringsverplichting op te nemen.</w:t>
      </w:r>
    </w:p>
    <w:p w:rsidR="004B33CA" w:rsidP="006C66C4" w:rsidRDefault="004B33CA" w14:paraId="61C44123" w14:textId="77777777">
      <w:pPr>
        <w:spacing w:after="0"/>
        <w:rPr>
          <w:rFonts w:ascii="Times New Roman" w:hAnsi="Times New Roman" w:cs="Times New Roman"/>
          <w:i/>
          <w:iCs/>
        </w:rPr>
      </w:pPr>
    </w:p>
    <w:p w:rsidR="00705E46" w:rsidP="006C66C4" w:rsidRDefault="000247DD" w14:paraId="2B59F70E" w14:textId="25FFCF66">
      <w:pPr>
        <w:spacing w:after="0"/>
        <w:rPr>
          <w:rFonts w:ascii="Times New Roman" w:hAnsi="Times New Roman" w:cs="Times New Roman"/>
          <w:i/>
          <w:iCs/>
        </w:rPr>
      </w:pPr>
      <w:r w:rsidRPr="00A31BB6">
        <w:rPr>
          <w:rFonts w:ascii="Times New Roman" w:hAnsi="Times New Roman" w:cs="Times New Roman"/>
          <w:i/>
          <w:iCs/>
        </w:rPr>
        <w:t>De leden van de D66-fractie lezen dat in de toelichting een aantal keer wordt verwezen naar de voorlichting van de Raad van State over het Functioneren van de Eerste Kamer in crisistijd. Welke grond heeft het Presidium om aan te nemen dat dezelfde adviezen onverkort gelden voor het functioneren van de Tweede Kamer in crisistij</w:t>
      </w:r>
      <w:r w:rsidRPr="00A31BB6" w:rsidR="00326F31">
        <w:rPr>
          <w:rFonts w:ascii="Times New Roman" w:hAnsi="Times New Roman" w:cs="Times New Roman"/>
          <w:i/>
          <w:iCs/>
        </w:rPr>
        <w:t>d?</w:t>
      </w:r>
      <w:r w:rsidRPr="00A31BB6">
        <w:rPr>
          <w:rFonts w:ascii="Times New Roman" w:hAnsi="Times New Roman" w:cs="Times New Roman"/>
          <w:i/>
          <w:iCs/>
        </w:rPr>
        <w:t xml:space="preserve"> Kan het </w:t>
      </w:r>
      <w:r w:rsidRPr="00A31BB6" w:rsidR="00326F31">
        <w:rPr>
          <w:rFonts w:ascii="Times New Roman" w:hAnsi="Times New Roman" w:cs="Times New Roman"/>
          <w:i/>
          <w:iCs/>
        </w:rPr>
        <w:t>P</w:t>
      </w:r>
      <w:r w:rsidRPr="00A31BB6">
        <w:rPr>
          <w:rFonts w:ascii="Times New Roman" w:hAnsi="Times New Roman" w:cs="Times New Roman"/>
          <w:i/>
          <w:iCs/>
        </w:rPr>
        <w:t>residium aangeven op welke wijze zij invulling h</w:t>
      </w:r>
      <w:r w:rsidRPr="00A31BB6" w:rsidR="00885099">
        <w:rPr>
          <w:rFonts w:ascii="Times New Roman" w:hAnsi="Times New Roman" w:cs="Times New Roman"/>
          <w:i/>
          <w:iCs/>
        </w:rPr>
        <w:t>eeft</w:t>
      </w:r>
      <w:r w:rsidRPr="00A31BB6">
        <w:rPr>
          <w:rFonts w:ascii="Times New Roman" w:hAnsi="Times New Roman" w:cs="Times New Roman"/>
          <w:i/>
          <w:iCs/>
        </w:rPr>
        <w:t xml:space="preserve"> gegeven aan de randvoorwaarden voor digitale plenaire beraadslaging die de Raad van State stelt</w:t>
      </w:r>
      <w:r w:rsidRPr="00A31BB6" w:rsidR="00326F31">
        <w:rPr>
          <w:rFonts w:ascii="Times New Roman" w:hAnsi="Times New Roman" w:cs="Times New Roman"/>
          <w:i/>
          <w:iCs/>
        </w:rPr>
        <w:t xml:space="preserve">? Kan </w:t>
      </w:r>
      <w:r w:rsidRPr="00A31BB6" w:rsidR="00344B18">
        <w:rPr>
          <w:rFonts w:ascii="Times New Roman" w:hAnsi="Times New Roman" w:cs="Times New Roman"/>
          <w:i/>
          <w:iCs/>
        </w:rPr>
        <w:t xml:space="preserve">deze toelichting per </w:t>
      </w:r>
      <w:r w:rsidRPr="00A31BB6">
        <w:rPr>
          <w:rFonts w:ascii="Times New Roman" w:hAnsi="Times New Roman" w:cs="Times New Roman"/>
          <w:i/>
          <w:iCs/>
        </w:rPr>
        <w:t>randvoorwaarde afzonderlijk</w:t>
      </w:r>
      <w:r w:rsidRPr="00A31BB6" w:rsidR="00344B18">
        <w:rPr>
          <w:rFonts w:ascii="Times New Roman" w:hAnsi="Times New Roman" w:cs="Times New Roman"/>
          <w:i/>
          <w:iCs/>
        </w:rPr>
        <w:t xml:space="preserve"> worden gegeven</w:t>
      </w:r>
      <w:r w:rsidRPr="00A31BB6" w:rsidR="00326F31">
        <w:rPr>
          <w:rFonts w:ascii="Times New Roman" w:hAnsi="Times New Roman" w:cs="Times New Roman"/>
          <w:i/>
          <w:iCs/>
        </w:rPr>
        <w:t>?</w:t>
      </w:r>
    </w:p>
    <w:p w:rsidR="004B33CA" w:rsidP="006C66C4" w:rsidRDefault="004B33CA" w14:paraId="49107AF6" w14:textId="77777777">
      <w:pPr>
        <w:spacing w:after="0"/>
        <w:rPr>
          <w:rFonts w:ascii="Times New Roman" w:hAnsi="Times New Roman" w:cs="Times New Roman"/>
        </w:rPr>
      </w:pPr>
    </w:p>
    <w:p w:rsidR="00F76BB3" w:rsidP="006C66C4" w:rsidRDefault="008715F1" w14:paraId="03805C3E" w14:textId="4103C7B0">
      <w:pPr>
        <w:spacing w:after="0"/>
        <w:rPr>
          <w:rFonts w:ascii="Times New Roman" w:hAnsi="Times New Roman" w:cs="Times New Roman"/>
        </w:rPr>
      </w:pPr>
      <w:r>
        <w:rPr>
          <w:rFonts w:ascii="Times New Roman" w:hAnsi="Times New Roman" w:cs="Times New Roman"/>
        </w:rPr>
        <w:t xml:space="preserve">De positie van de </w:t>
      </w:r>
      <w:r w:rsidR="00A74FF4">
        <w:rPr>
          <w:rFonts w:ascii="Times New Roman" w:hAnsi="Times New Roman" w:cs="Times New Roman"/>
        </w:rPr>
        <w:t xml:space="preserve">Tweede </w:t>
      </w:r>
      <w:r>
        <w:rPr>
          <w:rFonts w:ascii="Times New Roman" w:hAnsi="Times New Roman" w:cs="Times New Roman"/>
        </w:rPr>
        <w:t xml:space="preserve">Kamer is politiek en staatsrechtelijk uiteraard niet gelijk met die van de </w:t>
      </w:r>
      <w:r w:rsidR="00A74FF4">
        <w:rPr>
          <w:rFonts w:ascii="Times New Roman" w:hAnsi="Times New Roman" w:cs="Times New Roman"/>
        </w:rPr>
        <w:t xml:space="preserve">Eerste </w:t>
      </w:r>
      <w:r>
        <w:rPr>
          <w:rFonts w:ascii="Times New Roman" w:hAnsi="Times New Roman" w:cs="Times New Roman"/>
        </w:rPr>
        <w:t xml:space="preserve">Kamer, maar wel vergelijkbaar. </w:t>
      </w:r>
      <w:r w:rsidR="00F72191">
        <w:rPr>
          <w:rFonts w:ascii="Times New Roman" w:hAnsi="Times New Roman" w:cs="Times New Roman"/>
        </w:rPr>
        <w:t xml:space="preserve">Daarnaast vloeien de verwijzingen naar de betrokken </w:t>
      </w:r>
      <w:r w:rsidR="000024CA">
        <w:rPr>
          <w:rFonts w:ascii="Times New Roman" w:hAnsi="Times New Roman" w:cs="Times New Roman"/>
        </w:rPr>
        <w:t>v</w:t>
      </w:r>
      <w:r w:rsidR="00F72191">
        <w:rPr>
          <w:rFonts w:ascii="Times New Roman" w:hAnsi="Times New Roman" w:cs="Times New Roman"/>
        </w:rPr>
        <w:t xml:space="preserve">oorlichting </w:t>
      </w:r>
      <w:r w:rsidR="000C22A7">
        <w:rPr>
          <w:rFonts w:ascii="Times New Roman" w:hAnsi="Times New Roman" w:cs="Times New Roman"/>
        </w:rPr>
        <w:t xml:space="preserve">– </w:t>
      </w:r>
      <w:r w:rsidR="000024CA">
        <w:rPr>
          <w:rFonts w:ascii="Times New Roman" w:hAnsi="Times New Roman" w:cs="Times New Roman"/>
        </w:rPr>
        <w:t xml:space="preserve"> </w:t>
      </w:r>
      <w:r w:rsidR="00F72191">
        <w:rPr>
          <w:rFonts w:ascii="Times New Roman" w:hAnsi="Times New Roman" w:cs="Times New Roman"/>
        </w:rPr>
        <w:t xml:space="preserve">waarin overigens </w:t>
      </w:r>
      <w:r w:rsidR="000024CA">
        <w:rPr>
          <w:rFonts w:ascii="Times New Roman" w:hAnsi="Times New Roman" w:cs="Times New Roman"/>
        </w:rPr>
        <w:t xml:space="preserve">herhaaldelijk ook de positie van de Tweede Kamer aan de orde </w:t>
      </w:r>
      <w:r w:rsidR="00CE7173">
        <w:rPr>
          <w:rFonts w:ascii="Times New Roman" w:hAnsi="Times New Roman" w:cs="Times New Roman"/>
        </w:rPr>
        <w:t>was</w:t>
      </w:r>
      <w:r w:rsidR="000024CA">
        <w:rPr>
          <w:rFonts w:ascii="Times New Roman" w:hAnsi="Times New Roman" w:cs="Times New Roman"/>
        </w:rPr>
        <w:t xml:space="preserve"> </w:t>
      </w:r>
      <w:r w:rsidR="000C22A7">
        <w:rPr>
          <w:rFonts w:ascii="Times New Roman" w:hAnsi="Times New Roman" w:cs="Times New Roman"/>
        </w:rPr>
        <w:t>–</w:t>
      </w:r>
      <w:r w:rsidR="000024CA">
        <w:rPr>
          <w:rFonts w:ascii="Times New Roman" w:hAnsi="Times New Roman" w:cs="Times New Roman"/>
        </w:rPr>
        <w:t xml:space="preserve"> </w:t>
      </w:r>
      <w:r w:rsidR="000C22A7">
        <w:rPr>
          <w:rFonts w:ascii="Times New Roman" w:hAnsi="Times New Roman" w:cs="Times New Roman"/>
        </w:rPr>
        <w:t xml:space="preserve">voort uit het gegeven dat bij de uitwerking van het voorstel is </w:t>
      </w:r>
      <w:r w:rsidR="00FD0228">
        <w:rPr>
          <w:rFonts w:ascii="Times New Roman" w:hAnsi="Times New Roman" w:cs="Times New Roman"/>
        </w:rPr>
        <w:t>aangeknoopt bij het rapport van de</w:t>
      </w:r>
      <w:r w:rsidRPr="00FC1568" w:rsidR="00FC1568">
        <w:rPr>
          <w:rFonts w:ascii="Times New Roman" w:hAnsi="Times New Roman" w:cs="Times New Roman"/>
          <w:i/>
          <w:iCs/>
        </w:rPr>
        <w:t xml:space="preserve"> </w:t>
      </w:r>
      <w:r w:rsidRPr="00025D2C" w:rsidR="00FC1568">
        <w:rPr>
          <w:rFonts w:ascii="Times New Roman" w:hAnsi="Times New Roman" w:cs="Times New Roman"/>
        </w:rPr>
        <w:t>werkgroep Effectief opereren in crisissituaties</w:t>
      </w:r>
      <w:r w:rsidR="00FC1568">
        <w:rPr>
          <w:rFonts w:ascii="Times New Roman" w:hAnsi="Times New Roman" w:cs="Times New Roman"/>
        </w:rPr>
        <w:t xml:space="preserve">, </w:t>
      </w:r>
      <w:r w:rsidR="004C05CD">
        <w:rPr>
          <w:rFonts w:ascii="Times New Roman" w:hAnsi="Times New Roman" w:cs="Times New Roman"/>
        </w:rPr>
        <w:t>d</w:t>
      </w:r>
      <w:r w:rsidR="00FD7719">
        <w:rPr>
          <w:rFonts w:ascii="Times New Roman" w:hAnsi="Times New Roman" w:cs="Times New Roman"/>
        </w:rPr>
        <w:t>at</w:t>
      </w:r>
      <w:r w:rsidR="00640D43">
        <w:rPr>
          <w:rFonts w:ascii="Times New Roman" w:hAnsi="Times New Roman" w:cs="Times New Roman"/>
        </w:rPr>
        <w:t xml:space="preserve"> </w:t>
      </w:r>
      <w:r w:rsidRPr="004C05CD" w:rsidR="004C05CD">
        <w:rPr>
          <w:rFonts w:ascii="Times New Roman" w:hAnsi="Times New Roman" w:cs="Times New Roman"/>
        </w:rPr>
        <w:t xml:space="preserve">de </w:t>
      </w:r>
      <w:r w:rsidR="00890596">
        <w:rPr>
          <w:rFonts w:ascii="Times New Roman" w:hAnsi="Times New Roman" w:cs="Times New Roman"/>
        </w:rPr>
        <w:t xml:space="preserve">in de voorlichting </w:t>
      </w:r>
      <w:r w:rsidR="00640D43">
        <w:rPr>
          <w:rFonts w:ascii="Times New Roman" w:hAnsi="Times New Roman" w:cs="Times New Roman"/>
        </w:rPr>
        <w:t>geformuleerde randvoorwaarden uitdrukkelijk onderschr</w:t>
      </w:r>
      <w:r w:rsidR="00FD7719">
        <w:rPr>
          <w:rFonts w:ascii="Times New Roman" w:hAnsi="Times New Roman" w:cs="Times New Roman"/>
        </w:rPr>
        <w:t>ijft</w:t>
      </w:r>
      <w:r w:rsidRPr="004C05CD" w:rsidR="004C05CD">
        <w:rPr>
          <w:rFonts w:ascii="Times New Roman" w:hAnsi="Times New Roman" w:cs="Times New Roman"/>
        </w:rPr>
        <w:t>.</w:t>
      </w:r>
      <w:r w:rsidR="00FD7719">
        <w:rPr>
          <w:rStyle w:val="Voetnootmarkering"/>
          <w:rFonts w:ascii="Times New Roman" w:hAnsi="Times New Roman" w:cs="Times New Roman"/>
        </w:rPr>
        <w:footnoteReference w:id="12"/>
      </w:r>
      <w:r w:rsidR="00116BDC">
        <w:rPr>
          <w:rFonts w:ascii="Times New Roman" w:hAnsi="Times New Roman" w:cs="Times New Roman"/>
        </w:rPr>
        <w:t xml:space="preserve"> </w:t>
      </w:r>
    </w:p>
    <w:p w:rsidR="004B33CA" w:rsidP="006C66C4" w:rsidRDefault="004B33CA" w14:paraId="6B448871" w14:textId="77777777">
      <w:pPr>
        <w:spacing w:after="0"/>
        <w:rPr>
          <w:rFonts w:ascii="Times New Roman" w:hAnsi="Times New Roman" w:cs="Times New Roman"/>
        </w:rPr>
      </w:pPr>
    </w:p>
    <w:p w:rsidR="00E84A50" w:rsidP="006C66C4" w:rsidRDefault="00FA3D9C" w14:paraId="055251B6" w14:textId="184A08E9">
      <w:pPr>
        <w:spacing w:after="0"/>
        <w:rPr>
          <w:rFonts w:ascii="Times New Roman" w:hAnsi="Times New Roman" w:cs="Times New Roman"/>
        </w:rPr>
      </w:pPr>
      <w:r>
        <w:rPr>
          <w:rFonts w:ascii="Times New Roman" w:hAnsi="Times New Roman" w:cs="Times New Roman"/>
        </w:rPr>
        <w:t>Daarbij zijn</w:t>
      </w:r>
      <w:r w:rsidR="00F46762">
        <w:rPr>
          <w:rFonts w:ascii="Times New Roman" w:hAnsi="Times New Roman" w:cs="Times New Roman"/>
        </w:rPr>
        <w:t xml:space="preserve"> de volgende </w:t>
      </w:r>
      <w:r w:rsidR="001874F3">
        <w:rPr>
          <w:rFonts w:ascii="Times New Roman" w:hAnsi="Times New Roman" w:cs="Times New Roman"/>
        </w:rPr>
        <w:t xml:space="preserve">randvoorwaarden </w:t>
      </w:r>
      <w:r w:rsidR="006D2280">
        <w:rPr>
          <w:rFonts w:ascii="Times New Roman" w:hAnsi="Times New Roman" w:cs="Times New Roman"/>
        </w:rPr>
        <w:t xml:space="preserve">puntsgewijs </w:t>
      </w:r>
      <w:r w:rsidR="001874F3">
        <w:rPr>
          <w:rFonts w:ascii="Times New Roman" w:hAnsi="Times New Roman" w:cs="Times New Roman"/>
        </w:rPr>
        <w:t>opgesomd, waa</w:t>
      </w:r>
      <w:r w:rsidR="006D2280">
        <w:rPr>
          <w:rFonts w:ascii="Times New Roman" w:hAnsi="Times New Roman" w:cs="Times New Roman"/>
        </w:rPr>
        <w:t>ronder</w:t>
      </w:r>
      <w:r w:rsidR="001874F3">
        <w:rPr>
          <w:rFonts w:ascii="Times New Roman" w:hAnsi="Times New Roman" w:cs="Times New Roman"/>
        </w:rPr>
        <w:t xml:space="preserve"> telkens een reactie hoe dit in het voorstel is verweven:</w:t>
      </w:r>
    </w:p>
    <w:p w:rsidR="004B33CA" w:rsidP="006C66C4" w:rsidRDefault="004B33CA" w14:paraId="2C4E90E7" w14:textId="77777777">
      <w:pPr>
        <w:spacing w:after="0"/>
        <w:rPr>
          <w:rFonts w:ascii="Times New Roman" w:hAnsi="Times New Roman" w:cs="Times New Roman"/>
        </w:rPr>
      </w:pPr>
    </w:p>
    <w:p w:rsidRPr="008E57A2" w:rsidR="00AE7EBB" w:rsidP="008E57A2" w:rsidRDefault="00E84A50" w14:paraId="5F8CED39" w14:textId="0DC5F3DB">
      <w:pPr>
        <w:pStyle w:val="Lijstalinea"/>
        <w:numPr>
          <w:ilvl w:val="0"/>
          <w:numId w:val="4"/>
        </w:numPr>
        <w:spacing w:after="0"/>
        <w:rPr>
          <w:rFonts w:ascii="Times New Roman" w:hAnsi="Times New Roman" w:cs="Times New Roman"/>
        </w:rPr>
      </w:pPr>
      <w:r w:rsidRPr="008E57A2">
        <w:rPr>
          <w:rFonts w:ascii="Times New Roman" w:hAnsi="Times New Roman" w:cs="Times New Roman"/>
        </w:rPr>
        <w:t>d</w:t>
      </w:r>
      <w:r w:rsidRPr="008E57A2" w:rsidR="00CF417C">
        <w:rPr>
          <w:rFonts w:ascii="Times New Roman" w:hAnsi="Times New Roman" w:cs="Times New Roman"/>
        </w:rPr>
        <w:t>igitale beraadslaging en besluitvorming dient alleen plaats te vinden indien de noodzakelijke continuering van de democratische besluitvorming met alleen het houden van fysieke vergaderingen niet op een toereikende wijze gewaarborgd kan worden</w:t>
      </w:r>
      <w:r w:rsidRPr="008E57A2" w:rsidR="00AE7EBB">
        <w:rPr>
          <w:rFonts w:ascii="Times New Roman" w:hAnsi="Times New Roman" w:cs="Times New Roman"/>
        </w:rPr>
        <w:t>.</w:t>
      </w:r>
    </w:p>
    <w:p w:rsidR="004B33CA" w:rsidP="006C66C4" w:rsidRDefault="004B33CA" w14:paraId="22BC6D6F" w14:textId="77777777">
      <w:pPr>
        <w:spacing w:after="0"/>
        <w:rPr>
          <w:rFonts w:ascii="Times New Roman" w:hAnsi="Times New Roman" w:cs="Times New Roman"/>
          <w:bCs/>
        </w:rPr>
      </w:pPr>
    </w:p>
    <w:p w:rsidR="00AE7EBB" w:rsidP="00D379BA" w:rsidRDefault="00522171" w14:paraId="1215C656" w14:textId="6D035390">
      <w:pPr>
        <w:spacing w:after="0"/>
        <w:ind w:left="360"/>
        <w:rPr>
          <w:rFonts w:ascii="Times New Roman" w:hAnsi="Times New Roman" w:cs="Times New Roman"/>
        </w:rPr>
      </w:pPr>
      <w:r>
        <w:rPr>
          <w:rFonts w:ascii="Times New Roman" w:hAnsi="Times New Roman" w:cs="Times New Roman"/>
          <w:bCs/>
        </w:rPr>
        <w:t>Zoals blijkt uit</w:t>
      </w:r>
      <w:r w:rsidR="0040085B">
        <w:rPr>
          <w:rFonts w:ascii="Times New Roman" w:hAnsi="Times New Roman" w:cs="Times New Roman"/>
          <w:bCs/>
        </w:rPr>
        <w:t xml:space="preserve"> </w:t>
      </w:r>
      <w:r w:rsidR="003A0485">
        <w:rPr>
          <w:rFonts w:ascii="Times New Roman" w:hAnsi="Times New Roman" w:cs="Times New Roman"/>
          <w:bCs/>
        </w:rPr>
        <w:t xml:space="preserve">de </w:t>
      </w:r>
      <w:r w:rsidR="00C94C20">
        <w:rPr>
          <w:rFonts w:ascii="Times New Roman" w:hAnsi="Times New Roman" w:cs="Times New Roman"/>
          <w:bCs/>
        </w:rPr>
        <w:t xml:space="preserve">gegeven </w:t>
      </w:r>
      <w:r w:rsidR="003A0485">
        <w:rPr>
          <w:rFonts w:ascii="Times New Roman" w:hAnsi="Times New Roman" w:cs="Times New Roman"/>
          <w:bCs/>
        </w:rPr>
        <w:t xml:space="preserve">beantwoording </w:t>
      </w:r>
      <w:r w:rsidR="005537A9">
        <w:rPr>
          <w:rFonts w:ascii="Times New Roman" w:hAnsi="Times New Roman" w:cs="Times New Roman"/>
          <w:bCs/>
        </w:rPr>
        <w:t>bij de vrag</w:t>
      </w:r>
      <w:r w:rsidR="00104E7B">
        <w:rPr>
          <w:rFonts w:ascii="Times New Roman" w:hAnsi="Times New Roman" w:cs="Times New Roman"/>
          <w:bCs/>
        </w:rPr>
        <w:t xml:space="preserve">en </w:t>
      </w:r>
      <w:r w:rsidR="005537A9">
        <w:rPr>
          <w:rFonts w:ascii="Times New Roman" w:hAnsi="Times New Roman" w:cs="Times New Roman"/>
          <w:bCs/>
        </w:rPr>
        <w:t>over “buitengewone omstandigheden”</w:t>
      </w:r>
      <w:r w:rsidR="0040085B">
        <w:rPr>
          <w:rFonts w:ascii="Times New Roman" w:hAnsi="Times New Roman" w:cs="Times New Roman"/>
          <w:bCs/>
        </w:rPr>
        <w:t xml:space="preserve"> </w:t>
      </w:r>
      <w:r>
        <w:rPr>
          <w:rFonts w:ascii="Times New Roman" w:hAnsi="Times New Roman" w:cs="Times New Roman"/>
          <w:bCs/>
        </w:rPr>
        <w:t xml:space="preserve">is </w:t>
      </w:r>
      <w:r w:rsidR="002F2439">
        <w:rPr>
          <w:rFonts w:ascii="Times New Roman" w:hAnsi="Times New Roman" w:cs="Times New Roman"/>
          <w:bCs/>
        </w:rPr>
        <w:t>dit uitgewerkt met d</w:t>
      </w:r>
      <w:r w:rsidR="005537A9">
        <w:rPr>
          <w:rFonts w:ascii="Times New Roman" w:hAnsi="Times New Roman" w:cs="Times New Roman"/>
          <w:bCs/>
        </w:rPr>
        <w:t xml:space="preserve">e zinsnede  </w:t>
      </w:r>
      <w:r w:rsidRPr="00982C0A" w:rsidR="005537A9">
        <w:rPr>
          <w:rFonts w:ascii="Times New Roman" w:hAnsi="Times New Roman" w:cs="Times New Roman"/>
          <w:bCs/>
        </w:rPr>
        <w:t>“</w:t>
      </w:r>
      <w:r w:rsidRPr="00047E7D" w:rsidR="00047E7D">
        <w:rPr>
          <w:rFonts w:ascii="Times New Roman" w:hAnsi="Times New Roman" w:cs="Times New Roman"/>
          <w:bCs/>
        </w:rPr>
        <w:t>Voor zover buitengewone omstandigheden dit naar haar oordeel noodzakelijk maken</w:t>
      </w:r>
      <w:r w:rsidR="00047E7D">
        <w:rPr>
          <w:rFonts w:ascii="Times New Roman" w:hAnsi="Times New Roman" w:cs="Times New Roman"/>
          <w:bCs/>
        </w:rPr>
        <w:t>”</w:t>
      </w:r>
      <w:r w:rsidRPr="00982C0A" w:rsidR="005537A9">
        <w:rPr>
          <w:rFonts w:ascii="Times New Roman" w:hAnsi="Times New Roman" w:cs="Times New Roman"/>
          <w:bCs/>
        </w:rPr>
        <w:t xml:space="preserve"> </w:t>
      </w:r>
      <w:r w:rsidR="00A83CC6">
        <w:rPr>
          <w:rFonts w:ascii="Times New Roman" w:hAnsi="Times New Roman" w:cs="Times New Roman"/>
          <w:bCs/>
        </w:rPr>
        <w:t>in het voorgestelde artikel 15.23a, eerste lid</w:t>
      </w:r>
      <w:r w:rsidR="00752318">
        <w:rPr>
          <w:rFonts w:ascii="Times New Roman" w:hAnsi="Times New Roman" w:cs="Times New Roman"/>
          <w:bCs/>
        </w:rPr>
        <w:t>, van het Reglement v</w:t>
      </w:r>
      <w:r w:rsidR="00C57212">
        <w:rPr>
          <w:rFonts w:ascii="Times New Roman" w:hAnsi="Times New Roman" w:cs="Times New Roman"/>
          <w:bCs/>
        </w:rPr>
        <w:t>an Orde</w:t>
      </w:r>
      <w:r w:rsidR="009F3DDE">
        <w:rPr>
          <w:rFonts w:ascii="Times New Roman" w:hAnsi="Times New Roman" w:cs="Times New Roman"/>
          <w:bCs/>
        </w:rPr>
        <w:t xml:space="preserve">. Daarbij is </w:t>
      </w:r>
      <w:r w:rsidR="00307D2F">
        <w:rPr>
          <w:rFonts w:ascii="Times New Roman" w:hAnsi="Times New Roman" w:cs="Times New Roman"/>
          <w:bCs/>
        </w:rPr>
        <w:t xml:space="preserve">mede vanuit </w:t>
      </w:r>
      <w:r w:rsidR="00526F8B">
        <w:rPr>
          <w:rFonts w:ascii="Times New Roman" w:hAnsi="Times New Roman" w:cs="Times New Roman"/>
          <w:bCs/>
        </w:rPr>
        <w:t xml:space="preserve">het bestaande artikel 15.3 gekozen voor een </w:t>
      </w:r>
      <w:r w:rsidR="00011A28">
        <w:rPr>
          <w:rFonts w:ascii="Times New Roman" w:hAnsi="Times New Roman" w:cs="Times New Roman"/>
          <w:bCs/>
        </w:rPr>
        <w:t xml:space="preserve">meer generieke omschrijving, </w:t>
      </w:r>
      <w:r w:rsidR="005E129E">
        <w:rPr>
          <w:rFonts w:ascii="Times New Roman" w:hAnsi="Times New Roman" w:cs="Times New Roman"/>
          <w:bCs/>
        </w:rPr>
        <w:t xml:space="preserve">en </w:t>
      </w:r>
      <w:r w:rsidR="00011A28">
        <w:rPr>
          <w:rFonts w:ascii="Times New Roman" w:hAnsi="Times New Roman" w:cs="Times New Roman"/>
          <w:bCs/>
        </w:rPr>
        <w:t xml:space="preserve">ook om daarmee te voorkomen </w:t>
      </w:r>
      <w:r w:rsidRPr="000E7A02" w:rsidR="00011A28">
        <w:rPr>
          <w:rFonts w:ascii="Times New Roman" w:hAnsi="Times New Roman" w:cs="Times New Roman"/>
          <w:bCs/>
        </w:rPr>
        <w:t>dat situaties worden gemist (en dat pas blijkt wanneer deze zich daadwerkelijk voordoe</w:t>
      </w:r>
      <w:r w:rsidR="00011A28">
        <w:rPr>
          <w:rFonts w:ascii="Times New Roman" w:hAnsi="Times New Roman" w:cs="Times New Roman"/>
          <w:bCs/>
        </w:rPr>
        <w:t>n</w:t>
      </w:r>
      <w:r w:rsidR="008D7306">
        <w:rPr>
          <w:rFonts w:ascii="Times New Roman" w:hAnsi="Times New Roman" w:cs="Times New Roman"/>
          <w:bCs/>
        </w:rPr>
        <w:t>.</w:t>
      </w:r>
    </w:p>
    <w:p w:rsidR="004B33CA" w:rsidP="006C66C4" w:rsidRDefault="004B33CA" w14:paraId="3C5CC556" w14:textId="77777777">
      <w:pPr>
        <w:spacing w:after="0"/>
        <w:rPr>
          <w:rFonts w:ascii="Times New Roman" w:hAnsi="Times New Roman" w:cs="Times New Roman"/>
        </w:rPr>
      </w:pPr>
    </w:p>
    <w:p w:rsidRPr="008E57A2" w:rsidR="00C92F5F" w:rsidP="008E57A2" w:rsidRDefault="00C92F5F" w14:paraId="3D862DAE" w14:textId="6D23053C">
      <w:pPr>
        <w:pStyle w:val="Lijstalinea"/>
        <w:numPr>
          <w:ilvl w:val="0"/>
          <w:numId w:val="4"/>
        </w:numPr>
        <w:spacing w:after="0"/>
        <w:rPr>
          <w:rFonts w:ascii="Times New Roman" w:hAnsi="Times New Roman" w:cs="Times New Roman"/>
        </w:rPr>
      </w:pPr>
      <w:r w:rsidRPr="008E57A2">
        <w:rPr>
          <w:rFonts w:ascii="Times New Roman" w:hAnsi="Times New Roman" w:cs="Times New Roman"/>
        </w:rPr>
        <w:t>d</w:t>
      </w:r>
      <w:r w:rsidRPr="008E57A2" w:rsidR="00CF417C">
        <w:rPr>
          <w:rFonts w:ascii="Times New Roman" w:hAnsi="Times New Roman" w:cs="Times New Roman"/>
        </w:rPr>
        <w:t>e toepassing van digitale beraadslaging en besluitvorming die onder de hierna te noemen voorwaarden plaatsvindt, wordt aan een termijn gebonden, met de mogelijkheid van verlenging met steeds een beperkte periode indien de bijzondere omstandigh</w:t>
      </w:r>
      <w:r w:rsidRPr="008E57A2">
        <w:rPr>
          <w:rFonts w:ascii="Times New Roman" w:hAnsi="Times New Roman" w:cs="Times New Roman"/>
        </w:rPr>
        <w:t>e</w:t>
      </w:r>
      <w:r w:rsidRPr="008E57A2" w:rsidR="00CF417C">
        <w:rPr>
          <w:rFonts w:ascii="Times New Roman" w:hAnsi="Times New Roman" w:cs="Times New Roman"/>
        </w:rPr>
        <w:t xml:space="preserve">den dat noodzakelijk maken. </w:t>
      </w:r>
    </w:p>
    <w:p w:rsidR="004B33CA" w:rsidP="006C66C4" w:rsidRDefault="004B33CA" w14:paraId="0568D9D0" w14:textId="77777777">
      <w:pPr>
        <w:spacing w:after="0"/>
        <w:rPr>
          <w:rFonts w:ascii="Times New Roman" w:hAnsi="Times New Roman" w:cs="Times New Roman"/>
        </w:rPr>
      </w:pPr>
    </w:p>
    <w:p w:rsidR="009B0D0C" w:rsidP="00D379BA" w:rsidRDefault="009E1249" w14:paraId="5F60E93C" w14:textId="33A9A530">
      <w:pPr>
        <w:spacing w:after="0"/>
        <w:ind w:left="360"/>
        <w:rPr>
          <w:rFonts w:ascii="Times New Roman" w:hAnsi="Times New Roman" w:cs="Times New Roman"/>
        </w:rPr>
      </w:pPr>
      <w:r>
        <w:rPr>
          <w:rFonts w:ascii="Times New Roman" w:hAnsi="Times New Roman" w:cs="Times New Roman"/>
        </w:rPr>
        <w:lastRenderedPageBreak/>
        <w:t xml:space="preserve">De </w:t>
      </w:r>
      <w:r w:rsidR="00465597">
        <w:rPr>
          <w:rFonts w:ascii="Times New Roman" w:hAnsi="Times New Roman" w:cs="Times New Roman"/>
        </w:rPr>
        <w:t>maximum</w:t>
      </w:r>
      <w:r>
        <w:rPr>
          <w:rFonts w:ascii="Times New Roman" w:hAnsi="Times New Roman" w:cs="Times New Roman"/>
        </w:rPr>
        <w:t>periode van drie maanden</w:t>
      </w:r>
      <w:r w:rsidR="008C713F">
        <w:rPr>
          <w:rFonts w:ascii="Times New Roman" w:hAnsi="Times New Roman" w:cs="Times New Roman"/>
        </w:rPr>
        <w:t xml:space="preserve"> uit het voorgestelde artikel 15.23a, eerste </w:t>
      </w:r>
      <w:r w:rsidR="00012896">
        <w:rPr>
          <w:rFonts w:ascii="Times New Roman" w:hAnsi="Times New Roman" w:cs="Times New Roman"/>
        </w:rPr>
        <w:t xml:space="preserve">en vierde </w:t>
      </w:r>
      <w:r w:rsidR="008C713F">
        <w:rPr>
          <w:rFonts w:ascii="Times New Roman" w:hAnsi="Times New Roman" w:cs="Times New Roman"/>
        </w:rPr>
        <w:t xml:space="preserve">lid, </w:t>
      </w:r>
      <w:r w:rsidR="00C57212">
        <w:rPr>
          <w:rFonts w:ascii="Times New Roman" w:hAnsi="Times New Roman" w:cs="Times New Roman"/>
          <w:bCs/>
        </w:rPr>
        <w:t>van het Reglement van Orde,</w:t>
      </w:r>
      <w:r w:rsidR="00C57212">
        <w:rPr>
          <w:rFonts w:ascii="Times New Roman" w:hAnsi="Times New Roman" w:cs="Times New Roman"/>
        </w:rPr>
        <w:t xml:space="preserve"> </w:t>
      </w:r>
      <w:r w:rsidR="008E276A">
        <w:rPr>
          <w:rFonts w:ascii="Times New Roman" w:hAnsi="Times New Roman" w:cs="Times New Roman"/>
        </w:rPr>
        <w:t>met</w:t>
      </w:r>
      <w:r w:rsidR="00152DEE">
        <w:rPr>
          <w:rFonts w:ascii="Times New Roman" w:hAnsi="Times New Roman" w:cs="Times New Roman"/>
        </w:rPr>
        <w:t xml:space="preserve"> </w:t>
      </w:r>
      <w:r w:rsidR="008D7306">
        <w:rPr>
          <w:rFonts w:ascii="Times New Roman" w:hAnsi="Times New Roman" w:cs="Times New Roman"/>
        </w:rPr>
        <w:t>de</w:t>
      </w:r>
      <w:r w:rsidR="00A92773">
        <w:rPr>
          <w:rFonts w:ascii="Times New Roman" w:hAnsi="Times New Roman" w:cs="Times New Roman"/>
        </w:rPr>
        <w:t xml:space="preserve"> </w:t>
      </w:r>
      <w:r w:rsidR="002E50EE">
        <w:rPr>
          <w:rFonts w:ascii="Times New Roman" w:hAnsi="Times New Roman" w:cs="Times New Roman"/>
        </w:rPr>
        <w:t xml:space="preserve">daarbij </w:t>
      </w:r>
      <w:r w:rsidR="00A92773">
        <w:rPr>
          <w:rFonts w:ascii="Times New Roman" w:hAnsi="Times New Roman" w:cs="Times New Roman"/>
        </w:rPr>
        <w:t xml:space="preserve">toepasselijke </w:t>
      </w:r>
      <w:r w:rsidR="00152DEE">
        <w:rPr>
          <w:rFonts w:ascii="Times New Roman" w:hAnsi="Times New Roman" w:cs="Times New Roman"/>
        </w:rPr>
        <w:t>proportionaliteit</w:t>
      </w:r>
      <w:r w:rsidR="00A92773">
        <w:rPr>
          <w:rFonts w:ascii="Times New Roman" w:hAnsi="Times New Roman" w:cs="Times New Roman"/>
        </w:rPr>
        <w:t>s</w:t>
      </w:r>
      <w:r w:rsidR="00261713">
        <w:rPr>
          <w:rFonts w:ascii="Times New Roman" w:hAnsi="Times New Roman" w:cs="Times New Roman"/>
        </w:rPr>
        <w:t>toets</w:t>
      </w:r>
      <w:r w:rsidR="00152DEE">
        <w:rPr>
          <w:rFonts w:ascii="Times New Roman" w:hAnsi="Times New Roman" w:cs="Times New Roman"/>
        </w:rPr>
        <w:t xml:space="preserve"> (“Voor zover</w:t>
      </w:r>
      <w:r w:rsidR="002E50EE">
        <w:rPr>
          <w:rFonts w:ascii="Times New Roman" w:hAnsi="Times New Roman" w:cs="Times New Roman"/>
        </w:rPr>
        <w:t xml:space="preserve"> </w:t>
      </w:r>
      <w:r w:rsidR="00261713">
        <w:rPr>
          <w:rFonts w:ascii="Times New Roman" w:hAnsi="Times New Roman" w:cs="Times New Roman"/>
        </w:rPr>
        <w:t xml:space="preserve">buitengewone omstandigheden dit </w:t>
      </w:r>
      <w:r w:rsidR="00DC363A">
        <w:rPr>
          <w:rFonts w:ascii="Times New Roman" w:hAnsi="Times New Roman" w:cs="Times New Roman"/>
        </w:rPr>
        <w:t>…</w:t>
      </w:r>
      <w:r w:rsidR="00261713">
        <w:rPr>
          <w:rFonts w:ascii="Times New Roman" w:hAnsi="Times New Roman" w:cs="Times New Roman"/>
        </w:rPr>
        <w:t xml:space="preserve"> </w:t>
      </w:r>
      <w:r w:rsidR="002E50EE">
        <w:rPr>
          <w:rFonts w:ascii="Times New Roman" w:hAnsi="Times New Roman" w:cs="Times New Roman"/>
        </w:rPr>
        <w:t>noodzakelijk</w:t>
      </w:r>
      <w:r w:rsidR="00DC363A">
        <w:rPr>
          <w:rFonts w:ascii="Times New Roman" w:hAnsi="Times New Roman" w:cs="Times New Roman"/>
        </w:rPr>
        <w:t xml:space="preserve"> maken</w:t>
      </w:r>
      <w:r w:rsidR="002E50EE">
        <w:rPr>
          <w:rFonts w:ascii="Times New Roman" w:hAnsi="Times New Roman" w:cs="Times New Roman"/>
        </w:rPr>
        <w:t>)</w:t>
      </w:r>
      <w:r w:rsidR="008C713F">
        <w:rPr>
          <w:rFonts w:ascii="Times New Roman" w:hAnsi="Times New Roman" w:cs="Times New Roman"/>
        </w:rPr>
        <w:t xml:space="preserve">, </w:t>
      </w:r>
      <w:r w:rsidR="0033342E">
        <w:rPr>
          <w:rFonts w:ascii="Times New Roman" w:hAnsi="Times New Roman" w:cs="Times New Roman"/>
        </w:rPr>
        <w:t>werkt dit uit</w:t>
      </w:r>
      <w:r w:rsidR="008C713F">
        <w:rPr>
          <w:rFonts w:ascii="Times New Roman" w:hAnsi="Times New Roman" w:cs="Times New Roman"/>
        </w:rPr>
        <w:t>.</w:t>
      </w:r>
    </w:p>
    <w:p w:rsidR="00D376FE" w:rsidP="006C66C4" w:rsidRDefault="00D376FE" w14:paraId="58FD1E86" w14:textId="77777777">
      <w:pPr>
        <w:spacing w:after="0"/>
        <w:rPr>
          <w:rFonts w:ascii="Times New Roman" w:hAnsi="Times New Roman" w:cs="Times New Roman"/>
        </w:rPr>
      </w:pPr>
    </w:p>
    <w:p w:rsidRPr="008E57A2" w:rsidR="00C92F5F" w:rsidP="008E57A2" w:rsidRDefault="00C92F5F" w14:paraId="747F588C" w14:textId="068F80AF">
      <w:pPr>
        <w:pStyle w:val="Lijstalinea"/>
        <w:numPr>
          <w:ilvl w:val="0"/>
          <w:numId w:val="4"/>
        </w:numPr>
        <w:spacing w:after="0"/>
        <w:rPr>
          <w:rFonts w:ascii="Times New Roman" w:hAnsi="Times New Roman" w:cs="Times New Roman"/>
        </w:rPr>
      </w:pPr>
      <w:r w:rsidRPr="008E57A2">
        <w:rPr>
          <w:rFonts w:ascii="Times New Roman" w:hAnsi="Times New Roman" w:cs="Times New Roman"/>
        </w:rPr>
        <w:t>e</w:t>
      </w:r>
      <w:r w:rsidRPr="008E57A2" w:rsidR="00CF417C">
        <w:rPr>
          <w:rFonts w:ascii="Times New Roman" w:hAnsi="Times New Roman" w:cs="Times New Roman"/>
        </w:rPr>
        <w:t xml:space="preserve">r dient voldoende mogelijkheid te zijn voor een goede en grondige beraadslaging voordat tot stemming wordt overgegaan. </w:t>
      </w:r>
    </w:p>
    <w:p w:rsidR="00D376FE" w:rsidP="006C66C4" w:rsidRDefault="00D376FE" w14:paraId="7AC3732C" w14:textId="77777777">
      <w:pPr>
        <w:spacing w:after="0"/>
        <w:rPr>
          <w:rFonts w:ascii="Times New Roman" w:hAnsi="Times New Roman" w:cs="Times New Roman"/>
        </w:rPr>
      </w:pPr>
    </w:p>
    <w:p w:rsidR="008C713F" w:rsidP="00D379BA" w:rsidRDefault="005205CE" w14:paraId="632AA957" w14:textId="0188DE43">
      <w:pPr>
        <w:spacing w:after="0"/>
        <w:ind w:left="360"/>
        <w:rPr>
          <w:rFonts w:ascii="Times New Roman" w:hAnsi="Times New Roman" w:cs="Times New Roman"/>
        </w:rPr>
      </w:pPr>
      <w:r>
        <w:rPr>
          <w:rFonts w:ascii="Times New Roman" w:hAnsi="Times New Roman" w:cs="Times New Roman"/>
        </w:rPr>
        <w:t xml:space="preserve">Op </w:t>
      </w:r>
      <w:r w:rsidR="003F3BC4">
        <w:rPr>
          <w:rFonts w:ascii="Times New Roman" w:hAnsi="Times New Roman" w:cs="Times New Roman"/>
        </w:rPr>
        <w:t xml:space="preserve">de beraadslaging zal het Reglement van Orde van toepassing zijn, dat hiervoor voldoende </w:t>
      </w:r>
      <w:r w:rsidR="001C4830">
        <w:rPr>
          <w:rFonts w:ascii="Times New Roman" w:hAnsi="Times New Roman" w:cs="Times New Roman"/>
        </w:rPr>
        <w:t>waarborgen</w:t>
      </w:r>
      <w:r w:rsidR="003F3BC4">
        <w:rPr>
          <w:rFonts w:ascii="Times New Roman" w:hAnsi="Times New Roman" w:cs="Times New Roman"/>
        </w:rPr>
        <w:t xml:space="preserve"> </w:t>
      </w:r>
      <w:r w:rsidR="00E63E94">
        <w:rPr>
          <w:rFonts w:ascii="Times New Roman" w:hAnsi="Times New Roman" w:cs="Times New Roman"/>
        </w:rPr>
        <w:t xml:space="preserve">en instrumenten </w:t>
      </w:r>
      <w:r w:rsidR="003F3BC4">
        <w:rPr>
          <w:rFonts w:ascii="Times New Roman" w:hAnsi="Times New Roman" w:cs="Times New Roman"/>
        </w:rPr>
        <w:t>biedt.</w:t>
      </w:r>
      <w:r w:rsidR="00D43AC4">
        <w:rPr>
          <w:rFonts w:ascii="Times New Roman" w:hAnsi="Times New Roman" w:cs="Times New Roman"/>
        </w:rPr>
        <w:t xml:space="preserve"> Daarbij zal de Kamer zich er </w:t>
      </w:r>
      <w:r w:rsidR="00C3120B">
        <w:rPr>
          <w:rFonts w:ascii="Times New Roman" w:hAnsi="Times New Roman" w:cs="Times New Roman"/>
        </w:rPr>
        <w:t>in de praktijk inderdaad rekenschap van dienen te geven dat</w:t>
      </w:r>
      <w:r w:rsidR="009A1501">
        <w:rPr>
          <w:rFonts w:ascii="Times New Roman" w:hAnsi="Times New Roman" w:cs="Times New Roman"/>
        </w:rPr>
        <w:t xml:space="preserve"> een kwalitatief </w:t>
      </w:r>
      <w:r w:rsidR="009C3840">
        <w:rPr>
          <w:rFonts w:ascii="Times New Roman" w:hAnsi="Times New Roman" w:cs="Times New Roman"/>
        </w:rPr>
        <w:t>goede en grondige beraadslaging plaatsvindt, zoals dit ook thans bij fysieke vergaderingen noodzakelijk is.</w:t>
      </w:r>
      <w:r w:rsidR="00CB708B">
        <w:rPr>
          <w:rFonts w:ascii="Times New Roman" w:hAnsi="Times New Roman" w:cs="Times New Roman"/>
        </w:rPr>
        <w:t xml:space="preserve"> </w:t>
      </w:r>
    </w:p>
    <w:p w:rsidR="00D376FE" w:rsidP="006C66C4" w:rsidRDefault="00D376FE" w14:paraId="5641102C" w14:textId="77777777">
      <w:pPr>
        <w:spacing w:after="0"/>
        <w:rPr>
          <w:rFonts w:ascii="Times New Roman" w:hAnsi="Times New Roman" w:cs="Times New Roman"/>
        </w:rPr>
      </w:pPr>
    </w:p>
    <w:p w:rsidRPr="008E57A2" w:rsidR="003F3BC4" w:rsidP="008E57A2" w:rsidRDefault="00CF417C" w14:paraId="35E9E7FD" w14:textId="70CCBAA4">
      <w:pPr>
        <w:pStyle w:val="Lijstalinea"/>
        <w:numPr>
          <w:ilvl w:val="0"/>
          <w:numId w:val="4"/>
        </w:numPr>
        <w:spacing w:after="0"/>
        <w:rPr>
          <w:rFonts w:ascii="Times New Roman" w:hAnsi="Times New Roman" w:cs="Times New Roman"/>
        </w:rPr>
      </w:pPr>
      <w:r w:rsidRPr="008E57A2">
        <w:rPr>
          <w:rFonts w:ascii="Times New Roman" w:hAnsi="Times New Roman" w:cs="Times New Roman"/>
        </w:rPr>
        <w:t xml:space="preserve">Ieder lid moet gegarandeerd beschikken over de technische mogelijkheden om toegang te hebben tot de beraadslaging en stemming. Dit betekent echter niet dat in geval van technische mankementen bij één of meerdere leden de vergadering of besluitvorming niet kan plaatsvinden. Als voldaan is aan het quorum kan vergaderd en besloten worden. </w:t>
      </w:r>
    </w:p>
    <w:p w:rsidR="00D376FE" w:rsidP="006C66C4" w:rsidRDefault="00D376FE" w14:paraId="05107707" w14:textId="77777777">
      <w:pPr>
        <w:spacing w:after="0"/>
        <w:rPr>
          <w:rFonts w:ascii="Times New Roman" w:hAnsi="Times New Roman" w:cs="Times New Roman"/>
        </w:rPr>
      </w:pPr>
    </w:p>
    <w:p w:rsidR="00FD3628" w:rsidP="00D379BA" w:rsidRDefault="00FD3628" w14:paraId="7B3B2A62" w14:textId="5A1EC553">
      <w:pPr>
        <w:spacing w:after="0"/>
        <w:ind w:left="360"/>
        <w:rPr>
          <w:rFonts w:ascii="Times New Roman" w:hAnsi="Times New Roman" w:cs="Times New Roman"/>
        </w:rPr>
      </w:pPr>
      <w:r>
        <w:rPr>
          <w:rFonts w:ascii="Times New Roman" w:hAnsi="Times New Roman" w:cs="Times New Roman"/>
        </w:rPr>
        <w:t xml:space="preserve">Uit artikel </w:t>
      </w:r>
      <w:r w:rsidR="00483F48">
        <w:rPr>
          <w:rFonts w:ascii="Times New Roman" w:hAnsi="Times New Roman" w:cs="Times New Roman"/>
        </w:rPr>
        <w:t xml:space="preserve">3, aanhef, en onderdeel b, </w:t>
      </w:r>
      <w:r w:rsidR="006474EC">
        <w:rPr>
          <w:rFonts w:ascii="Times New Roman" w:hAnsi="Times New Roman" w:cs="Times New Roman"/>
        </w:rPr>
        <w:t xml:space="preserve">van de voorgestelde Regeling </w:t>
      </w:r>
      <w:r w:rsidR="00483F48">
        <w:rPr>
          <w:rFonts w:ascii="Times New Roman" w:hAnsi="Times New Roman" w:cs="Times New Roman"/>
        </w:rPr>
        <w:t xml:space="preserve">blijkt dat de vergadering slechts kan worden geopend </w:t>
      </w:r>
      <w:r w:rsidR="00ED05B6">
        <w:rPr>
          <w:rFonts w:ascii="Times New Roman" w:hAnsi="Times New Roman" w:cs="Times New Roman"/>
        </w:rPr>
        <w:t>wanneer ieder lid, met uitzondering van geschorste leden, digitaal toegang heeft tot de elektronische omgeving waarin de vergadering plaatsvindt.</w:t>
      </w:r>
      <w:r w:rsidR="00381113">
        <w:rPr>
          <w:rFonts w:ascii="Times New Roman" w:hAnsi="Times New Roman" w:cs="Times New Roman"/>
        </w:rPr>
        <w:t xml:space="preserve"> Dit betekent uiteraard dat </w:t>
      </w:r>
      <w:r w:rsidR="00AD290F">
        <w:rPr>
          <w:rFonts w:ascii="Times New Roman" w:hAnsi="Times New Roman" w:cs="Times New Roman"/>
        </w:rPr>
        <w:t xml:space="preserve">de leden </w:t>
      </w:r>
      <w:r w:rsidR="00833284">
        <w:rPr>
          <w:rFonts w:ascii="Times New Roman" w:hAnsi="Times New Roman" w:cs="Times New Roman"/>
        </w:rPr>
        <w:t>over de technische mogelijkheden dienen te beschikken om toegang te hebben. Dit wordt bij nota van wijziging verduidelijkt.</w:t>
      </w:r>
    </w:p>
    <w:p w:rsidR="00D376FE" w:rsidP="006C66C4" w:rsidRDefault="00D376FE" w14:paraId="6496DD83" w14:textId="77777777">
      <w:pPr>
        <w:spacing w:after="0"/>
        <w:rPr>
          <w:rFonts w:ascii="Times New Roman" w:hAnsi="Times New Roman" w:cs="Times New Roman"/>
        </w:rPr>
      </w:pPr>
    </w:p>
    <w:p w:rsidRPr="008E57A2" w:rsidR="00C92F5F" w:rsidP="008E57A2" w:rsidRDefault="00CF417C" w14:paraId="361D762D" w14:textId="3AB842E3">
      <w:pPr>
        <w:pStyle w:val="Lijstalinea"/>
        <w:numPr>
          <w:ilvl w:val="0"/>
          <w:numId w:val="4"/>
        </w:numPr>
        <w:spacing w:after="0"/>
        <w:rPr>
          <w:rFonts w:ascii="Times New Roman" w:hAnsi="Times New Roman" w:cs="Times New Roman"/>
        </w:rPr>
      </w:pPr>
      <w:r w:rsidRPr="008E57A2">
        <w:rPr>
          <w:rFonts w:ascii="Times New Roman" w:hAnsi="Times New Roman" w:cs="Times New Roman"/>
        </w:rPr>
        <w:t xml:space="preserve">Ieder individueel lid moet over de mogelijkheid beschikken van zijn rechten krachtens artikel 67, derde lid (stemmen zonder last) en vierde lid (vragen om hoofdelijke stemming) van de Grondwet, gebruik te maken. </w:t>
      </w:r>
    </w:p>
    <w:p w:rsidR="00D376FE" w:rsidP="006C66C4" w:rsidRDefault="00D376FE" w14:paraId="09C23F5D" w14:textId="77777777">
      <w:pPr>
        <w:spacing w:after="0"/>
        <w:rPr>
          <w:rFonts w:ascii="Times New Roman" w:hAnsi="Times New Roman" w:cs="Times New Roman"/>
        </w:rPr>
      </w:pPr>
    </w:p>
    <w:p w:rsidR="0013227F" w:rsidP="00D379BA" w:rsidRDefault="002F60F1" w14:paraId="1A88DC12" w14:textId="62BBD684">
      <w:pPr>
        <w:spacing w:after="0"/>
        <w:ind w:left="360"/>
        <w:rPr>
          <w:rFonts w:ascii="Times New Roman" w:hAnsi="Times New Roman" w:cs="Times New Roman"/>
        </w:rPr>
      </w:pPr>
      <w:r>
        <w:rPr>
          <w:rFonts w:ascii="Times New Roman" w:hAnsi="Times New Roman" w:cs="Times New Roman"/>
        </w:rPr>
        <w:t>Bij de stemming</w:t>
      </w:r>
      <w:r w:rsidR="00E717D0">
        <w:rPr>
          <w:rFonts w:ascii="Times New Roman" w:hAnsi="Times New Roman" w:cs="Times New Roman"/>
        </w:rPr>
        <w:t xml:space="preserve">en </w:t>
      </w:r>
      <w:r w:rsidRPr="00B22E06" w:rsidR="00B22E06">
        <w:rPr>
          <w:rFonts w:ascii="Times New Roman" w:hAnsi="Times New Roman" w:cs="Times New Roman"/>
        </w:rPr>
        <w:t xml:space="preserve">zal het Reglement van Orde van toepassing zijn, </w:t>
      </w:r>
      <w:r w:rsidR="00A04B7B">
        <w:rPr>
          <w:rFonts w:ascii="Times New Roman" w:hAnsi="Times New Roman" w:cs="Times New Roman"/>
        </w:rPr>
        <w:t>dat uiteraard uitgaat van het stemmen zonder last</w:t>
      </w:r>
      <w:r w:rsidR="00C1500B">
        <w:rPr>
          <w:rFonts w:ascii="Times New Roman" w:hAnsi="Times New Roman" w:cs="Times New Roman"/>
        </w:rPr>
        <w:t xml:space="preserve">, en de </w:t>
      </w:r>
      <w:r w:rsidR="008156FA">
        <w:rPr>
          <w:rFonts w:ascii="Times New Roman" w:hAnsi="Times New Roman" w:cs="Times New Roman"/>
        </w:rPr>
        <w:t xml:space="preserve">stemmende </w:t>
      </w:r>
      <w:r w:rsidR="00C1500B">
        <w:rPr>
          <w:rFonts w:ascii="Times New Roman" w:hAnsi="Times New Roman" w:cs="Times New Roman"/>
        </w:rPr>
        <w:t>l</w:t>
      </w:r>
      <w:r w:rsidR="008156FA">
        <w:rPr>
          <w:rFonts w:ascii="Times New Roman" w:hAnsi="Times New Roman" w:cs="Times New Roman"/>
        </w:rPr>
        <w:t>eden zullen ook in beeld moeten zijn</w:t>
      </w:r>
      <w:r w:rsidR="00A04B7B">
        <w:rPr>
          <w:rFonts w:ascii="Times New Roman" w:hAnsi="Times New Roman" w:cs="Times New Roman"/>
        </w:rPr>
        <w:t xml:space="preserve">. Verder </w:t>
      </w:r>
      <w:r w:rsidR="00F210D8">
        <w:rPr>
          <w:rFonts w:ascii="Times New Roman" w:hAnsi="Times New Roman" w:cs="Times New Roman"/>
        </w:rPr>
        <w:t xml:space="preserve">is </w:t>
      </w:r>
      <w:r w:rsidR="00BC2CFC">
        <w:rPr>
          <w:rFonts w:ascii="Times New Roman" w:hAnsi="Times New Roman" w:cs="Times New Roman"/>
        </w:rPr>
        <w:t>via</w:t>
      </w:r>
      <w:r w:rsidR="00F210D8">
        <w:rPr>
          <w:rFonts w:ascii="Times New Roman" w:hAnsi="Times New Roman" w:cs="Times New Roman"/>
        </w:rPr>
        <w:t xml:space="preserve"> </w:t>
      </w:r>
      <w:r w:rsidR="00A04B7B">
        <w:rPr>
          <w:rFonts w:ascii="Times New Roman" w:hAnsi="Times New Roman" w:cs="Times New Roman"/>
        </w:rPr>
        <w:t xml:space="preserve">artikel </w:t>
      </w:r>
      <w:r w:rsidR="00490333">
        <w:rPr>
          <w:rFonts w:ascii="Times New Roman" w:hAnsi="Times New Roman" w:cs="Times New Roman"/>
        </w:rPr>
        <w:t>3, aanhef en onderdeel e,</w:t>
      </w:r>
      <w:r w:rsidR="00F210D8">
        <w:rPr>
          <w:rFonts w:ascii="Times New Roman" w:hAnsi="Times New Roman" w:cs="Times New Roman"/>
        </w:rPr>
        <w:t xml:space="preserve"> </w:t>
      </w:r>
      <w:r w:rsidRPr="00B74559" w:rsidR="00B74559">
        <w:rPr>
          <w:rFonts w:ascii="Times New Roman" w:hAnsi="Times New Roman" w:cs="Times New Roman"/>
        </w:rPr>
        <w:t xml:space="preserve">van de voorgestelde Regeling </w:t>
      </w:r>
      <w:r w:rsidR="00490333">
        <w:rPr>
          <w:rFonts w:ascii="Times New Roman" w:hAnsi="Times New Roman" w:cs="Times New Roman"/>
        </w:rPr>
        <w:t xml:space="preserve">de mogelijkheid </w:t>
      </w:r>
      <w:r w:rsidR="00F210D8">
        <w:rPr>
          <w:rFonts w:ascii="Times New Roman" w:hAnsi="Times New Roman" w:cs="Times New Roman"/>
        </w:rPr>
        <w:t>gewaarborgd om</w:t>
      </w:r>
      <w:r w:rsidR="00BC2CFC">
        <w:rPr>
          <w:rFonts w:ascii="Times New Roman" w:hAnsi="Times New Roman" w:cs="Times New Roman"/>
        </w:rPr>
        <w:t xml:space="preserve"> bij digitale vergaderingen</w:t>
      </w:r>
      <w:r w:rsidR="00F210D8">
        <w:rPr>
          <w:rFonts w:ascii="Times New Roman" w:hAnsi="Times New Roman" w:cs="Times New Roman"/>
        </w:rPr>
        <w:t xml:space="preserve"> s</w:t>
      </w:r>
      <w:r w:rsidR="00761FC3">
        <w:rPr>
          <w:rFonts w:ascii="Times New Roman" w:hAnsi="Times New Roman" w:cs="Times New Roman"/>
        </w:rPr>
        <w:t>teeds te kunnen verzoeken om een hoofdelijke stemming over een zaak</w:t>
      </w:r>
      <w:r w:rsidR="00BC2CFC">
        <w:rPr>
          <w:rFonts w:ascii="Times New Roman" w:hAnsi="Times New Roman" w:cs="Times New Roman"/>
        </w:rPr>
        <w:t xml:space="preserve">. </w:t>
      </w:r>
    </w:p>
    <w:p w:rsidR="00D376FE" w:rsidP="006C66C4" w:rsidRDefault="00D376FE" w14:paraId="7DFC077A" w14:textId="77777777">
      <w:pPr>
        <w:spacing w:after="0"/>
        <w:rPr>
          <w:rFonts w:ascii="Times New Roman" w:hAnsi="Times New Roman" w:cs="Times New Roman"/>
        </w:rPr>
      </w:pPr>
    </w:p>
    <w:p w:rsidRPr="008E57A2" w:rsidR="00C92F5F" w:rsidP="008E57A2" w:rsidRDefault="00CF417C" w14:paraId="74F542D7" w14:textId="6B2BA0FA">
      <w:pPr>
        <w:pStyle w:val="Lijstalinea"/>
        <w:numPr>
          <w:ilvl w:val="0"/>
          <w:numId w:val="4"/>
        </w:numPr>
        <w:spacing w:after="0"/>
        <w:rPr>
          <w:rFonts w:ascii="Times New Roman" w:hAnsi="Times New Roman" w:cs="Times New Roman"/>
        </w:rPr>
      </w:pPr>
      <w:r w:rsidRPr="008E57A2">
        <w:rPr>
          <w:rFonts w:ascii="Times New Roman" w:hAnsi="Times New Roman" w:cs="Times New Roman"/>
        </w:rPr>
        <w:t xml:space="preserve">Identificatie van leden moet mogelijk zijn, zowel door de Voorzitter, maar ook door leden onderling en het publiek. </w:t>
      </w:r>
    </w:p>
    <w:p w:rsidR="00D376FE" w:rsidP="006C66C4" w:rsidRDefault="00D376FE" w14:paraId="5100B8FE" w14:textId="77777777">
      <w:pPr>
        <w:spacing w:after="0"/>
        <w:rPr>
          <w:rFonts w:ascii="Times New Roman" w:hAnsi="Times New Roman" w:cs="Times New Roman"/>
        </w:rPr>
      </w:pPr>
    </w:p>
    <w:p w:rsidR="006D2AC8" w:rsidP="00D379BA" w:rsidRDefault="006D2AC8" w14:paraId="57B9A090" w14:textId="554F58E8">
      <w:pPr>
        <w:spacing w:after="0"/>
        <w:ind w:left="360"/>
        <w:rPr>
          <w:rFonts w:ascii="Times New Roman" w:hAnsi="Times New Roman" w:cs="Times New Roman"/>
        </w:rPr>
      </w:pPr>
      <w:r>
        <w:rPr>
          <w:rFonts w:ascii="Times New Roman" w:hAnsi="Times New Roman" w:cs="Times New Roman"/>
        </w:rPr>
        <w:t>Dit wordt gewaarborg</w:t>
      </w:r>
      <w:r w:rsidR="001C03D9">
        <w:rPr>
          <w:rFonts w:ascii="Times New Roman" w:hAnsi="Times New Roman" w:cs="Times New Roman"/>
        </w:rPr>
        <w:t xml:space="preserve">d met artikel 3, onderdeel d, van de </w:t>
      </w:r>
      <w:r w:rsidR="008C0016">
        <w:rPr>
          <w:rFonts w:ascii="Times New Roman" w:hAnsi="Times New Roman" w:cs="Times New Roman"/>
        </w:rPr>
        <w:t xml:space="preserve">voorgestelde </w:t>
      </w:r>
      <w:r w:rsidR="001C03D9">
        <w:rPr>
          <w:rFonts w:ascii="Times New Roman" w:hAnsi="Times New Roman" w:cs="Times New Roman"/>
        </w:rPr>
        <w:t>Regeling</w:t>
      </w:r>
      <w:r w:rsidR="00E3239F">
        <w:rPr>
          <w:rFonts w:ascii="Times New Roman" w:hAnsi="Times New Roman" w:cs="Times New Roman"/>
        </w:rPr>
        <w:t xml:space="preserve"> </w:t>
      </w:r>
      <w:r w:rsidR="006A03B4">
        <w:rPr>
          <w:rFonts w:ascii="Times New Roman" w:hAnsi="Times New Roman" w:cs="Times New Roman"/>
        </w:rPr>
        <w:t>(de leden moeten op zodanige wijze zichtbaar en hoorbaar zijn dat hun identiteit kan worden vastgesteld)</w:t>
      </w:r>
      <w:r w:rsidR="001C03D9">
        <w:rPr>
          <w:rFonts w:ascii="Times New Roman" w:hAnsi="Times New Roman" w:cs="Times New Roman"/>
        </w:rPr>
        <w:t>.</w:t>
      </w:r>
      <w:r>
        <w:rPr>
          <w:rFonts w:ascii="Times New Roman" w:hAnsi="Times New Roman" w:cs="Times New Roman"/>
        </w:rPr>
        <w:t xml:space="preserve"> </w:t>
      </w:r>
    </w:p>
    <w:p w:rsidR="00D376FE" w:rsidP="006C66C4" w:rsidRDefault="00D376FE" w14:paraId="75D6F724" w14:textId="77777777">
      <w:pPr>
        <w:spacing w:after="0"/>
        <w:rPr>
          <w:rFonts w:ascii="Times New Roman" w:hAnsi="Times New Roman" w:cs="Times New Roman"/>
        </w:rPr>
      </w:pPr>
    </w:p>
    <w:p w:rsidRPr="008E57A2" w:rsidR="00C92F5F" w:rsidP="008E57A2" w:rsidRDefault="00CF417C" w14:paraId="5C380F40" w14:textId="4CA122E6">
      <w:pPr>
        <w:pStyle w:val="Lijstalinea"/>
        <w:numPr>
          <w:ilvl w:val="0"/>
          <w:numId w:val="4"/>
        </w:numPr>
        <w:spacing w:after="0"/>
        <w:rPr>
          <w:rFonts w:ascii="Times New Roman" w:hAnsi="Times New Roman" w:cs="Times New Roman"/>
        </w:rPr>
      </w:pPr>
      <w:r w:rsidRPr="008E57A2">
        <w:rPr>
          <w:rFonts w:ascii="Times New Roman" w:hAnsi="Times New Roman" w:cs="Times New Roman"/>
        </w:rPr>
        <w:lastRenderedPageBreak/>
        <w:t xml:space="preserve">De plenaire vergadering moet openbaar zijn; dat betekent dat burgers en pers de vergadering langs digitale weg moeten kunnen volgen. </w:t>
      </w:r>
    </w:p>
    <w:p w:rsidR="00D376FE" w:rsidP="006C66C4" w:rsidRDefault="00D376FE" w14:paraId="6F992F2E" w14:textId="77777777">
      <w:pPr>
        <w:spacing w:after="0"/>
        <w:rPr>
          <w:rFonts w:ascii="Times New Roman" w:hAnsi="Times New Roman" w:cs="Times New Roman"/>
        </w:rPr>
      </w:pPr>
    </w:p>
    <w:p w:rsidR="00A2115E" w:rsidP="00D379BA" w:rsidRDefault="00A2115E" w14:paraId="516E3FA4" w14:textId="2C800152">
      <w:pPr>
        <w:spacing w:after="0"/>
        <w:ind w:left="360"/>
        <w:rPr>
          <w:rFonts w:ascii="Times New Roman" w:hAnsi="Times New Roman" w:cs="Times New Roman"/>
        </w:rPr>
      </w:pPr>
      <w:r>
        <w:rPr>
          <w:rFonts w:ascii="Times New Roman" w:hAnsi="Times New Roman" w:cs="Times New Roman"/>
        </w:rPr>
        <w:t xml:space="preserve">Dit </w:t>
      </w:r>
      <w:r w:rsidR="00576963">
        <w:rPr>
          <w:rFonts w:ascii="Times New Roman" w:hAnsi="Times New Roman" w:cs="Times New Roman"/>
        </w:rPr>
        <w:t xml:space="preserve">is gewaarborgd via </w:t>
      </w:r>
      <w:r>
        <w:rPr>
          <w:rFonts w:ascii="Times New Roman" w:hAnsi="Times New Roman" w:cs="Times New Roman"/>
        </w:rPr>
        <w:t xml:space="preserve">o.a. </w:t>
      </w:r>
      <w:r w:rsidR="00D91695">
        <w:rPr>
          <w:rFonts w:ascii="Times New Roman" w:hAnsi="Times New Roman" w:cs="Times New Roman"/>
        </w:rPr>
        <w:t xml:space="preserve">het voorgestelde </w:t>
      </w:r>
      <w:r>
        <w:rPr>
          <w:rFonts w:ascii="Times New Roman" w:hAnsi="Times New Roman" w:cs="Times New Roman"/>
        </w:rPr>
        <w:t xml:space="preserve">artikel 15.23a, eerste </w:t>
      </w:r>
      <w:r w:rsidR="00D91695">
        <w:rPr>
          <w:rFonts w:ascii="Times New Roman" w:hAnsi="Times New Roman" w:cs="Times New Roman"/>
        </w:rPr>
        <w:t>lid, onder b</w:t>
      </w:r>
      <w:r w:rsidR="00200B9C">
        <w:rPr>
          <w:rFonts w:ascii="Times New Roman" w:hAnsi="Times New Roman" w:cs="Times New Roman"/>
        </w:rPr>
        <w:t xml:space="preserve">, </w:t>
      </w:r>
      <w:r w:rsidR="004F3F2F">
        <w:rPr>
          <w:rFonts w:ascii="Times New Roman" w:hAnsi="Times New Roman" w:cs="Times New Roman"/>
        </w:rPr>
        <w:t>(“openbare vergadering</w:t>
      </w:r>
      <w:r w:rsidR="00695C72">
        <w:rPr>
          <w:rFonts w:ascii="Times New Roman" w:hAnsi="Times New Roman" w:cs="Times New Roman"/>
        </w:rPr>
        <w:t>”</w:t>
      </w:r>
      <w:r w:rsidR="004F3F2F">
        <w:rPr>
          <w:rFonts w:ascii="Times New Roman" w:hAnsi="Times New Roman" w:cs="Times New Roman"/>
        </w:rPr>
        <w:t xml:space="preserve">) en tweede lid (“gelijktijdig </w:t>
      </w:r>
      <w:r w:rsidR="00B02061">
        <w:rPr>
          <w:rFonts w:ascii="Times New Roman" w:hAnsi="Times New Roman" w:cs="Times New Roman"/>
        </w:rPr>
        <w:t xml:space="preserve">openbaar </w:t>
      </w:r>
      <w:r w:rsidR="004F3F2F">
        <w:rPr>
          <w:rFonts w:ascii="Times New Roman" w:hAnsi="Times New Roman" w:cs="Times New Roman"/>
        </w:rPr>
        <w:t xml:space="preserve">in beeld en geluid te volgen voor </w:t>
      </w:r>
      <w:r w:rsidR="008A7FCC">
        <w:rPr>
          <w:rFonts w:ascii="Times New Roman" w:hAnsi="Times New Roman" w:cs="Times New Roman"/>
        </w:rPr>
        <w:t>het publiek”)</w:t>
      </w:r>
      <w:r w:rsidR="00D970EE">
        <w:rPr>
          <w:rFonts w:ascii="Times New Roman" w:hAnsi="Times New Roman" w:cs="Times New Roman"/>
        </w:rPr>
        <w:t>,</w:t>
      </w:r>
      <w:r w:rsidR="00200B9C">
        <w:rPr>
          <w:rFonts w:ascii="Times New Roman" w:hAnsi="Times New Roman" w:cs="Times New Roman"/>
        </w:rPr>
        <w:t xml:space="preserve"> van het Reglement van Orde</w:t>
      </w:r>
      <w:r w:rsidR="008A7FCC">
        <w:rPr>
          <w:rFonts w:ascii="Times New Roman" w:hAnsi="Times New Roman" w:cs="Times New Roman"/>
        </w:rPr>
        <w:t>.</w:t>
      </w:r>
    </w:p>
    <w:p w:rsidR="00D376FE" w:rsidP="006C66C4" w:rsidRDefault="00D376FE" w14:paraId="2FB352CC" w14:textId="77777777">
      <w:pPr>
        <w:spacing w:after="0"/>
        <w:rPr>
          <w:rFonts w:ascii="Times New Roman" w:hAnsi="Times New Roman" w:cs="Times New Roman"/>
        </w:rPr>
      </w:pPr>
    </w:p>
    <w:p w:rsidRPr="008E57A2" w:rsidR="00D376FE" w:rsidP="008E57A2" w:rsidRDefault="00C92F5F" w14:paraId="0ECF812A" w14:textId="7E0CA27D">
      <w:pPr>
        <w:pStyle w:val="Lijstalinea"/>
        <w:numPr>
          <w:ilvl w:val="0"/>
          <w:numId w:val="4"/>
        </w:numPr>
        <w:spacing w:after="0"/>
        <w:rPr>
          <w:rFonts w:ascii="Times New Roman" w:hAnsi="Times New Roman" w:cs="Times New Roman"/>
        </w:rPr>
      </w:pPr>
      <w:r w:rsidRPr="008E57A2">
        <w:rPr>
          <w:rFonts w:ascii="Times New Roman" w:hAnsi="Times New Roman" w:cs="Times New Roman"/>
        </w:rPr>
        <w:t>e</w:t>
      </w:r>
      <w:r w:rsidRPr="008E57A2" w:rsidR="00CF417C">
        <w:rPr>
          <w:rFonts w:ascii="Times New Roman" w:hAnsi="Times New Roman" w:cs="Times New Roman"/>
        </w:rPr>
        <w:t xml:space="preserve">r is sprake van een live videoverbinding. </w:t>
      </w:r>
      <w:r w:rsidRPr="008E57A2">
        <w:rPr>
          <w:rFonts w:ascii="Times New Roman" w:hAnsi="Times New Roman" w:cs="Times New Roman"/>
        </w:rPr>
        <w:t>a</w:t>
      </w:r>
      <w:r w:rsidRPr="008E57A2" w:rsidR="00CF417C">
        <w:rPr>
          <w:rFonts w:ascii="Times New Roman" w:hAnsi="Times New Roman" w:cs="Times New Roman"/>
        </w:rPr>
        <w:t xml:space="preserve">lleen een audioverbinding is onvoldoende, omdat hiermee cruciale elementen van een beraadslaging wegvallen, zoals lichaamstaal en elkaar in de ogen kunnen kijken en het lastiger is vast te stellen dat alleen leden aan de vergadering deelnemen. Daarnaast kan het quorum met een videoverbinding beter worden vastgesteld. </w:t>
      </w:r>
    </w:p>
    <w:p w:rsidRPr="008E57A2" w:rsidR="00EA113E" w:rsidP="008E57A2" w:rsidRDefault="00CF417C" w14:paraId="38E25A3B" w14:textId="75BA800E">
      <w:pPr>
        <w:pStyle w:val="Lijstalinea"/>
        <w:spacing w:after="0"/>
        <w:ind w:left="360"/>
        <w:rPr>
          <w:rFonts w:ascii="Times New Roman" w:hAnsi="Times New Roman" w:cs="Times New Roman"/>
        </w:rPr>
      </w:pPr>
      <w:r w:rsidRPr="008E57A2">
        <w:rPr>
          <w:rFonts w:ascii="Times New Roman" w:hAnsi="Times New Roman" w:cs="Times New Roman"/>
        </w:rPr>
        <w:t>Ook in verband met de stemmingen is noodzakelijk dat de Kamerleden in beeld zijn. Als stemmen bij zitten en opstaan geschiedt, dienen de deelnemende leden in beeld te zijn;</w:t>
      </w:r>
      <w:r w:rsidRPr="008E57A2" w:rsidR="00A6666C">
        <w:rPr>
          <w:rFonts w:ascii="Times New Roman" w:hAnsi="Times New Roman" w:cs="Times New Roman"/>
        </w:rPr>
        <w:t xml:space="preserve"> </w:t>
      </w:r>
      <w:r w:rsidRPr="008E57A2">
        <w:rPr>
          <w:rFonts w:ascii="Times New Roman" w:hAnsi="Times New Roman" w:cs="Times New Roman"/>
        </w:rPr>
        <w:t xml:space="preserve">wanneer hoofdelijke stemming plaatsvindt moeten de deelnemende leden hun voor- of tegenstem duidelijk hoor- en zichtbaar kunnen uitbrengen. </w:t>
      </w:r>
    </w:p>
    <w:p w:rsidR="00D376FE" w:rsidP="006C66C4" w:rsidRDefault="00D376FE" w14:paraId="56A7390D" w14:textId="77777777">
      <w:pPr>
        <w:spacing w:after="0"/>
        <w:rPr>
          <w:rFonts w:ascii="Times New Roman" w:hAnsi="Times New Roman" w:cs="Times New Roman"/>
        </w:rPr>
      </w:pPr>
    </w:p>
    <w:p w:rsidR="008A7FCC" w:rsidP="00D379BA" w:rsidRDefault="00576963" w14:paraId="4BF89695" w14:textId="0E32EF3E">
      <w:pPr>
        <w:spacing w:after="0"/>
        <w:ind w:left="360"/>
        <w:rPr>
          <w:rFonts w:ascii="Times New Roman" w:hAnsi="Times New Roman" w:cs="Times New Roman"/>
        </w:rPr>
      </w:pPr>
      <w:r>
        <w:rPr>
          <w:rFonts w:ascii="Times New Roman" w:hAnsi="Times New Roman" w:cs="Times New Roman"/>
        </w:rPr>
        <w:t xml:space="preserve">Dit is gewaarborgd via </w:t>
      </w:r>
      <w:r w:rsidRPr="00AD070A" w:rsidR="00AD070A">
        <w:rPr>
          <w:rFonts w:ascii="Times New Roman" w:hAnsi="Times New Roman" w:cs="Times New Roman"/>
        </w:rPr>
        <w:t xml:space="preserve">o.a. het voorgestelde artikel 15.23a, tweede lid </w:t>
      </w:r>
      <w:r w:rsidRPr="0092356C" w:rsidR="0092356C">
        <w:rPr>
          <w:rFonts w:ascii="Times New Roman" w:hAnsi="Times New Roman" w:cs="Times New Roman"/>
          <w:bCs/>
        </w:rPr>
        <w:t>van het Reglement van Orde</w:t>
      </w:r>
      <w:r w:rsidRPr="0092356C" w:rsidR="0092356C">
        <w:rPr>
          <w:rFonts w:ascii="Times New Roman" w:hAnsi="Times New Roman" w:cs="Times New Roman"/>
        </w:rPr>
        <w:t xml:space="preserve"> </w:t>
      </w:r>
      <w:r w:rsidRPr="00AD070A" w:rsidR="00AD070A">
        <w:rPr>
          <w:rFonts w:ascii="Times New Roman" w:hAnsi="Times New Roman" w:cs="Times New Roman"/>
        </w:rPr>
        <w:t xml:space="preserve">(“gelijktijdig </w:t>
      </w:r>
      <w:r w:rsidR="00B02061">
        <w:rPr>
          <w:rFonts w:ascii="Times New Roman" w:hAnsi="Times New Roman" w:cs="Times New Roman"/>
        </w:rPr>
        <w:t xml:space="preserve">openbaar </w:t>
      </w:r>
      <w:r w:rsidRPr="00AD070A" w:rsidR="00AD070A">
        <w:rPr>
          <w:rFonts w:ascii="Times New Roman" w:hAnsi="Times New Roman" w:cs="Times New Roman"/>
        </w:rPr>
        <w:t>in beeld en geluid te volgen voor het publiek”)</w:t>
      </w:r>
      <w:r w:rsidR="000A7885">
        <w:rPr>
          <w:rFonts w:ascii="Times New Roman" w:hAnsi="Times New Roman" w:cs="Times New Roman"/>
        </w:rPr>
        <w:t xml:space="preserve">, en </w:t>
      </w:r>
      <w:r w:rsidR="006F2577">
        <w:rPr>
          <w:rFonts w:ascii="Times New Roman" w:hAnsi="Times New Roman" w:cs="Times New Roman"/>
        </w:rPr>
        <w:t>artikel 3, onderde</w:t>
      </w:r>
      <w:r w:rsidR="006B3797">
        <w:rPr>
          <w:rFonts w:ascii="Times New Roman" w:hAnsi="Times New Roman" w:cs="Times New Roman"/>
        </w:rPr>
        <w:t>len a</w:t>
      </w:r>
      <w:r w:rsidR="006F2577">
        <w:rPr>
          <w:rFonts w:ascii="Times New Roman" w:hAnsi="Times New Roman" w:cs="Times New Roman"/>
        </w:rPr>
        <w:t xml:space="preserve"> </w:t>
      </w:r>
      <w:r w:rsidR="006B3797">
        <w:rPr>
          <w:rFonts w:ascii="Times New Roman" w:hAnsi="Times New Roman" w:cs="Times New Roman"/>
        </w:rPr>
        <w:t>en d, van de voorgestelde Regeling.</w:t>
      </w:r>
    </w:p>
    <w:p w:rsidR="00D376FE" w:rsidP="006C66C4" w:rsidRDefault="00D376FE" w14:paraId="29BAA580" w14:textId="77777777">
      <w:pPr>
        <w:spacing w:after="0"/>
        <w:rPr>
          <w:rFonts w:ascii="Times New Roman" w:hAnsi="Times New Roman" w:cs="Times New Roman"/>
        </w:rPr>
      </w:pPr>
    </w:p>
    <w:p w:rsidRPr="008E57A2" w:rsidR="00EA113E" w:rsidP="008E57A2" w:rsidRDefault="00CF417C" w14:paraId="7B5FD188" w14:textId="12758FE5">
      <w:pPr>
        <w:pStyle w:val="Lijstalinea"/>
        <w:numPr>
          <w:ilvl w:val="0"/>
          <w:numId w:val="4"/>
        </w:numPr>
        <w:spacing w:after="0"/>
        <w:rPr>
          <w:rFonts w:ascii="Times New Roman" w:hAnsi="Times New Roman" w:cs="Times New Roman"/>
        </w:rPr>
      </w:pPr>
      <w:r w:rsidRPr="008E57A2">
        <w:rPr>
          <w:rFonts w:ascii="Times New Roman" w:hAnsi="Times New Roman" w:cs="Times New Roman"/>
        </w:rPr>
        <w:t>De Voorzitter moet in staat zijn de orde te handhaven, bijvoorbeeld door deelnemers het woord te ontnemen of door een volgorde van stemming te bepalen.</w:t>
      </w:r>
    </w:p>
    <w:p w:rsidR="00D376FE" w:rsidP="006C66C4" w:rsidRDefault="00D376FE" w14:paraId="5E63B1A4" w14:textId="77777777">
      <w:pPr>
        <w:spacing w:after="0"/>
        <w:rPr>
          <w:rFonts w:ascii="Times New Roman" w:hAnsi="Times New Roman" w:cs="Times New Roman"/>
        </w:rPr>
      </w:pPr>
    </w:p>
    <w:p w:rsidR="00347B8D" w:rsidP="00D379BA" w:rsidRDefault="00347B8D" w14:paraId="7BFCECE4" w14:textId="1D85E0DD">
      <w:pPr>
        <w:spacing w:after="0"/>
        <w:ind w:left="360"/>
        <w:rPr>
          <w:rFonts w:ascii="Times New Roman" w:hAnsi="Times New Roman" w:cs="Times New Roman"/>
        </w:rPr>
      </w:pPr>
      <w:r>
        <w:rPr>
          <w:rFonts w:ascii="Times New Roman" w:hAnsi="Times New Roman" w:cs="Times New Roman"/>
        </w:rPr>
        <w:t>Op de beraadslaging zal het Reglement van Orde van toepassing zijn</w:t>
      </w:r>
      <w:r w:rsidR="00695C72">
        <w:rPr>
          <w:rFonts w:ascii="Times New Roman" w:hAnsi="Times New Roman" w:cs="Times New Roman"/>
        </w:rPr>
        <w:t>, waarin dit is gewaarborgd. In de digitale vergadervoorziening</w:t>
      </w:r>
      <w:r w:rsidR="00744F0E">
        <w:rPr>
          <w:rFonts w:ascii="Times New Roman" w:hAnsi="Times New Roman" w:cs="Times New Roman"/>
        </w:rPr>
        <w:t>, waarin op een volwaardige manier moet kunnen worden vergaderd,</w:t>
      </w:r>
      <w:r w:rsidR="00695C72">
        <w:rPr>
          <w:rFonts w:ascii="Times New Roman" w:hAnsi="Times New Roman" w:cs="Times New Roman"/>
        </w:rPr>
        <w:t xml:space="preserve"> zal de Voorzitter derhalve ook over deze mogelijkheden moeten kunnen beschikken.</w:t>
      </w:r>
    </w:p>
    <w:p w:rsidR="00D376FE" w:rsidP="006C66C4" w:rsidRDefault="00D376FE" w14:paraId="4EE13DFC" w14:textId="77777777">
      <w:pPr>
        <w:spacing w:after="0"/>
        <w:rPr>
          <w:rFonts w:ascii="Times New Roman" w:hAnsi="Times New Roman" w:cs="Times New Roman"/>
        </w:rPr>
      </w:pPr>
    </w:p>
    <w:p w:rsidRPr="008E57A2" w:rsidR="00AE7EBB" w:rsidP="008E57A2" w:rsidRDefault="00CF417C" w14:paraId="428ED319" w14:textId="76DC1405">
      <w:pPr>
        <w:pStyle w:val="Lijstalinea"/>
        <w:numPr>
          <w:ilvl w:val="0"/>
          <w:numId w:val="4"/>
        </w:numPr>
        <w:spacing w:after="0"/>
        <w:rPr>
          <w:rFonts w:ascii="Times New Roman" w:hAnsi="Times New Roman" w:cs="Times New Roman"/>
        </w:rPr>
      </w:pPr>
      <w:r w:rsidRPr="008E57A2">
        <w:rPr>
          <w:rFonts w:ascii="Times New Roman" w:hAnsi="Times New Roman" w:cs="Times New Roman"/>
        </w:rPr>
        <w:t>Er kunnen alleen openbare plenaire vergaderingen plaatsvinden. Zaken waarvoor een besloten vergadering dwingend is voorgeschreven kunnen niet op een digitale wijze worden behandeld. De huidige beschikbare technieken bieden hiervoor onvoldoende waarborgen.</w:t>
      </w:r>
    </w:p>
    <w:p w:rsidR="00D376FE" w:rsidP="006C66C4" w:rsidRDefault="00D376FE" w14:paraId="01713463" w14:textId="77777777">
      <w:pPr>
        <w:spacing w:after="0"/>
        <w:rPr>
          <w:rFonts w:ascii="Times New Roman" w:hAnsi="Times New Roman" w:cs="Times New Roman"/>
        </w:rPr>
      </w:pPr>
    </w:p>
    <w:p w:rsidR="00695C72" w:rsidP="00D379BA" w:rsidRDefault="00695C72" w14:paraId="1D57F95A" w14:textId="7C3E69E3">
      <w:pPr>
        <w:spacing w:after="0"/>
        <w:ind w:left="360"/>
        <w:rPr>
          <w:rFonts w:ascii="Times New Roman" w:hAnsi="Times New Roman" w:cs="Times New Roman"/>
        </w:rPr>
      </w:pPr>
      <w:r>
        <w:rPr>
          <w:rFonts w:ascii="Times New Roman" w:hAnsi="Times New Roman" w:cs="Times New Roman"/>
        </w:rPr>
        <w:t>Dit is gewaarborgd via o.a. het voorgestelde artikel 15.23a, eerste lid, onder b, van het Reglement van Orde (</w:t>
      </w:r>
      <w:r w:rsidR="00375039">
        <w:rPr>
          <w:rFonts w:ascii="Times New Roman" w:hAnsi="Times New Roman" w:cs="Times New Roman"/>
        </w:rPr>
        <w:t xml:space="preserve">beperking tot </w:t>
      </w:r>
      <w:r>
        <w:rPr>
          <w:rFonts w:ascii="Times New Roman" w:hAnsi="Times New Roman" w:cs="Times New Roman"/>
        </w:rPr>
        <w:t xml:space="preserve">openbare </w:t>
      </w:r>
      <w:r w:rsidR="00375039">
        <w:rPr>
          <w:rFonts w:ascii="Times New Roman" w:hAnsi="Times New Roman" w:cs="Times New Roman"/>
        </w:rPr>
        <w:t xml:space="preserve">plenaire </w:t>
      </w:r>
      <w:r>
        <w:rPr>
          <w:rFonts w:ascii="Times New Roman" w:hAnsi="Times New Roman" w:cs="Times New Roman"/>
        </w:rPr>
        <w:t>vergadering</w:t>
      </w:r>
      <w:r w:rsidR="00375039">
        <w:rPr>
          <w:rFonts w:ascii="Times New Roman" w:hAnsi="Times New Roman" w:cs="Times New Roman"/>
        </w:rPr>
        <w:t>en</w:t>
      </w:r>
      <w:r>
        <w:rPr>
          <w:rFonts w:ascii="Times New Roman" w:hAnsi="Times New Roman" w:cs="Times New Roman"/>
        </w:rPr>
        <w:t xml:space="preserve">). </w:t>
      </w:r>
      <w:r w:rsidR="006D778E">
        <w:rPr>
          <w:rFonts w:ascii="Times New Roman" w:hAnsi="Times New Roman" w:cs="Times New Roman"/>
        </w:rPr>
        <w:t>Zie hierover ook de toelichting bij het voorstel onder “</w:t>
      </w:r>
      <w:r w:rsidR="001B6C3A">
        <w:rPr>
          <w:rFonts w:ascii="Times New Roman" w:hAnsi="Times New Roman" w:cs="Times New Roman"/>
        </w:rPr>
        <w:t>Besloten vergaderingen”.</w:t>
      </w:r>
    </w:p>
    <w:p w:rsidR="00D376FE" w:rsidP="006C66C4" w:rsidRDefault="00D376FE" w14:paraId="3D8040B0" w14:textId="77777777">
      <w:pPr>
        <w:spacing w:after="0"/>
        <w:rPr>
          <w:rFonts w:ascii="Times New Roman" w:hAnsi="Times New Roman" w:cs="Times New Roman"/>
        </w:rPr>
      </w:pPr>
    </w:p>
    <w:p w:rsidRPr="008E57A2" w:rsidR="00CF417C" w:rsidP="008E57A2" w:rsidRDefault="00CF417C" w14:paraId="030CD5E5" w14:textId="70231531">
      <w:pPr>
        <w:pStyle w:val="Lijstalinea"/>
        <w:numPr>
          <w:ilvl w:val="0"/>
          <w:numId w:val="4"/>
        </w:numPr>
        <w:spacing w:after="0"/>
        <w:rPr>
          <w:rFonts w:ascii="Times New Roman" w:hAnsi="Times New Roman" w:cs="Times New Roman"/>
        </w:rPr>
      </w:pPr>
      <w:r w:rsidRPr="008E57A2">
        <w:rPr>
          <w:rFonts w:ascii="Times New Roman" w:hAnsi="Times New Roman" w:cs="Times New Roman"/>
        </w:rPr>
        <w:t>Er moet een alternatief zijn voor stemmingen in de vorm van briefstemmen (per post, koerier of inlevering van stembriefjes). Voor die gevallen waarbij een geheime stemming is voorgeschreven (bijvoorbeeld over personen) is stemmen per brief verplicht. Dit is noodzakelijk, nu met de huidige beschikbare technische oplossingen er onvoldoende waarborgen zijn voor een geheime digitale stemming</w:t>
      </w:r>
      <w:r w:rsidRPr="008E57A2" w:rsidR="00827536">
        <w:rPr>
          <w:rFonts w:ascii="Times New Roman" w:hAnsi="Times New Roman" w:cs="Times New Roman"/>
        </w:rPr>
        <w:t>.</w:t>
      </w:r>
    </w:p>
    <w:p w:rsidR="00D376FE" w:rsidP="006C66C4" w:rsidRDefault="00D376FE" w14:paraId="0A61693F" w14:textId="77777777">
      <w:pPr>
        <w:spacing w:after="0"/>
        <w:rPr>
          <w:rFonts w:ascii="Times New Roman" w:hAnsi="Times New Roman" w:cs="Times New Roman"/>
        </w:rPr>
      </w:pPr>
    </w:p>
    <w:p w:rsidR="00827536" w:rsidP="00D379BA" w:rsidRDefault="00827CE3" w14:paraId="389A6615" w14:textId="37135AE8">
      <w:pPr>
        <w:spacing w:after="0"/>
        <w:ind w:left="360"/>
        <w:rPr>
          <w:rFonts w:ascii="Times New Roman" w:hAnsi="Times New Roman" w:cs="Times New Roman"/>
        </w:rPr>
      </w:pPr>
      <w:r>
        <w:rPr>
          <w:rFonts w:ascii="Times New Roman" w:hAnsi="Times New Roman" w:cs="Times New Roman"/>
        </w:rPr>
        <w:t xml:space="preserve">Zie </w:t>
      </w:r>
      <w:r w:rsidR="00981741">
        <w:rPr>
          <w:rFonts w:ascii="Times New Roman" w:hAnsi="Times New Roman" w:cs="Times New Roman"/>
        </w:rPr>
        <w:t xml:space="preserve">hiervoor </w:t>
      </w:r>
      <w:r w:rsidR="00C8067D">
        <w:rPr>
          <w:rFonts w:ascii="Times New Roman" w:hAnsi="Times New Roman" w:cs="Times New Roman"/>
        </w:rPr>
        <w:t xml:space="preserve">de </w:t>
      </w:r>
      <w:r w:rsidR="00981741">
        <w:rPr>
          <w:rFonts w:ascii="Times New Roman" w:hAnsi="Times New Roman" w:cs="Times New Roman"/>
        </w:rPr>
        <w:t>artikel</w:t>
      </w:r>
      <w:r w:rsidR="00C8067D">
        <w:rPr>
          <w:rFonts w:ascii="Times New Roman" w:hAnsi="Times New Roman" w:cs="Times New Roman"/>
        </w:rPr>
        <w:t>en</w:t>
      </w:r>
      <w:r w:rsidR="00981741">
        <w:rPr>
          <w:rFonts w:ascii="Times New Roman" w:hAnsi="Times New Roman" w:cs="Times New Roman"/>
        </w:rPr>
        <w:t xml:space="preserve"> 5 </w:t>
      </w:r>
      <w:r w:rsidR="00C67D2B">
        <w:rPr>
          <w:rFonts w:ascii="Times New Roman" w:hAnsi="Times New Roman" w:cs="Times New Roman"/>
        </w:rPr>
        <w:t xml:space="preserve">en 7 van de voorgestelde Regeling. Zie </w:t>
      </w:r>
      <w:r w:rsidR="00CF6A41">
        <w:rPr>
          <w:rFonts w:ascii="Times New Roman" w:hAnsi="Times New Roman" w:cs="Times New Roman"/>
        </w:rPr>
        <w:t xml:space="preserve">verder </w:t>
      </w:r>
      <w:r w:rsidR="00C67D2B">
        <w:rPr>
          <w:rFonts w:ascii="Times New Roman" w:hAnsi="Times New Roman" w:cs="Times New Roman"/>
        </w:rPr>
        <w:t xml:space="preserve">ook de </w:t>
      </w:r>
      <w:r w:rsidR="00E53709">
        <w:rPr>
          <w:rFonts w:ascii="Times New Roman" w:hAnsi="Times New Roman" w:cs="Times New Roman"/>
        </w:rPr>
        <w:t xml:space="preserve">navolgende </w:t>
      </w:r>
      <w:r w:rsidR="00C67D2B">
        <w:rPr>
          <w:rFonts w:ascii="Times New Roman" w:hAnsi="Times New Roman" w:cs="Times New Roman"/>
        </w:rPr>
        <w:t xml:space="preserve">beantwoording van de </w:t>
      </w:r>
      <w:r w:rsidR="0030686F">
        <w:rPr>
          <w:rFonts w:ascii="Times New Roman" w:hAnsi="Times New Roman" w:cs="Times New Roman"/>
        </w:rPr>
        <w:t xml:space="preserve">vraag van de leden van de fractie van de CDA </w:t>
      </w:r>
      <w:r w:rsidR="00CD778E">
        <w:rPr>
          <w:rFonts w:ascii="Times New Roman" w:hAnsi="Times New Roman" w:cs="Times New Roman"/>
        </w:rPr>
        <w:t xml:space="preserve">over </w:t>
      </w:r>
      <w:r w:rsidR="00CF6A41">
        <w:rPr>
          <w:rFonts w:ascii="Times New Roman" w:hAnsi="Times New Roman" w:cs="Times New Roman"/>
        </w:rPr>
        <w:t>dit onderwerp</w:t>
      </w:r>
      <w:r w:rsidR="00CD778E">
        <w:rPr>
          <w:rFonts w:ascii="Times New Roman" w:hAnsi="Times New Roman" w:cs="Times New Roman"/>
        </w:rPr>
        <w:t>.</w:t>
      </w:r>
    </w:p>
    <w:p w:rsidR="00A07A5B" w:rsidP="00D379BA" w:rsidRDefault="00A07A5B" w14:paraId="4D793044" w14:textId="77777777">
      <w:pPr>
        <w:spacing w:after="0"/>
        <w:ind w:left="360"/>
        <w:rPr>
          <w:rFonts w:ascii="Times New Roman" w:hAnsi="Times New Roman" w:cs="Times New Roman"/>
        </w:rPr>
      </w:pPr>
    </w:p>
    <w:p w:rsidR="00A07A5B" w:rsidP="00A07A5B" w:rsidRDefault="00A07A5B" w14:paraId="191A1F30" w14:textId="77777777">
      <w:pPr>
        <w:spacing w:after="0"/>
        <w:rPr>
          <w:rFonts w:ascii="Times New Roman" w:hAnsi="Times New Roman" w:cs="Times New Roman"/>
          <w:i/>
          <w:iCs/>
          <w:noProof/>
        </w:rPr>
      </w:pPr>
      <w:r w:rsidRPr="00D15E59">
        <w:rPr>
          <w:rFonts w:ascii="Times New Roman" w:hAnsi="Times New Roman" w:cs="Times New Roman"/>
          <w:i/>
          <w:iCs/>
          <w:noProof/>
        </w:rPr>
        <w:t>De leden</w:t>
      </w:r>
      <w:r>
        <w:rPr>
          <w:rFonts w:ascii="Times New Roman" w:hAnsi="Times New Roman" w:cs="Times New Roman"/>
          <w:i/>
          <w:iCs/>
          <w:noProof/>
        </w:rPr>
        <w:t xml:space="preserve"> </w:t>
      </w:r>
      <w:r w:rsidRPr="00D15E59">
        <w:rPr>
          <w:rFonts w:ascii="Times New Roman" w:hAnsi="Times New Roman" w:cs="Times New Roman"/>
          <w:i/>
          <w:iCs/>
          <w:noProof/>
        </w:rPr>
        <w:t>van de CDA-fractie lezen dat er in sommige gevallen mogelijk gestemd zal moeten worden via een door het Presidium vast te stellen procedure waarin het stemgeheim zoveel mogelijk gewaarborgd is. Deze leden vragen of het Presidium het niet verstandig acht een dergelijke procedure alvast uit te werken.</w:t>
      </w:r>
    </w:p>
    <w:p w:rsidR="00A07A5B" w:rsidP="00A07A5B" w:rsidRDefault="00A07A5B" w14:paraId="1A2B3734" w14:textId="77777777">
      <w:pPr>
        <w:spacing w:after="0"/>
        <w:rPr>
          <w:rFonts w:ascii="Times New Roman" w:hAnsi="Times New Roman" w:cs="Times New Roman"/>
          <w:noProof/>
        </w:rPr>
      </w:pPr>
    </w:p>
    <w:p w:rsidR="00A07A5B" w:rsidP="00A07A5B" w:rsidRDefault="00A07A5B" w14:paraId="06F1734D" w14:textId="77777777">
      <w:pPr>
        <w:spacing w:after="0"/>
        <w:rPr>
          <w:rFonts w:ascii="Times New Roman" w:hAnsi="Times New Roman" w:cs="Times New Roman"/>
          <w:noProof/>
        </w:rPr>
      </w:pPr>
      <w:r w:rsidRPr="005120AB">
        <w:rPr>
          <w:rFonts w:ascii="Times New Roman" w:hAnsi="Times New Roman" w:cs="Times New Roman"/>
          <w:noProof/>
        </w:rPr>
        <w:t xml:space="preserve">Het Presidium wijst </w:t>
      </w:r>
      <w:r>
        <w:rPr>
          <w:rFonts w:ascii="Times New Roman" w:hAnsi="Times New Roman" w:cs="Times New Roman"/>
          <w:noProof/>
        </w:rPr>
        <w:t xml:space="preserve">er </w:t>
      </w:r>
      <w:r w:rsidRPr="005120AB">
        <w:rPr>
          <w:rFonts w:ascii="Times New Roman" w:hAnsi="Times New Roman" w:cs="Times New Roman"/>
          <w:noProof/>
        </w:rPr>
        <w:t>hierbij</w:t>
      </w:r>
      <w:r>
        <w:rPr>
          <w:rFonts w:ascii="Times New Roman" w:hAnsi="Times New Roman" w:cs="Times New Roman"/>
          <w:noProof/>
        </w:rPr>
        <w:t xml:space="preserve"> op dat onder andere </w:t>
      </w:r>
      <w:r w:rsidRPr="005120AB">
        <w:rPr>
          <w:rFonts w:ascii="Times New Roman" w:hAnsi="Times New Roman" w:cs="Times New Roman"/>
          <w:noProof/>
        </w:rPr>
        <w:t xml:space="preserve">artikel 1.4 van de </w:t>
      </w:r>
      <w:r>
        <w:rPr>
          <w:rFonts w:ascii="Times New Roman" w:hAnsi="Times New Roman" w:cs="Times New Roman"/>
          <w:noProof/>
        </w:rPr>
        <w:t xml:space="preserve">tijdens de coronaperiode geldende </w:t>
      </w:r>
      <w:r w:rsidRPr="00A40699">
        <w:rPr>
          <w:rFonts w:ascii="Times New Roman" w:hAnsi="Times New Roman" w:cs="Times New Roman"/>
          <w:noProof/>
        </w:rPr>
        <w:t>Tijdelijke wet digitale beraadslaging en besluitvorming provincies, gemeenten, waterschappen en openbare lichamen Bonaire, Sint Eustatius en Saba</w:t>
      </w:r>
      <w:r>
        <w:rPr>
          <w:rFonts w:ascii="Times New Roman" w:hAnsi="Times New Roman" w:cs="Times New Roman"/>
          <w:noProof/>
        </w:rPr>
        <w:t xml:space="preserve"> hiervoor een stemprocedure op decentraal niveau bevatte, waarbij stembriefjes bij de griffie worden ingeleverd en de Voorzitter de uitslag vaststelt (eventueel per stemronde, vergelijk arikel 31, tweede lid, van de Provinciewet).</w:t>
      </w:r>
      <w:r>
        <w:rPr>
          <w:rStyle w:val="Voetnootmarkering"/>
          <w:rFonts w:ascii="Times New Roman" w:hAnsi="Times New Roman" w:cs="Times New Roman"/>
          <w:noProof/>
        </w:rPr>
        <w:footnoteReference w:id="13"/>
      </w:r>
      <w:r>
        <w:rPr>
          <w:rFonts w:ascii="Times New Roman" w:hAnsi="Times New Roman" w:cs="Times New Roman"/>
          <w:noProof/>
        </w:rPr>
        <w:t xml:space="preserve"> Deze procedure is, voor zover een stemming over personen niet kan worden vermeden (zie daarover de artikelsgewijze toelichting bij de artikelen 5 en 7 van de voorgestelde Regeling), analoog toepasbaar binnen de Kamer.</w:t>
      </w:r>
    </w:p>
    <w:p w:rsidR="00D376FE" w:rsidP="006C66C4" w:rsidRDefault="00D376FE" w14:paraId="2486BA90" w14:textId="77777777">
      <w:pPr>
        <w:spacing w:after="0"/>
        <w:rPr>
          <w:rFonts w:ascii="Times New Roman" w:hAnsi="Times New Roman" w:cs="Times New Roman"/>
          <w:i/>
          <w:iCs/>
        </w:rPr>
      </w:pPr>
    </w:p>
    <w:p w:rsidRPr="00A31BB6" w:rsidR="000247DD" w:rsidP="006C66C4" w:rsidRDefault="000247DD" w14:paraId="0A3B8B6C" w14:textId="560F5041">
      <w:pPr>
        <w:spacing w:after="0"/>
        <w:rPr>
          <w:rFonts w:ascii="Times New Roman" w:hAnsi="Times New Roman" w:cs="Times New Roman"/>
          <w:i/>
          <w:iCs/>
        </w:rPr>
      </w:pPr>
      <w:r w:rsidRPr="00A31BB6">
        <w:rPr>
          <w:rFonts w:ascii="Times New Roman" w:hAnsi="Times New Roman" w:cs="Times New Roman"/>
          <w:i/>
          <w:iCs/>
        </w:rPr>
        <w:t xml:space="preserve">De leden van de D66-fractie merken op dat de het voorliggende voorstel niet uitsluit dat het Reglement van </w:t>
      </w:r>
      <w:r w:rsidRPr="00A31BB6" w:rsidR="00344B18">
        <w:rPr>
          <w:rFonts w:ascii="Times New Roman" w:hAnsi="Times New Roman" w:cs="Times New Roman"/>
          <w:i/>
          <w:iCs/>
        </w:rPr>
        <w:t>O</w:t>
      </w:r>
      <w:r w:rsidRPr="00A31BB6">
        <w:rPr>
          <w:rFonts w:ascii="Times New Roman" w:hAnsi="Times New Roman" w:cs="Times New Roman"/>
          <w:i/>
          <w:iCs/>
        </w:rPr>
        <w:t xml:space="preserve">rde tijdens een digitale vergadering kan worden gewijzigd. Dat betekent dat de spelregels van digitaal vergaderen tijdens een periode van digitaal vergaderen kunnen worden gewijzigd. Deze leden zien hierin een kwetsbaarheid. Zij vragen het </w:t>
      </w:r>
      <w:r w:rsidRPr="00A31BB6" w:rsidR="00344B18">
        <w:rPr>
          <w:rFonts w:ascii="Times New Roman" w:hAnsi="Times New Roman" w:cs="Times New Roman"/>
          <w:i/>
          <w:iCs/>
        </w:rPr>
        <w:t>P</w:t>
      </w:r>
      <w:r w:rsidRPr="00A31BB6">
        <w:rPr>
          <w:rFonts w:ascii="Times New Roman" w:hAnsi="Times New Roman" w:cs="Times New Roman"/>
          <w:i/>
          <w:iCs/>
        </w:rPr>
        <w:t xml:space="preserve">residium of zij </w:t>
      </w:r>
      <w:r w:rsidRPr="00A31BB6" w:rsidR="00344B18">
        <w:rPr>
          <w:rFonts w:ascii="Times New Roman" w:hAnsi="Times New Roman" w:cs="Times New Roman"/>
          <w:i/>
          <w:iCs/>
        </w:rPr>
        <w:t>d</w:t>
      </w:r>
      <w:r w:rsidRPr="00A31BB6">
        <w:rPr>
          <w:rFonts w:ascii="Times New Roman" w:hAnsi="Times New Roman" w:cs="Times New Roman"/>
          <w:i/>
          <w:iCs/>
        </w:rPr>
        <w:t>eze observatie de</w:t>
      </w:r>
      <w:r w:rsidRPr="00A31BB6" w:rsidR="00901103">
        <w:rPr>
          <w:rFonts w:ascii="Times New Roman" w:hAnsi="Times New Roman" w:cs="Times New Roman"/>
          <w:i/>
          <w:iCs/>
        </w:rPr>
        <w:t>elt</w:t>
      </w:r>
      <w:r w:rsidRPr="00A31BB6">
        <w:rPr>
          <w:rFonts w:ascii="Times New Roman" w:hAnsi="Times New Roman" w:cs="Times New Roman"/>
          <w:i/>
          <w:iCs/>
        </w:rPr>
        <w:t xml:space="preserve"> en of zij he</w:t>
      </w:r>
      <w:r w:rsidRPr="00A31BB6" w:rsidR="00901103">
        <w:rPr>
          <w:rFonts w:ascii="Times New Roman" w:hAnsi="Times New Roman" w:cs="Times New Roman"/>
          <w:i/>
          <w:iCs/>
        </w:rPr>
        <w:t>eft</w:t>
      </w:r>
      <w:r w:rsidRPr="00A31BB6">
        <w:rPr>
          <w:rFonts w:ascii="Times New Roman" w:hAnsi="Times New Roman" w:cs="Times New Roman"/>
          <w:i/>
          <w:iCs/>
        </w:rPr>
        <w:t xml:space="preserve"> overwogen om wijzigingen van het Reglement van Orde ten aanzien van digitale vergadermogelijkheden uit te sluiten van wijziging tijdens een digitale vergadering.</w:t>
      </w:r>
    </w:p>
    <w:p w:rsidR="00004B49" w:rsidP="006C66C4" w:rsidRDefault="00004B49" w14:paraId="17E27FAF" w14:textId="77777777">
      <w:pPr>
        <w:spacing w:after="0"/>
        <w:rPr>
          <w:rFonts w:ascii="Times New Roman" w:hAnsi="Times New Roman" w:cs="Times New Roman"/>
        </w:rPr>
      </w:pPr>
    </w:p>
    <w:p w:rsidRPr="00D15E59" w:rsidR="00163AED" w:rsidP="006C66C4" w:rsidRDefault="00CA6F76" w14:paraId="7D30F3B2" w14:textId="6A59F395">
      <w:pPr>
        <w:spacing w:after="0"/>
        <w:rPr>
          <w:rFonts w:ascii="Times New Roman" w:hAnsi="Times New Roman" w:cs="Times New Roman"/>
        </w:rPr>
      </w:pPr>
      <w:r>
        <w:rPr>
          <w:rFonts w:ascii="Times New Roman" w:hAnsi="Times New Roman" w:cs="Times New Roman"/>
        </w:rPr>
        <w:t xml:space="preserve">Het Presidium benadrukt </w:t>
      </w:r>
      <w:r w:rsidR="00812077">
        <w:rPr>
          <w:rFonts w:ascii="Times New Roman" w:hAnsi="Times New Roman" w:cs="Times New Roman"/>
        </w:rPr>
        <w:t xml:space="preserve">dat het </w:t>
      </w:r>
      <w:r w:rsidR="00416705">
        <w:rPr>
          <w:rFonts w:ascii="Times New Roman" w:hAnsi="Times New Roman" w:cs="Times New Roman"/>
        </w:rPr>
        <w:t>digitaal vergaderen is bedoeld als een volwaardig alternatief voor fysiek vergaderen</w:t>
      </w:r>
      <w:r w:rsidR="0014548F">
        <w:rPr>
          <w:rFonts w:ascii="Times New Roman" w:hAnsi="Times New Roman" w:cs="Times New Roman"/>
        </w:rPr>
        <w:t xml:space="preserve">, waarbij </w:t>
      </w:r>
      <w:r w:rsidR="008D4639">
        <w:rPr>
          <w:rFonts w:ascii="Times New Roman" w:hAnsi="Times New Roman" w:cs="Times New Roman"/>
        </w:rPr>
        <w:t xml:space="preserve">de Kamer dus ook nog zelf </w:t>
      </w:r>
      <w:r w:rsidR="007F567A">
        <w:rPr>
          <w:rFonts w:ascii="Times New Roman" w:hAnsi="Times New Roman" w:cs="Times New Roman"/>
        </w:rPr>
        <w:t>zal</w:t>
      </w:r>
      <w:r w:rsidR="008D4639">
        <w:rPr>
          <w:rFonts w:ascii="Times New Roman" w:hAnsi="Times New Roman" w:cs="Times New Roman"/>
        </w:rPr>
        <w:t xml:space="preserve"> </w:t>
      </w:r>
      <w:r w:rsidR="007F567A">
        <w:rPr>
          <w:rFonts w:ascii="Times New Roman" w:hAnsi="Times New Roman" w:cs="Times New Roman"/>
        </w:rPr>
        <w:t>beslissen</w:t>
      </w:r>
      <w:r w:rsidR="008D4639">
        <w:rPr>
          <w:rFonts w:ascii="Times New Roman" w:hAnsi="Times New Roman" w:cs="Times New Roman"/>
        </w:rPr>
        <w:t xml:space="preserve"> over het al dan niet wijzigen van het Reglement</w:t>
      </w:r>
      <w:r w:rsidR="00AF2937">
        <w:rPr>
          <w:rFonts w:ascii="Times New Roman" w:hAnsi="Times New Roman" w:cs="Times New Roman"/>
        </w:rPr>
        <w:t xml:space="preserve"> van Orde</w:t>
      </w:r>
      <w:r w:rsidR="00590D87">
        <w:rPr>
          <w:rFonts w:ascii="Times New Roman" w:hAnsi="Times New Roman" w:cs="Times New Roman"/>
        </w:rPr>
        <w:t>. Daar</w:t>
      </w:r>
      <w:r w:rsidR="00B22719">
        <w:rPr>
          <w:rFonts w:ascii="Times New Roman" w:hAnsi="Times New Roman" w:cs="Times New Roman"/>
        </w:rPr>
        <w:t>n</w:t>
      </w:r>
      <w:r w:rsidR="00504664">
        <w:rPr>
          <w:rFonts w:ascii="Times New Roman" w:hAnsi="Times New Roman" w:cs="Times New Roman"/>
        </w:rPr>
        <w:t>aast</w:t>
      </w:r>
      <w:r w:rsidR="00B22719">
        <w:rPr>
          <w:rFonts w:ascii="Times New Roman" w:hAnsi="Times New Roman" w:cs="Times New Roman"/>
        </w:rPr>
        <w:t xml:space="preserve"> is niet </w:t>
      </w:r>
      <w:r w:rsidR="000C0185">
        <w:rPr>
          <w:rFonts w:ascii="Times New Roman" w:hAnsi="Times New Roman" w:cs="Times New Roman"/>
        </w:rPr>
        <w:t xml:space="preserve">geheel </w:t>
      </w:r>
      <w:r w:rsidR="00B22719">
        <w:rPr>
          <w:rFonts w:ascii="Times New Roman" w:hAnsi="Times New Roman" w:cs="Times New Roman"/>
        </w:rPr>
        <w:t xml:space="preserve">uit te sluiten dat </w:t>
      </w:r>
      <w:r w:rsidR="002B5D2E">
        <w:rPr>
          <w:rFonts w:ascii="Times New Roman" w:hAnsi="Times New Roman" w:cs="Times New Roman"/>
        </w:rPr>
        <w:t xml:space="preserve">zich </w:t>
      </w:r>
      <w:r w:rsidR="00B22719">
        <w:rPr>
          <w:rFonts w:ascii="Times New Roman" w:hAnsi="Times New Roman" w:cs="Times New Roman"/>
        </w:rPr>
        <w:t xml:space="preserve">tijdens </w:t>
      </w:r>
      <w:r w:rsidR="00DC6089">
        <w:rPr>
          <w:rFonts w:ascii="Times New Roman" w:hAnsi="Times New Roman" w:cs="Times New Roman"/>
        </w:rPr>
        <w:t xml:space="preserve">het digitaal vergaderen </w:t>
      </w:r>
      <w:r w:rsidR="000C0185">
        <w:rPr>
          <w:rFonts w:ascii="Times New Roman" w:hAnsi="Times New Roman" w:cs="Times New Roman"/>
        </w:rPr>
        <w:t xml:space="preserve">onvoorziene </w:t>
      </w:r>
      <w:r w:rsidR="00FC2955">
        <w:rPr>
          <w:rFonts w:ascii="Times New Roman" w:hAnsi="Times New Roman" w:cs="Times New Roman"/>
        </w:rPr>
        <w:t xml:space="preserve">situaties </w:t>
      </w:r>
      <w:r w:rsidR="00DC6089">
        <w:rPr>
          <w:rFonts w:ascii="Times New Roman" w:hAnsi="Times New Roman" w:cs="Times New Roman"/>
        </w:rPr>
        <w:t>voor</w:t>
      </w:r>
      <w:r w:rsidR="000C0185">
        <w:rPr>
          <w:rFonts w:ascii="Times New Roman" w:hAnsi="Times New Roman" w:cs="Times New Roman"/>
        </w:rPr>
        <w:t xml:space="preserve">doen die </w:t>
      </w:r>
      <w:r w:rsidR="00A60B66">
        <w:rPr>
          <w:rFonts w:ascii="Times New Roman" w:hAnsi="Times New Roman" w:cs="Times New Roman"/>
        </w:rPr>
        <w:t xml:space="preserve">juist </w:t>
      </w:r>
      <w:r w:rsidR="000C0185">
        <w:rPr>
          <w:rFonts w:ascii="Times New Roman" w:hAnsi="Times New Roman" w:cs="Times New Roman"/>
        </w:rPr>
        <w:t>aanpassing van de daarop betrekkende regeling vereisen.</w:t>
      </w:r>
      <w:r w:rsidR="00871F40">
        <w:rPr>
          <w:rFonts w:ascii="Times New Roman" w:hAnsi="Times New Roman" w:cs="Times New Roman"/>
        </w:rPr>
        <w:t xml:space="preserve"> Derhalve is </w:t>
      </w:r>
      <w:r w:rsidR="00A95F0F">
        <w:rPr>
          <w:rFonts w:ascii="Times New Roman" w:hAnsi="Times New Roman" w:cs="Times New Roman"/>
        </w:rPr>
        <w:t xml:space="preserve">deze beperking </w:t>
      </w:r>
      <w:r w:rsidR="00871F40">
        <w:rPr>
          <w:rFonts w:ascii="Times New Roman" w:hAnsi="Times New Roman" w:cs="Times New Roman"/>
        </w:rPr>
        <w:t>niet voorgesteld</w:t>
      </w:r>
      <w:r w:rsidR="00A95F0F">
        <w:rPr>
          <w:rFonts w:ascii="Times New Roman" w:hAnsi="Times New Roman" w:cs="Times New Roman"/>
        </w:rPr>
        <w:t>.</w:t>
      </w:r>
    </w:p>
    <w:p w:rsidR="00CC32C7" w:rsidP="006C66C4" w:rsidRDefault="00CC32C7" w14:paraId="1D40D589" w14:textId="52C3760B">
      <w:pPr>
        <w:spacing w:after="0"/>
        <w:rPr>
          <w:rFonts w:ascii="Times New Roman" w:hAnsi="Times New Roman" w:cs="Times New Roman"/>
          <w:b/>
          <w:bCs/>
          <w:i/>
          <w:iCs/>
        </w:rPr>
      </w:pPr>
    </w:p>
    <w:p w:rsidR="00CC32C7" w:rsidP="006C66C4" w:rsidRDefault="00CE0840" w14:paraId="15686A68" w14:textId="2E2F0B55">
      <w:pPr>
        <w:spacing w:after="0"/>
        <w:rPr>
          <w:rFonts w:ascii="Times New Roman" w:hAnsi="Times New Roman" w:cs="Times New Roman"/>
          <w:i/>
          <w:iCs/>
        </w:rPr>
      </w:pPr>
      <w:r>
        <w:rPr>
          <w:rFonts w:ascii="Times New Roman" w:hAnsi="Times New Roman" w:cs="Times New Roman"/>
          <w:i/>
          <w:iCs/>
        </w:rPr>
        <w:t xml:space="preserve">De leden van de VVD-fractie merken </w:t>
      </w:r>
      <w:r w:rsidR="001F2585">
        <w:rPr>
          <w:rFonts w:ascii="Times New Roman" w:hAnsi="Times New Roman" w:cs="Times New Roman"/>
          <w:i/>
          <w:iCs/>
        </w:rPr>
        <w:t xml:space="preserve">ten aanzien van artikel I, onderdeel B, op, dat </w:t>
      </w:r>
      <w:r w:rsidR="00AB4D7A">
        <w:rPr>
          <w:rFonts w:ascii="Times New Roman" w:hAnsi="Times New Roman" w:cs="Times New Roman"/>
          <w:i/>
          <w:iCs/>
        </w:rPr>
        <w:t xml:space="preserve">het </w:t>
      </w:r>
      <w:r w:rsidR="001F2585">
        <w:rPr>
          <w:rFonts w:ascii="Times New Roman" w:hAnsi="Times New Roman" w:cs="Times New Roman"/>
          <w:i/>
          <w:iCs/>
        </w:rPr>
        <w:t>m</w:t>
      </w:r>
      <w:r w:rsidRPr="00D15E59" w:rsidR="000247DD">
        <w:rPr>
          <w:rFonts w:ascii="Times New Roman" w:hAnsi="Times New Roman" w:cs="Times New Roman"/>
          <w:i/>
          <w:iCs/>
        </w:rPr>
        <w:t xml:space="preserve">et onderdeel a van het eerste lid </w:t>
      </w:r>
      <w:r w:rsidRPr="00BC4475" w:rsidR="00BC4475">
        <w:rPr>
          <w:rFonts w:ascii="Times New Roman" w:hAnsi="Times New Roman" w:cs="Times New Roman"/>
          <w:i/>
          <w:iCs/>
        </w:rPr>
        <w:t xml:space="preserve">van het voorgestelde artikel 15.23a </w:t>
      </w:r>
      <w:r w:rsidR="00BC4475">
        <w:rPr>
          <w:rFonts w:ascii="Times New Roman" w:hAnsi="Times New Roman" w:cs="Times New Roman"/>
          <w:i/>
          <w:iCs/>
        </w:rPr>
        <w:t xml:space="preserve"> </w:t>
      </w:r>
      <w:r w:rsidRPr="00D15E59" w:rsidR="000247DD">
        <w:rPr>
          <w:rFonts w:ascii="Times New Roman" w:hAnsi="Times New Roman" w:cs="Times New Roman"/>
          <w:i/>
          <w:iCs/>
        </w:rPr>
        <w:t>mogelijk</w:t>
      </w:r>
      <w:r w:rsidR="00AB4D7A">
        <w:rPr>
          <w:rFonts w:ascii="Times New Roman" w:hAnsi="Times New Roman" w:cs="Times New Roman"/>
          <w:i/>
          <w:iCs/>
        </w:rPr>
        <w:t xml:space="preserve"> wordt</w:t>
      </w:r>
      <w:r w:rsidRPr="00D15E59" w:rsidR="000247DD">
        <w:rPr>
          <w:rFonts w:ascii="Times New Roman" w:hAnsi="Times New Roman" w:cs="Times New Roman"/>
          <w:i/>
          <w:iCs/>
        </w:rPr>
        <w:t xml:space="preserve"> voor leden om zich op afstand langs elektronische weg (digitaal) aan te melden voor het benodigde quorum. Maakt de voorgestelde regeling het mogelijk dat het vereiste quorum wordt bereikt doordat sommige leden zich fysiek in de Kamer melden en andere leden digitaal? Of kan het quorum alleen langs de digitale weg worden bereikt? </w:t>
      </w:r>
    </w:p>
    <w:p w:rsidR="00004B49" w:rsidP="006C66C4" w:rsidRDefault="00004B49" w14:paraId="13481565" w14:textId="77777777">
      <w:pPr>
        <w:spacing w:after="0"/>
        <w:rPr>
          <w:rFonts w:ascii="Times New Roman" w:hAnsi="Times New Roman" w:cs="Times New Roman"/>
          <w:i/>
          <w:iCs/>
        </w:rPr>
      </w:pPr>
    </w:p>
    <w:p w:rsidR="005D51FE" w:rsidP="006C66C4" w:rsidRDefault="005D51FE" w14:paraId="7076FD06" w14:textId="5D2298AD">
      <w:pPr>
        <w:spacing w:after="0"/>
        <w:rPr>
          <w:rFonts w:ascii="Times New Roman" w:hAnsi="Times New Roman" w:cs="Times New Roman"/>
        </w:rPr>
      </w:pPr>
      <w:r w:rsidRPr="00D15E59">
        <w:rPr>
          <w:rFonts w:ascii="Times New Roman" w:hAnsi="Times New Roman" w:cs="Times New Roman"/>
          <w:i/>
          <w:iCs/>
        </w:rPr>
        <w:t xml:space="preserve">De leden van de GroenLinks-PvdA-fractie kunnen zich voorstellen dat er ook een combinatie van maatregelen mogelijk is, waarbij bijvoorbeeld wel gebruik wordt gemaakt van het digitale </w:t>
      </w:r>
      <w:r w:rsidRPr="00D15E59">
        <w:rPr>
          <w:rFonts w:ascii="Times New Roman" w:hAnsi="Times New Roman" w:cs="Times New Roman"/>
          <w:i/>
          <w:iCs/>
        </w:rPr>
        <w:lastRenderedPageBreak/>
        <w:t>quorum, maar dat vergaderingen op de reguliere fysieke wijze plaatsvinden, zoals tijdens de COVID-periode in de Eerste Kamer is gebeurd. Klopt de aanname dat het met de voorliggende regeling mogelijk is om gebruik te maken van het digitale quorum en fysiek te vergaderen?</w:t>
      </w:r>
    </w:p>
    <w:p w:rsidR="005D51FE" w:rsidP="006C66C4" w:rsidRDefault="005D51FE" w14:paraId="2F1CF6DA" w14:textId="3A862C2D">
      <w:pPr>
        <w:spacing w:after="0"/>
        <w:rPr>
          <w:rFonts w:ascii="Times New Roman" w:hAnsi="Times New Roman" w:cs="Times New Roman"/>
          <w:b/>
          <w:bCs/>
          <w:i/>
          <w:iCs/>
          <w:u w:val="single"/>
        </w:rPr>
      </w:pPr>
    </w:p>
    <w:p w:rsidRPr="00FD552B" w:rsidR="00DB33F1" w:rsidP="006C66C4" w:rsidRDefault="004B7DDA" w14:paraId="309BDCFF" w14:textId="6EE202C5">
      <w:pPr>
        <w:spacing w:after="0"/>
        <w:rPr>
          <w:rFonts w:ascii="Times New Roman" w:hAnsi="Times New Roman" w:cs="Times New Roman"/>
        </w:rPr>
      </w:pPr>
      <w:r>
        <w:rPr>
          <w:rFonts w:ascii="Times New Roman" w:hAnsi="Times New Roman" w:cs="Times New Roman"/>
        </w:rPr>
        <w:t xml:space="preserve">Indien het digitaal quorum </w:t>
      </w:r>
      <w:r w:rsidR="00E7762A">
        <w:rPr>
          <w:rFonts w:ascii="Times New Roman" w:hAnsi="Times New Roman" w:cs="Times New Roman"/>
        </w:rPr>
        <w:t xml:space="preserve">wordt toegepast </w:t>
      </w:r>
      <w:r w:rsidR="001C5DC2">
        <w:rPr>
          <w:rFonts w:ascii="Times New Roman" w:hAnsi="Times New Roman" w:cs="Times New Roman"/>
        </w:rPr>
        <w:t>zonder</w:t>
      </w:r>
      <w:r w:rsidR="00196B79">
        <w:rPr>
          <w:rFonts w:ascii="Times New Roman" w:hAnsi="Times New Roman" w:cs="Times New Roman"/>
        </w:rPr>
        <w:t xml:space="preserve"> een digitale vergadering</w:t>
      </w:r>
      <w:r w:rsidR="007D2C3B">
        <w:rPr>
          <w:rFonts w:ascii="Times New Roman" w:hAnsi="Times New Roman" w:cs="Times New Roman"/>
        </w:rPr>
        <w:t xml:space="preserve"> (dus</w:t>
      </w:r>
      <w:r w:rsidR="001D59BA">
        <w:rPr>
          <w:rFonts w:ascii="Times New Roman" w:hAnsi="Times New Roman" w:cs="Times New Roman"/>
        </w:rPr>
        <w:t xml:space="preserve"> </w:t>
      </w:r>
      <w:r w:rsidR="007D2C3B">
        <w:rPr>
          <w:rFonts w:ascii="Times New Roman" w:hAnsi="Times New Roman" w:cs="Times New Roman"/>
        </w:rPr>
        <w:t xml:space="preserve">toepassing van </w:t>
      </w:r>
      <w:r w:rsidR="001141C7">
        <w:rPr>
          <w:rFonts w:ascii="Times New Roman" w:hAnsi="Times New Roman" w:cs="Times New Roman"/>
        </w:rPr>
        <w:t>het voorgestelde artikel 15.23a, eerste lid, onder</w:t>
      </w:r>
      <w:r w:rsidR="00BF3FEC">
        <w:rPr>
          <w:rFonts w:ascii="Times New Roman" w:hAnsi="Times New Roman" w:cs="Times New Roman"/>
        </w:rPr>
        <w:t>deel</w:t>
      </w:r>
      <w:r w:rsidR="001141C7">
        <w:rPr>
          <w:rFonts w:ascii="Times New Roman" w:hAnsi="Times New Roman" w:cs="Times New Roman"/>
        </w:rPr>
        <w:t xml:space="preserve"> a, </w:t>
      </w:r>
      <w:r w:rsidR="000D2864">
        <w:rPr>
          <w:rFonts w:ascii="Times New Roman" w:hAnsi="Times New Roman" w:cs="Times New Roman"/>
        </w:rPr>
        <w:t xml:space="preserve">van het Reglement van Orde, </w:t>
      </w:r>
      <w:r w:rsidR="00BF3FEC">
        <w:rPr>
          <w:rFonts w:ascii="Times New Roman" w:hAnsi="Times New Roman" w:cs="Times New Roman"/>
        </w:rPr>
        <w:t>zonder</w:t>
      </w:r>
      <w:r w:rsidR="001141C7">
        <w:rPr>
          <w:rFonts w:ascii="Times New Roman" w:hAnsi="Times New Roman" w:cs="Times New Roman"/>
        </w:rPr>
        <w:t xml:space="preserve"> toepassing van </w:t>
      </w:r>
      <w:r w:rsidR="001D59BA">
        <w:rPr>
          <w:rFonts w:ascii="Times New Roman" w:hAnsi="Times New Roman" w:cs="Times New Roman"/>
        </w:rPr>
        <w:t>onderdeel b), dan strekt</w:t>
      </w:r>
      <w:r w:rsidR="001141C7">
        <w:rPr>
          <w:rFonts w:ascii="Times New Roman" w:hAnsi="Times New Roman" w:cs="Times New Roman"/>
        </w:rPr>
        <w:t xml:space="preserve"> </w:t>
      </w:r>
      <w:r w:rsidR="00BD6B17">
        <w:rPr>
          <w:rFonts w:ascii="Times New Roman" w:hAnsi="Times New Roman" w:cs="Times New Roman"/>
        </w:rPr>
        <w:t xml:space="preserve">dit per definitie tot het laten doorgaan van een fysieke </w:t>
      </w:r>
      <w:r w:rsidR="00FD4C75">
        <w:rPr>
          <w:rFonts w:ascii="Times New Roman" w:hAnsi="Times New Roman" w:cs="Times New Roman"/>
        </w:rPr>
        <w:t>vergadering</w:t>
      </w:r>
      <w:r w:rsidR="00892A7A">
        <w:rPr>
          <w:rFonts w:ascii="Times New Roman" w:hAnsi="Times New Roman" w:cs="Times New Roman"/>
        </w:rPr>
        <w:t xml:space="preserve"> van </w:t>
      </w:r>
      <w:r w:rsidR="004E12B8">
        <w:rPr>
          <w:rFonts w:ascii="Times New Roman" w:hAnsi="Times New Roman" w:cs="Times New Roman"/>
        </w:rPr>
        <w:t>het</w:t>
      </w:r>
      <w:r w:rsidR="00892A7A">
        <w:rPr>
          <w:rFonts w:ascii="Times New Roman" w:hAnsi="Times New Roman" w:cs="Times New Roman"/>
        </w:rPr>
        <w:t xml:space="preserve"> </w:t>
      </w:r>
      <w:r w:rsidR="00FB0E9E">
        <w:rPr>
          <w:rFonts w:ascii="Times New Roman" w:hAnsi="Times New Roman" w:cs="Times New Roman"/>
        </w:rPr>
        <w:t xml:space="preserve">beperkte aantal </w:t>
      </w:r>
      <w:r w:rsidR="00892A7A">
        <w:rPr>
          <w:rFonts w:ascii="Times New Roman" w:hAnsi="Times New Roman" w:cs="Times New Roman"/>
        </w:rPr>
        <w:t>daarbij aanwezige leden</w:t>
      </w:r>
      <w:r w:rsidR="00870DC5">
        <w:rPr>
          <w:rFonts w:ascii="Times New Roman" w:hAnsi="Times New Roman" w:cs="Times New Roman"/>
        </w:rPr>
        <w:t xml:space="preserve">. Daarbij is het dus mogelijk dat de </w:t>
      </w:r>
      <w:r w:rsidR="00076D65">
        <w:rPr>
          <w:rFonts w:ascii="Times New Roman" w:hAnsi="Times New Roman" w:cs="Times New Roman"/>
        </w:rPr>
        <w:t xml:space="preserve">aan de fysieke vergadering deelnemende </w:t>
      </w:r>
      <w:r w:rsidR="00870DC5">
        <w:rPr>
          <w:rFonts w:ascii="Times New Roman" w:hAnsi="Times New Roman" w:cs="Times New Roman"/>
        </w:rPr>
        <w:t xml:space="preserve">leden zich in </w:t>
      </w:r>
      <w:r w:rsidR="00A06AB1">
        <w:rPr>
          <w:rFonts w:ascii="Times New Roman" w:hAnsi="Times New Roman" w:cs="Times New Roman"/>
        </w:rPr>
        <w:t>het</w:t>
      </w:r>
      <w:r w:rsidR="00870DC5">
        <w:rPr>
          <w:rFonts w:ascii="Times New Roman" w:hAnsi="Times New Roman" w:cs="Times New Roman"/>
        </w:rPr>
        <w:t xml:space="preserve"> Kamer</w:t>
      </w:r>
      <w:r w:rsidR="00A06AB1">
        <w:rPr>
          <w:rFonts w:ascii="Times New Roman" w:hAnsi="Times New Roman" w:cs="Times New Roman"/>
        </w:rPr>
        <w:t>gebouw</w:t>
      </w:r>
      <w:r w:rsidR="00870DC5">
        <w:rPr>
          <w:rFonts w:ascii="Times New Roman" w:hAnsi="Times New Roman" w:cs="Times New Roman"/>
        </w:rPr>
        <w:t xml:space="preserve"> meld</w:t>
      </w:r>
      <w:r w:rsidR="00076D65">
        <w:rPr>
          <w:rFonts w:ascii="Times New Roman" w:hAnsi="Times New Roman" w:cs="Times New Roman"/>
        </w:rPr>
        <w:t>en</w:t>
      </w:r>
      <w:r w:rsidR="00870DC5">
        <w:rPr>
          <w:rFonts w:ascii="Times New Roman" w:hAnsi="Times New Roman" w:cs="Times New Roman"/>
        </w:rPr>
        <w:t xml:space="preserve"> en </w:t>
      </w:r>
      <w:r w:rsidR="008842B1">
        <w:rPr>
          <w:rFonts w:ascii="Times New Roman" w:hAnsi="Times New Roman" w:cs="Times New Roman"/>
        </w:rPr>
        <w:t>de overige leden</w:t>
      </w:r>
      <w:r w:rsidR="00870DC5">
        <w:rPr>
          <w:rFonts w:ascii="Times New Roman" w:hAnsi="Times New Roman" w:cs="Times New Roman"/>
        </w:rPr>
        <w:t xml:space="preserve"> </w:t>
      </w:r>
      <w:r w:rsidR="007D7711">
        <w:rPr>
          <w:rFonts w:ascii="Times New Roman" w:hAnsi="Times New Roman" w:cs="Times New Roman"/>
        </w:rPr>
        <w:t xml:space="preserve">zich </w:t>
      </w:r>
      <w:r w:rsidR="00870DC5">
        <w:rPr>
          <w:rFonts w:ascii="Times New Roman" w:hAnsi="Times New Roman" w:cs="Times New Roman"/>
        </w:rPr>
        <w:t>digitaal</w:t>
      </w:r>
      <w:r w:rsidR="007D7711">
        <w:rPr>
          <w:rFonts w:ascii="Times New Roman" w:hAnsi="Times New Roman" w:cs="Times New Roman"/>
        </w:rPr>
        <w:t xml:space="preserve"> melden</w:t>
      </w:r>
      <w:r w:rsidR="00FD4C75">
        <w:rPr>
          <w:rFonts w:ascii="Times New Roman" w:hAnsi="Times New Roman" w:cs="Times New Roman"/>
        </w:rPr>
        <w:t xml:space="preserve">. </w:t>
      </w:r>
    </w:p>
    <w:p w:rsidR="00CC32C7" w:rsidP="006C66C4" w:rsidRDefault="00CC32C7" w14:paraId="5B4CA4C9" w14:textId="75A3F727">
      <w:pPr>
        <w:spacing w:after="0"/>
        <w:rPr>
          <w:rFonts w:ascii="Times New Roman" w:hAnsi="Times New Roman" w:cs="Times New Roman"/>
          <w:b/>
          <w:bCs/>
          <w:i/>
          <w:iCs/>
        </w:rPr>
      </w:pPr>
    </w:p>
    <w:p w:rsidR="00CC32C7" w:rsidP="006C66C4" w:rsidRDefault="003015EA" w14:paraId="5EA51C87" w14:textId="625869A2">
      <w:pPr>
        <w:spacing w:after="0"/>
        <w:rPr>
          <w:rFonts w:ascii="Times New Roman" w:hAnsi="Times New Roman" w:cs="Times New Roman"/>
          <w:i/>
          <w:iCs/>
        </w:rPr>
      </w:pPr>
      <w:r w:rsidRPr="00640F72">
        <w:rPr>
          <w:rFonts w:ascii="Times New Roman" w:hAnsi="Times New Roman" w:cs="Times New Roman"/>
          <w:i/>
          <w:iCs/>
        </w:rPr>
        <w:t xml:space="preserve">De leden van de GroenLinks-PvdA-fractie merken op dat </w:t>
      </w:r>
      <w:r>
        <w:rPr>
          <w:rFonts w:ascii="Times New Roman" w:hAnsi="Times New Roman" w:cs="Times New Roman"/>
          <w:i/>
          <w:iCs/>
        </w:rPr>
        <w:t>i</w:t>
      </w:r>
      <w:r w:rsidRPr="003015EA" w:rsidR="00CC32C7">
        <w:rPr>
          <w:rFonts w:ascii="Times New Roman" w:hAnsi="Times New Roman" w:cs="Times New Roman"/>
          <w:i/>
          <w:iCs/>
        </w:rPr>
        <w:t>n</w:t>
      </w:r>
      <w:r w:rsidRPr="00D15E59" w:rsidR="00CC32C7">
        <w:rPr>
          <w:rFonts w:ascii="Times New Roman" w:hAnsi="Times New Roman" w:cs="Times New Roman"/>
          <w:i/>
          <w:iCs/>
        </w:rPr>
        <w:t xml:space="preserve"> de regeling staat dat digitale vergaderingen alleen plaats kunnen vinden als leden op een geverifieerde wijze kunnen deelnemen en de vergadering voor eenieder te volgen is. Dit betekent dat de internetverbinding overal in Nederland goed moet werken. </w:t>
      </w:r>
      <w:r w:rsidRPr="00D15E59" w:rsidR="00B4267D">
        <w:rPr>
          <w:rFonts w:ascii="Times New Roman" w:hAnsi="Times New Roman" w:cs="Times New Roman"/>
          <w:i/>
          <w:iCs/>
        </w:rPr>
        <w:t>Genoemde leden</w:t>
      </w:r>
      <w:r w:rsidRPr="00D15E59" w:rsidR="00CC32C7">
        <w:rPr>
          <w:rFonts w:ascii="Times New Roman" w:hAnsi="Times New Roman" w:cs="Times New Roman"/>
          <w:i/>
          <w:iCs/>
        </w:rPr>
        <w:t xml:space="preserve"> vragen daarom hoe omgegaan wordt met situaties waarin er buitengewone omstandigheden zijn en ook in een deel van het land de internetverbinding niet (goed) werkt</w:t>
      </w:r>
      <w:r w:rsidRPr="00D15E59" w:rsidR="00B4267D">
        <w:rPr>
          <w:rFonts w:ascii="Times New Roman" w:hAnsi="Times New Roman" w:cs="Times New Roman"/>
          <w:i/>
          <w:iCs/>
        </w:rPr>
        <w:t>.</w:t>
      </w:r>
    </w:p>
    <w:p w:rsidR="00004B49" w:rsidP="006C66C4" w:rsidRDefault="00004B49" w14:paraId="5590525D" w14:textId="77777777">
      <w:pPr>
        <w:spacing w:after="0"/>
        <w:rPr>
          <w:rFonts w:ascii="Times New Roman" w:hAnsi="Times New Roman" w:cs="Times New Roman"/>
          <w:i/>
          <w:iCs/>
          <w:noProof/>
        </w:rPr>
      </w:pPr>
    </w:p>
    <w:p w:rsidR="00043D2A" w:rsidP="006C66C4" w:rsidRDefault="00043D2A" w14:paraId="1D59B063" w14:textId="4D1FFA90">
      <w:pPr>
        <w:spacing w:after="0"/>
        <w:rPr>
          <w:rFonts w:ascii="Times New Roman" w:hAnsi="Times New Roman" w:cs="Times New Roman"/>
          <w:i/>
          <w:iCs/>
          <w:noProof/>
        </w:rPr>
      </w:pPr>
      <w:r w:rsidRPr="00D15E59">
        <w:rPr>
          <w:rFonts w:ascii="Times New Roman" w:hAnsi="Times New Roman" w:cs="Times New Roman"/>
          <w:i/>
          <w:iCs/>
          <w:noProof/>
        </w:rPr>
        <w:t xml:space="preserve">De leden </w:t>
      </w:r>
      <w:r w:rsidR="00B7162C">
        <w:rPr>
          <w:rFonts w:ascii="Times New Roman" w:hAnsi="Times New Roman" w:cs="Times New Roman"/>
          <w:i/>
          <w:iCs/>
          <w:noProof/>
        </w:rPr>
        <w:t xml:space="preserve">van de CDA-fractie </w:t>
      </w:r>
      <w:r w:rsidRPr="00D15E59">
        <w:rPr>
          <w:rFonts w:ascii="Times New Roman" w:hAnsi="Times New Roman" w:cs="Times New Roman"/>
          <w:i/>
          <w:iCs/>
          <w:noProof/>
        </w:rPr>
        <w:t xml:space="preserve">vragen of het voorliggend voorstel wel voldoende is ingericht op noodscenario’s waarin sprake is van dreigingen onder andere op het gebied van ICT (waarin wellicht online verbindingen lastig tot stand kunnen komen), of waarin Kamerleden door een ontstane noodsituatie beperkt aanwezig kunnen zijn. </w:t>
      </w:r>
    </w:p>
    <w:p w:rsidR="009B5418" w:rsidP="006C66C4" w:rsidRDefault="009B5418" w14:paraId="7A572966" w14:textId="3084E12A">
      <w:pPr>
        <w:spacing w:after="0"/>
        <w:rPr>
          <w:rFonts w:ascii="Times New Roman" w:hAnsi="Times New Roman" w:cs="Times New Roman"/>
        </w:rPr>
      </w:pPr>
      <w:r w:rsidRPr="00D15E59">
        <w:rPr>
          <w:rFonts w:ascii="Times New Roman" w:hAnsi="Times New Roman" w:cs="Times New Roman"/>
          <w:i/>
          <w:iCs/>
          <w:noProof/>
        </w:rPr>
        <w:t xml:space="preserve">Genoemde leden constateren </w:t>
      </w:r>
      <w:r w:rsidR="00DD6B88">
        <w:rPr>
          <w:rFonts w:ascii="Times New Roman" w:hAnsi="Times New Roman" w:cs="Times New Roman"/>
          <w:i/>
          <w:iCs/>
          <w:noProof/>
        </w:rPr>
        <w:t xml:space="preserve">ten aanzien van artikel II </w:t>
      </w:r>
      <w:r w:rsidRPr="00D15E59">
        <w:rPr>
          <w:rFonts w:ascii="Times New Roman" w:hAnsi="Times New Roman" w:cs="Times New Roman"/>
          <w:i/>
          <w:iCs/>
          <w:noProof/>
        </w:rPr>
        <w:t xml:space="preserve">dat enkele vereisten opgenomen zijn waaraan voldaan moet worden voordat een plenaire vergadering langs elektronische weg geopend kan worden. Deze leden vragen om een reflectie op het scenario waarin onverhoopt niet aan (een van) deze voorwaarden voldaan kan worden, maar wel spoedbesluiten genomen dienen te worden. Welke uitvalsopties heeft de Kamer in een dergelijk scenario? </w:t>
      </w:r>
    </w:p>
    <w:p w:rsidR="009B5418" w:rsidP="006C66C4" w:rsidRDefault="009B5418" w14:paraId="0F5BEAD5" w14:textId="77777777">
      <w:pPr>
        <w:spacing w:after="0"/>
        <w:rPr>
          <w:rFonts w:ascii="Times New Roman" w:hAnsi="Times New Roman" w:cs="Times New Roman"/>
          <w:i/>
          <w:iCs/>
          <w:noProof/>
        </w:rPr>
      </w:pPr>
    </w:p>
    <w:p w:rsidR="003E2CAC" w:rsidP="006C66C4" w:rsidRDefault="001D203C" w14:paraId="07CB33BC" w14:textId="76EA1DB4">
      <w:pPr>
        <w:spacing w:after="0"/>
        <w:rPr>
          <w:rFonts w:ascii="Times New Roman" w:hAnsi="Times New Roman" w:cs="Times New Roman"/>
        </w:rPr>
      </w:pPr>
      <w:r>
        <w:rPr>
          <w:rFonts w:ascii="Times New Roman" w:hAnsi="Times New Roman" w:cs="Times New Roman"/>
        </w:rPr>
        <w:t xml:space="preserve">De </w:t>
      </w:r>
      <w:r w:rsidR="00811CFE">
        <w:rPr>
          <w:rFonts w:ascii="Times New Roman" w:hAnsi="Times New Roman" w:cs="Times New Roman"/>
        </w:rPr>
        <w:t xml:space="preserve">voorgestelde </w:t>
      </w:r>
      <w:r w:rsidR="00BB2F1A">
        <w:rPr>
          <w:rFonts w:ascii="Times New Roman" w:hAnsi="Times New Roman" w:cs="Times New Roman"/>
        </w:rPr>
        <w:t>regeling</w:t>
      </w:r>
      <w:r w:rsidRPr="00025D2C" w:rsidR="00415C43">
        <w:rPr>
          <w:rFonts w:ascii="Times New Roman" w:hAnsi="Times New Roman" w:cs="Times New Roman"/>
        </w:rPr>
        <w:t xml:space="preserve"> richt</w:t>
      </w:r>
      <w:r w:rsidR="00811CFE">
        <w:rPr>
          <w:rFonts w:ascii="Times New Roman" w:hAnsi="Times New Roman" w:cs="Times New Roman"/>
        </w:rPr>
        <w:t xml:space="preserve"> zich </w:t>
      </w:r>
      <w:r w:rsidRPr="00025D2C" w:rsidR="00415C43">
        <w:rPr>
          <w:rFonts w:ascii="Times New Roman" w:hAnsi="Times New Roman" w:cs="Times New Roman"/>
        </w:rPr>
        <w:t xml:space="preserve">op het </w:t>
      </w:r>
      <w:r w:rsidRPr="00F55182" w:rsidR="00F55182">
        <w:rPr>
          <w:rFonts w:ascii="Times New Roman" w:hAnsi="Times New Roman" w:cs="Times New Roman"/>
        </w:rPr>
        <w:t>in buitengewone omstandigheden</w:t>
      </w:r>
      <w:r w:rsidR="00F55182">
        <w:rPr>
          <w:rFonts w:ascii="Times New Roman" w:hAnsi="Times New Roman" w:cs="Times New Roman"/>
        </w:rPr>
        <w:t xml:space="preserve"> </w:t>
      </w:r>
      <w:r w:rsidRPr="00025D2C" w:rsidR="00415C43">
        <w:rPr>
          <w:rFonts w:ascii="Times New Roman" w:hAnsi="Times New Roman" w:cs="Times New Roman"/>
        </w:rPr>
        <w:t xml:space="preserve">mogelijk maken van </w:t>
      </w:r>
      <w:r w:rsidR="00811CFE">
        <w:rPr>
          <w:rFonts w:ascii="Times New Roman" w:hAnsi="Times New Roman" w:cs="Times New Roman"/>
        </w:rPr>
        <w:t>digital</w:t>
      </w:r>
      <w:r w:rsidR="00F55182">
        <w:rPr>
          <w:rFonts w:ascii="Times New Roman" w:hAnsi="Times New Roman" w:cs="Times New Roman"/>
        </w:rPr>
        <w:t>e vergadermogelijkheden</w:t>
      </w:r>
      <w:r w:rsidRPr="00025D2C" w:rsidR="00415C43">
        <w:rPr>
          <w:rFonts w:ascii="Times New Roman" w:hAnsi="Times New Roman" w:cs="Times New Roman"/>
        </w:rPr>
        <w:t>.</w:t>
      </w:r>
      <w:r w:rsidR="00F97663">
        <w:rPr>
          <w:rFonts w:ascii="Times New Roman" w:hAnsi="Times New Roman" w:cs="Times New Roman"/>
        </w:rPr>
        <w:t xml:space="preserve"> Dit veronderstelt inderda</w:t>
      </w:r>
      <w:r w:rsidR="00950960">
        <w:rPr>
          <w:rFonts w:ascii="Times New Roman" w:hAnsi="Times New Roman" w:cs="Times New Roman"/>
        </w:rPr>
        <w:t>ad</w:t>
      </w:r>
      <w:r w:rsidR="00F15E91">
        <w:rPr>
          <w:rFonts w:ascii="Times New Roman" w:hAnsi="Times New Roman" w:cs="Times New Roman"/>
        </w:rPr>
        <w:t xml:space="preserve"> dat het internet </w:t>
      </w:r>
      <w:r w:rsidR="00BA1358">
        <w:rPr>
          <w:rFonts w:ascii="Times New Roman" w:hAnsi="Times New Roman" w:cs="Times New Roman"/>
        </w:rPr>
        <w:t xml:space="preserve">in deze omstandigheden wel </w:t>
      </w:r>
      <w:r w:rsidR="00FC212A">
        <w:rPr>
          <w:rFonts w:ascii="Times New Roman" w:hAnsi="Times New Roman" w:cs="Times New Roman"/>
        </w:rPr>
        <w:t xml:space="preserve">voor de </w:t>
      </w:r>
      <w:r w:rsidR="003026CE">
        <w:rPr>
          <w:rFonts w:ascii="Times New Roman" w:hAnsi="Times New Roman" w:cs="Times New Roman"/>
        </w:rPr>
        <w:t>Kamer</w:t>
      </w:r>
      <w:r w:rsidR="00FC212A">
        <w:rPr>
          <w:rFonts w:ascii="Times New Roman" w:hAnsi="Times New Roman" w:cs="Times New Roman"/>
        </w:rPr>
        <w:t xml:space="preserve">leden </w:t>
      </w:r>
      <w:r w:rsidR="00F15E91">
        <w:rPr>
          <w:rFonts w:ascii="Times New Roman" w:hAnsi="Times New Roman" w:cs="Times New Roman"/>
        </w:rPr>
        <w:t xml:space="preserve">beschikbaar </w:t>
      </w:r>
      <w:r w:rsidR="00BA1358">
        <w:rPr>
          <w:rFonts w:ascii="Times New Roman" w:hAnsi="Times New Roman" w:cs="Times New Roman"/>
        </w:rPr>
        <w:t>is</w:t>
      </w:r>
      <w:r w:rsidR="006D2028">
        <w:rPr>
          <w:rFonts w:ascii="Times New Roman" w:hAnsi="Times New Roman" w:cs="Times New Roman"/>
        </w:rPr>
        <w:t xml:space="preserve">, </w:t>
      </w:r>
      <w:r w:rsidR="00640954">
        <w:rPr>
          <w:rFonts w:ascii="Times New Roman" w:hAnsi="Times New Roman" w:cs="Times New Roman"/>
        </w:rPr>
        <w:t>en</w:t>
      </w:r>
      <w:r w:rsidR="006D2028">
        <w:rPr>
          <w:rFonts w:ascii="Times New Roman" w:hAnsi="Times New Roman" w:cs="Times New Roman"/>
        </w:rPr>
        <w:t xml:space="preserve"> ten minste het quorum moet worden </w:t>
      </w:r>
      <w:r w:rsidR="00640954">
        <w:rPr>
          <w:rFonts w:ascii="Times New Roman" w:hAnsi="Times New Roman" w:cs="Times New Roman"/>
        </w:rPr>
        <w:t>behaald</w:t>
      </w:r>
      <w:r w:rsidR="004A0FF2">
        <w:rPr>
          <w:rFonts w:ascii="Times New Roman" w:hAnsi="Times New Roman" w:cs="Times New Roman"/>
        </w:rPr>
        <w:t xml:space="preserve">. </w:t>
      </w:r>
      <w:r w:rsidR="001563FE">
        <w:rPr>
          <w:rFonts w:ascii="Times New Roman" w:hAnsi="Times New Roman" w:cs="Times New Roman"/>
        </w:rPr>
        <w:t>Als</w:t>
      </w:r>
      <w:r w:rsidR="005508F6">
        <w:rPr>
          <w:rFonts w:ascii="Times New Roman" w:hAnsi="Times New Roman" w:cs="Times New Roman"/>
        </w:rPr>
        <w:t xml:space="preserve"> daarvan geen sprake is dan zal </w:t>
      </w:r>
      <w:r w:rsidR="003026CE">
        <w:rPr>
          <w:rFonts w:ascii="Times New Roman" w:hAnsi="Times New Roman" w:cs="Times New Roman"/>
        </w:rPr>
        <w:t xml:space="preserve">een digitale vergadering </w:t>
      </w:r>
      <w:r w:rsidR="003E2CAC">
        <w:rPr>
          <w:rFonts w:ascii="Times New Roman" w:hAnsi="Times New Roman" w:cs="Times New Roman"/>
        </w:rPr>
        <w:t xml:space="preserve">dus </w:t>
      </w:r>
      <w:r w:rsidR="003026CE">
        <w:rPr>
          <w:rFonts w:ascii="Times New Roman" w:hAnsi="Times New Roman" w:cs="Times New Roman"/>
        </w:rPr>
        <w:t>geen doorgang kunnen vinden.</w:t>
      </w:r>
      <w:r w:rsidR="003D3C95">
        <w:rPr>
          <w:rFonts w:ascii="Times New Roman" w:hAnsi="Times New Roman" w:cs="Times New Roman"/>
        </w:rPr>
        <w:t xml:space="preserve"> </w:t>
      </w:r>
      <w:r w:rsidR="003E2CAC">
        <w:rPr>
          <w:rFonts w:ascii="Times New Roman" w:hAnsi="Times New Roman" w:cs="Times New Roman"/>
        </w:rPr>
        <w:t>Verder moet het, zo</w:t>
      </w:r>
      <w:r w:rsidR="00823C32">
        <w:rPr>
          <w:rFonts w:ascii="Times New Roman" w:hAnsi="Times New Roman" w:cs="Times New Roman"/>
        </w:rPr>
        <w:t>als is o</w:t>
      </w:r>
      <w:r w:rsidRPr="00823C32" w:rsidR="00823C32">
        <w:rPr>
          <w:rFonts w:ascii="Times New Roman" w:hAnsi="Times New Roman" w:cs="Times New Roman"/>
        </w:rPr>
        <w:t>pgemerkt</w:t>
      </w:r>
      <w:r w:rsidR="00C543EC">
        <w:rPr>
          <w:rFonts w:ascii="Times New Roman" w:hAnsi="Times New Roman" w:cs="Times New Roman"/>
        </w:rPr>
        <w:t xml:space="preserve"> in de toelichting </w:t>
      </w:r>
      <w:r w:rsidR="003E2CAC">
        <w:rPr>
          <w:rFonts w:ascii="Times New Roman" w:hAnsi="Times New Roman" w:cs="Times New Roman"/>
        </w:rPr>
        <w:t>bij het voorstel,</w:t>
      </w:r>
      <w:r w:rsidRPr="00823C32" w:rsidR="00823C32">
        <w:rPr>
          <w:rFonts w:ascii="Times New Roman" w:hAnsi="Times New Roman" w:cs="Times New Roman"/>
        </w:rPr>
        <w:t xml:space="preserve"> ten tijde van een crisissituatie </w:t>
      </w:r>
      <w:r w:rsidR="00F76D37">
        <w:rPr>
          <w:rFonts w:ascii="Times New Roman" w:hAnsi="Times New Roman" w:cs="Times New Roman"/>
        </w:rPr>
        <w:t xml:space="preserve">overigens </w:t>
      </w:r>
      <w:r w:rsidRPr="00823C32" w:rsidR="00823C32">
        <w:rPr>
          <w:rFonts w:ascii="Times New Roman" w:hAnsi="Times New Roman" w:cs="Times New Roman"/>
        </w:rPr>
        <w:t xml:space="preserve">ook mogelijk </w:t>
      </w:r>
      <w:r w:rsidR="00D4498E">
        <w:rPr>
          <w:rFonts w:ascii="Times New Roman" w:hAnsi="Times New Roman" w:cs="Times New Roman"/>
        </w:rPr>
        <w:t>zijn</w:t>
      </w:r>
      <w:r w:rsidR="00BD63DA">
        <w:rPr>
          <w:rFonts w:ascii="Times New Roman" w:hAnsi="Times New Roman" w:cs="Times New Roman"/>
        </w:rPr>
        <w:t xml:space="preserve"> </w:t>
      </w:r>
      <w:r w:rsidRPr="00823C32" w:rsidR="00823C32">
        <w:rPr>
          <w:rFonts w:ascii="Times New Roman" w:hAnsi="Times New Roman" w:cs="Times New Roman"/>
        </w:rPr>
        <w:t xml:space="preserve">ervoor te kiezen geen gebruik te maken van de digitale vergadermogelijkheden, maar </w:t>
      </w:r>
      <w:r w:rsidR="0025479F">
        <w:rPr>
          <w:rFonts w:ascii="Times New Roman" w:hAnsi="Times New Roman" w:cs="Times New Roman"/>
        </w:rPr>
        <w:t xml:space="preserve">bijvoorbeeld </w:t>
      </w:r>
      <w:r w:rsidRPr="00823C32" w:rsidR="00823C32">
        <w:rPr>
          <w:rFonts w:ascii="Times New Roman" w:hAnsi="Times New Roman" w:cs="Times New Roman"/>
        </w:rPr>
        <w:t xml:space="preserve">uit te wijken naar een andere locatie. Afhankelijk van de aard van de crisis, kan worden gekozen voor de meest passende oplossing. Hoe deze maatregelen zich tot elkaar verhouden en wanneer welke maatregel wordt ingezet is onderdeel van Business </w:t>
      </w:r>
      <w:proofErr w:type="spellStart"/>
      <w:r w:rsidRPr="00823C32" w:rsidR="00823C32">
        <w:rPr>
          <w:rFonts w:ascii="Times New Roman" w:hAnsi="Times New Roman" w:cs="Times New Roman"/>
        </w:rPr>
        <w:t>Continuity</w:t>
      </w:r>
      <w:proofErr w:type="spellEnd"/>
      <w:r w:rsidRPr="00823C32" w:rsidR="00823C32">
        <w:rPr>
          <w:rFonts w:ascii="Times New Roman" w:hAnsi="Times New Roman" w:cs="Times New Roman"/>
        </w:rPr>
        <w:t xml:space="preserve"> Management en wordt vastgelegd in het integraal crisisplan.</w:t>
      </w:r>
    </w:p>
    <w:p w:rsidR="00004B49" w:rsidP="006C66C4" w:rsidRDefault="00004B49" w14:paraId="4CEE5515" w14:textId="77777777">
      <w:pPr>
        <w:spacing w:after="0"/>
        <w:rPr>
          <w:rFonts w:ascii="Times New Roman" w:hAnsi="Times New Roman" w:cs="Times New Roman"/>
          <w:i/>
          <w:iCs/>
        </w:rPr>
      </w:pPr>
    </w:p>
    <w:p w:rsidRPr="00D15E59" w:rsidR="00CC32C7" w:rsidP="006C66C4" w:rsidRDefault="00E37998" w14:paraId="3B873BDA" w14:textId="72A63396">
      <w:pPr>
        <w:spacing w:after="0"/>
        <w:rPr>
          <w:rFonts w:ascii="Times New Roman" w:hAnsi="Times New Roman" w:cs="Times New Roman"/>
          <w:i/>
          <w:iCs/>
        </w:rPr>
      </w:pPr>
      <w:r>
        <w:rPr>
          <w:rFonts w:ascii="Times New Roman" w:hAnsi="Times New Roman" w:cs="Times New Roman"/>
          <w:i/>
          <w:iCs/>
        </w:rPr>
        <w:t>De leden van de GroenLinks/PvdA-fractie</w:t>
      </w:r>
      <w:r w:rsidRPr="00D15E59" w:rsidR="00CC32C7">
        <w:rPr>
          <w:rFonts w:ascii="Times New Roman" w:hAnsi="Times New Roman" w:cs="Times New Roman"/>
          <w:i/>
          <w:iCs/>
        </w:rPr>
        <w:t xml:space="preserve"> vragen aandacht voor de strategische onafhankelijkheid tijdens een buitengewone omstandigheid. Daarom vinden deze leden het </w:t>
      </w:r>
      <w:r w:rsidRPr="00D15E59" w:rsidR="00CC32C7">
        <w:rPr>
          <w:rFonts w:ascii="Times New Roman" w:hAnsi="Times New Roman" w:cs="Times New Roman"/>
          <w:i/>
          <w:iCs/>
        </w:rPr>
        <w:lastRenderedPageBreak/>
        <w:t>van belang dat er bij de keuze voor een online-vergadertool nadrukkelijk meegenomen wordt dat deze tool ofwel van Europese makelij</w:t>
      </w:r>
      <w:r w:rsidRPr="00D15E59" w:rsidR="00B4267D">
        <w:rPr>
          <w:rFonts w:ascii="Times New Roman" w:hAnsi="Times New Roman" w:cs="Times New Roman"/>
          <w:i/>
          <w:iCs/>
        </w:rPr>
        <w:t xml:space="preserve">, </w:t>
      </w:r>
      <w:r w:rsidRPr="00D15E59" w:rsidR="00CC32C7">
        <w:rPr>
          <w:rFonts w:ascii="Times New Roman" w:hAnsi="Times New Roman" w:cs="Times New Roman"/>
          <w:i/>
          <w:iCs/>
        </w:rPr>
        <w:t>dan wel open source is</w:t>
      </w:r>
      <w:r w:rsidRPr="00D15E59" w:rsidR="00B4267D">
        <w:rPr>
          <w:rFonts w:ascii="Times New Roman" w:hAnsi="Times New Roman" w:cs="Times New Roman"/>
          <w:i/>
          <w:iCs/>
        </w:rPr>
        <w:t>,</w:t>
      </w:r>
      <w:r w:rsidRPr="00D15E59" w:rsidR="00CC32C7">
        <w:rPr>
          <w:rFonts w:ascii="Times New Roman" w:hAnsi="Times New Roman" w:cs="Times New Roman"/>
          <w:i/>
          <w:iCs/>
        </w:rPr>
        <w:t xml:space="preserve"> en bij voorkeur beiden. Graag</w:t>
      </w:r>
      <w:r w:rsidRPr="00D15E59" w:rsidR="00C80BCF">
        <w:rPr>
          <w:rFonts w:ascii="Times New Roman" w:hAnsi="Times New Roman" w:cs="Times New Roman"/>
          <w:i/>
          <w:iCs/>
        </w:rPr>
        <w:t xml:space="preserve"> ontvangen zij</w:t>
      </w:r>
      <w:r w:rsidRPr="00D15E59" w:rsidR="00CC32C7">
        <w:rPr>
          <w:rFonts w:ascii="Times New Roman" w:hAnsi="Times New Roman" w:cs="Times New Roman"/>
          <w:i/>
          <w:iCs/>
        </w:rPr>
        <w:t xml:space="preserve"> een reactie van het Presidium hierop. </w:t>
      </w:r>
    </w:p>
    <w:p w:rsidR="00004B49" w:rsidP="006C66C4" w:rsidRDefault="00004B49" w14:paraId="15B5D843" w14:textId="77777777">
      <w:pPr>
        <w:spacing w:after="0"/>
        <w:rPr>
          <w:rFonts w:ascii="Times New Roman" w:hAnsi="Times New Roman" w:cs="Times New Roman"/>
        </w:rPr>
      </w:pPr>
    </w:p>
    <w:p w:rsidRPr="00826294" w:rsidR="00441F75" w:rsidP="006C66C4" w:rsidRDefault="0064728C" w14:paraId="2CE81198" w14:textId="769B47E3">
      <w:pPr>
        <w:spacing w:after="0"/>
        <w:rPr>
          <w:rFonts w:ascii="Times New Roman" w:hAnsi="Times New Roman" w:cs="Times New Roman"/>
        </w:rPr>
      </w:pPr>
      <w:r w:rsidRPr="0064728C">
        <w:rPr>
          <w:rFonts w:ascii="Times New Roman" w:hAnsi="Times New Roman" w:cs="Times New Roman"/>
        </w:rPr>
        <w:t xml:space="preserve">De Tweede Kamer </w:t>
      </w:r>
      <w:r w:rsidR="001968A3">
        <w:rPr>
          <w:rFonts w:ascii="Times New Roman" w:hAnsi="Times New Roman" w:cs="Times New Roman"/>
        </w:rPr>
        <w:t>is</w:t>
      </w:r>
      <w:r w:rsidRPr="0064728C">
        <w:rPr>
          <w:rFonts w:ascii="Times New Roman" w:hAnsi="Times New Roman" w:cs="Times New Roman"/>
        </w:rPr>
        <w:t xml:space="preserve"> aangesloten bij een Europees initiatief rondom digitaal vergaderen. </w:t>
      </w:r>
      <w:r w:rsidRPr="00826294" w:rsidR="00441F75">
        <w:rPr>
          <w:rFonts w:ascii="Times New Roman" w:hAnsi="Times New Roman" w:cs="Times New Roman"/>
        </w:rPr>
        <w:t xml:space="preserve">De </w:t>
      </w:r>
      <w:r>
        <w:rPr>
          <w:rFonts w:ascii="Times New Roman" w:hAnsi="Times New Roman" w:cs="Times New Roman"/>
        </w:rPr>
        <w:t xml:space="preserve">daarbij </w:t>
      </w:r>
      <w:r w:rsidR="00F71F20">
        <w:rPr>
          <w:rFonts w:ascii="Times New Roman" w:hAnsi="Times New Roman" w:cs="Times New Roman"/>
        </w:rPr>
        <w:t>beschikbare</w:t>
      </w:r>
      <w:r>
        <w:rPr>
          <w:rFonts w:ascii="Times New Roman" w:hAnsi="Times New Roman" w:cs="Times New Roman"/>
        </w:rPr>
        <w:t xml:space="preserve"> </w:t>
      </w:r>
      <w:r w:rsidR="00826294">
        <w:rPr>
          <w:rFonts w:ascii="Times New Roman" w:hAnsi="Times New Roman" w:cs="Times New Roman"/>
        </w:rPr>
        <w:t>digitale vergader</w:t>
      </w:r>
      <w:r w:rsidRPr="00826294" w:rsidR="00441F75">
        <w:rPr>
          <w:rFonts w:ascii="Times New Roman" w:hAnsi="Times New Roman" w:cs="Times New Roman"/>
        </w:rPr>
        <w:t>tool is van Europese makelij en</w:t>
      </w:r>
      <w:r w:rsidR="00D70AEA">
        <w:rPr>
          <w:rFonts w:ascii="Times New Roman" w:hAnsi="Times New Roman" w:cs="Times New Roman"/>
        </w:rPr>
        <w:t xml:space="preserve"> niet open source.</w:t>
      </w:r>
      <w:r w:rsidR="0075672A">
        <w:rPr>
          <w:rFonts w:ascii="Times New Roman" w:hAnsi="Times New Roman" w:cs="Times New Roman"/>
        </w:rPr>
        <w:t xml:space="preserve"> De applicatie</w:t>
      </w:r>
      <w:r w:rsidRPr="00826294" w:rsidR="00441F75">
        <w:rPr>
          <w:rFonts w:ascii="Times New Roman" w:hAnsi="Times New Roman" w:cs="Times New Roman"/>
        </w:rPr>
        <w:t xml:space="preserve"> wordt gebruikt via een raamovereenkomst met de Europese Unie.</w:t>
      </w:r>
    </w:p>
    <w:p w:rsidR="00CC32C7" w:rsidP="006C66C4" w:rsidRDefault="00CC32C7" w14:paraId="265A9FD1" w14:textId="6D15EE5C">
      <w:pPr>
        <w:spacing w:after="0"/>
        <w:rPr>
          <w:rFonts w:ascii="Times New Roman" w:hAnsi="Times New Roman" w:cs="Times New Roman"/>
          <w:b/>
          <w:bCs/>
          <w:i/>
          <w:iCs/>
        </w:rPr>
      </w:pPr>
    </w:p>
    <w:p w:rsidR="000247DD" w:rsidP="006C66C4" w:rsidRDefault="00635EAF" w14:paraId="0CB1EDFF" w14:textId="76FDD545">
      <w:pPr>
        <w:spacing w:after="0"/>
        <w:rPr>
          <w:rFonts w:ascii="Times New Roman" w:hAnsi="Times New Roman" w:cs="Times New Roman"/>
          <w:noProof/>
        </w:rPr>
      </w:pPr>
      <w:r w:rsidRPr="00640F72">
        <w:rPr>
          <w:rFonts w:ascii="Times New Roman" w:hAnsi="Times New Roman" w:cs="Times New Roman"/>
          <w:i/>
          <w:iCs/>
        </w:rPr>
        <w:t>De</w:t>
      </w:r>
      <w:r w:rsidRPr="00635EAF" w:rsidR="0053613E">
        <w:rPr>
          <w:rFonts w:ascii="Times New Roman" w:hAnsi="Times New Roman" w:cs="Times New Roman"/>
          <w:i/>
          <w:iCs/>
          <w:noProof/>
        </w:rPr>
        <w:t xml:space="preserve"> leden</w:t>
      </w:r>
      <w:r w:rsidRPr="00D15E59" w:rsidR="000247DD">
        <w:rPr>
          <w:rFonts w:ascii="Times New Roman" w:hAnsi="Times New Roman" w:cs="Times New Roman"/>
          <w:i/>
          <w:iCs/>
          <w:noProof/>
        </w:rPr>
        <w:t xml:space="preserve"> </w:t>
      </w:r>
      <w:r w:rsidR="005E6A0E">
        <w:rPr>
          <w:rFonts w:ascii="Times New Roman" w:hAnsi="Times New Roman" w:cs="Times New Roman"/>
          <w:i/>
          <w:iCs/>
          <w:noProof/>
        </w:rPr>
        <w:t xml:space="preserve">van de CDA-fractie </w:t>
      </w:r>
      <w:r w:rsidRPr="00D15E59" w:rsidR="000247DD">
        <w:rPr>
          <w:rFonts w:ascii="Times New Roman" w:hAnsi="Times New Roman" w:cs="Times New Roman"/>
          <w:i/>
          <w:iCs/>
          <w:noProof/>
        </w:rPr>
        <w:t>merken op dat herhaaldelijk wordt aangegeven dat enkele zaken nog nader uitgewerkt moeten worden of nog door het Presidium vastgesteld moeten worden. Deze leden maken zich zorgen dat in noodsituaties nog te veel nader uitgewerkt moet worden</w:t>
      </w:r>
      <w:r w:rsidRPr="00D15E59" w:rsidR="0053613E">
        <w:rPr>
          <w:rFonts w:ascii="Times New Roman" w:hAnsi="Times New Roman" w:cs="Times New Roman"/>
          <w:i/>
          <w:iCs/>
          <w:noProof/>
        </w:rPr>
        <w:t xml:space="preserve">. Zij </w:t>
      </w:r>
      <w:r w:rsidRPr="00D15E59" w:rsidR="000247DD">
        <w:rPr>
          <w:rFonts w:ascii="Times New Roman" w:hAnsi="Times New Roman" w:cs="Times New Roman"/>
          <w:i/>
          <w:iCs/>
          <w:noProof/>
        </w:rPr>
        <w:t>vragen daarom om een overzicht van welke zaken naar aanleiding van dit voorstel nog verder uitwerkt zullen worden. Deze leden vragen ook of aangegeven kan worden wanneer deze nadere uitwerking zal plaatsvinden.</w:t>
      </w:r>
    </w:p>
    <w:p w:rsidR="00004B49" w:rsidP="006C66C4" w:rsidRDefault="00004B49" w14:paraId="2556B835" w14:textId="77777777">
      <w:pPr>
        <w:spacing w:after="0"/>
        <w:rPr>
          <w:rFonts w:ascii="Times New Roman" w:hAnsi="Times New Roman" w:cs="Times New Roman"/>
          <w:noProof/>
        </w:rPr>
      </w:pPr>
    </w:p>
    <w:p w:rsidRPr="006E3657" w:rsidR="003878FB" w:rsidP="006C66C4" w:rsidRDefault="00150E33" w14:paraId="656DBB59" w14:textId="317C2CA1">
      <w:pPr>
        <w:spacing w:after="0"/>
        <w:rPr>
          <w:rFonts w:ascii="Times New Roman" w:hAnsi="Times New Roman" w:cs="Times New Roman"/>
          <w:noProof/>
        </w:rPr>
      </w:pPr>
      <w:r>
        <w:rPr>
          <w:rFonts w:ascii="Times New Roman" w:hAnsi="Times New Roman" w:cs="Times New Roman"/>
          <w:noProof/>
        </w:rPr>
        <w:t xml:space="preserve">Zoals </w:t>
      </w:r>
      <w:r w:rsidR="00C70B18">
        <w:rPr>
          <w:rFonts w:ascii="Times New Roman" w:hAnsi="Times New Roman" w:cs="Times New Roman"/>
          <w:noProof/>
        </w:rPr>
        <w:t xml:space="preserve">hierboven </w:t>
      </w:r>
      <w:r>
        <w:rPr>
          <w:rFonts w:ascii="Times New Roman" w:hAnsi="Times New Roman" w:cs="Times New Roman"/>
          <w:noProof/>
        </w:rPr>
        <w:t>vermeld</w:t>
      </w:r>
      <w:r w:rsidR="00CF31F4">
        <w:rPr>
          <w:rFonts w:ascii="Times New Roman" w:hAnsi="Times New Roman" w:cs="Times New Roman"/>
          <w:noProof/>
        </w:rPr>
        <w:t>,</w:t>
      </w:r>
      <w:r>
        <w:rPr>
          <w:rFonts w:ascii="Times New Roman" w:hAnsi="Times New Roman" w:cs="Times New Roman"/>
          <w:noProof/>
        </w:rPr>
        <w:t xml:space="preserve"> is inmiddels </w:t>
      </w:r>
      <w:r w:rsidRPr="00150E33">
        <w:rPr>
          <w:rFonts w:ascii="Times New Roman" w:hAnsi="Times New Roman" w:cs="Times New Roman"/>
          <w:noProof/>
        </w:rPr>
        <w:t>een digitaal vergadersysteem</w:t>
      </w:r>
      <w:r w:rsidR="0064728C">
        <w:rPr>
          <w:rFonts w:ascii="Times New Roman" w:hAnsi="Times New Roman" w:cs="Times New Roman"/>
          <w:noProof/>
        </w:rPr>
        <w:t xml:space="preserve"> beschikbaar </w:t>
      </w:r>
      <w:r>
        <w:rPr>
          <w:rFonts w:ascii="Times New Roman" w:hAnsi="Times New Roman" w:cs="Times New Roman"/>
          <w:noProof/>
        </w:rPr>
        <w:t>d</w:t>
      </w:r>
      <w:r w:rsidR="00092C0C">
        <w:rPr>
          <w:rFonts w:ascii="Times New Roman" w:hAnsi="Times New Roman" w:cs="Times New Roman"/>
          <w:noProof/>
        </w:rPr>
        <w:t xml:space="preserve">at </w:t>
      </w:r>
      <w:r>
        <w:rPr>
          <w:rFonts w:ascii="Times New Roman" w:hAnsi="Times New Roman" w:cs="Times New Roman"/>
          <w:noProof/>
        </w:rPr>
        <w:t xml:space="preserve">zal worden getest. Zie daarover </w:t>
      </w:r>
      <w:r w:rsidR="00CF31F4">
        <w:rPr>
          <w:rFonts w:ascii="Times New Roman" w:hAnsi="Times New Roman" w:cs="Times New Roman"/>
          <w:noProof/>
        </w:rPr>
        <w:t xml:space="preserve">ook </w:t>
      </w:r>
      <w:r>
        <w:rPr>
          <w:rFonts w:ascii="Times New Roman" w:hAnsi="Times New Roman" w:cs="Times New Roman"/>
          <w:noProof/>
        </w:rPr>
        <w:t xml:space="preserve">de </w:t>
      </w:r>
      <w:r w:rsidR="001B5EE3">
        <w:rPr>
          <w:rFonts w:ascii="Times New Roman" w:hAnsi="Times New Roman" w:cs="Times New Roman"/>
          <w:noProof/>
        </w:rPr>
        <w:t xml:space="preserve">beantwoording </w:t>
      </w:r>
      <w:r w:rsidR="00092C0C">
        <w:rPr>
          <w:rFonts w:ascii="Times New Roman" w:hAnsi="Times New Roman" w:cs="Times New Roman"/>
          <w:noProof/>
        </w:rPr>
        <w:t>bij</w:t>
      </w:r>
      <w:r w:rsidR="001B5EE3">
        <w:rPr>
          <w:rFonts w:ascii="Times New Roman" w:hAnsi="Times New Roman" w:cs="Times New Roman"/>
          <w:noProof/>
        </w:rPr>
        <w:t xml:space="preserve"> de </w:t>
      </w:r>
      <w:r w:rsidRPr="00F74C3D">
        <w:rPr>
          <w:rFonts w:ascii="Times New Roman" w:hAnsi="Times New Roman" w:cs="Times New Roman"/>
          <w:noProof/>
        </w:rPr>
        <w:t>vra</w:t>
      </w:r>
      <w:r w:rsidR="00C97642">
        <w:rPr>
          <w:rFonts w:ascii="Times New Roman" w:hAnsi="Times New Roman" w:cs="Times New Roman"/>
          <w:noProof/>
        </w:rPr>
        <w:t>gen</w:t>
      </w:r>
      <w:r w:rsidR="002448E9">
        <w:rPr>
          <w:rFonts w:ascii="Times New Roman" w:hAnsi="Times New Roman" w:cs="Times New Roman"/>
          <w:noProof/>
        </w:rPr>
        <w:t xml:space="preserve"> </w:t>
      </w:r>
      <w:r w:rsidRPr="00F74C3D">
        <w:rPr>
          <w:rFonts w:ascii="Times New Roman" w:hAnsi="Times New Roman" w:cs="Times New Roman"/>
          <w:noProof/>
        </w:rPr>
        <w:t>over het testen van de digitale vergadervoorziening.</w:t>
      </w:r>
      <w:r w:rsidDel="00CC6DE5" w:rsidR="00CC6DE5">
        <w:rPr>
          <w:rFonts w:ascii="Times New Roman" w:hAnsi="Times New Roman" w:cs="Times New Roman"/>
          <w:noProof/>
        </w:rPr>
        <w:t xml:space="preserve"> </w:t>
      </w:r>
      <w:r w:rsidR="007963EA">
        <w:rPr>
          <w:rFonts w:ascii="Times New Roman" w:hAnsi="Times New Roman" w:cs="Times New Roman"/>
          <w:noProof/>
        </w:rPr>
        <w:t>Verder</w:t>
      </w:r>
      <w:r w:rsidR="006E2367">
        <w:rPr>
          <w:rFonts w:ascii="Times New Roman" w:hAnsi="Times New Roman" w:cs="Times New Roman"/>
          <w:noProof/>
        </w:rPr>
        <w:t xml:space="preserve"> bevat artikel 9 van de voorgestelde </w:t>
      </w:r>
      <w:r w:rsidR="00AC36D5">
        <w:rPr>
          <w:rFonts w:ascii="Times New Roman" w:hAnsi="Times New Roman" w:cs="Times New Roman"/>
          <w:noProof/>
        </w:rPr>
        <w:t xml:space="preserve">Regeling een grondslag </w:t>
      </w:r>
      <w:r w:rsidR="003878FB">
        <w:rPr>
          <w:rFonts w:ascii="Times New Roman" w:hAnsi="Times New Roman" w:cs="Times New Roman"/>
          <w:noProof/>
        </w:rPr>
        <w:t xml:space="preserve">voor het Presidium </w:t>
      </w:r>
      <w:r w:rsidR="00AC36D5">
        <w:rPr>
          <w:rFonts w:ascii="Times New Roman" w:hAnsi="Times New Roman" w:cs="Times New Roman"/>
          <w:noProof/>
        </w:rPr>
        <w:t xml:space="preserve">om eventuele nadere </w:t>
      </w:r>
      <w:r w:rsidR="003878FB">
        <w:rPr>
          <w:rFonts w:ascii="Times New Roman" w:hAnsi="Times New Roman" w:cs="Times New Roman"/>
          <w:noProof/>
        </w:rPr>
        <w:t>richtlijnen vast te stellen, maar</w:t>
      </w:r>
      <w:r w:rsidR="00F42CDD">
        <w:rPr>
          <w:rFonts w:ascii="Times New Roman" w:hAnsi="Times New Roman" w:cs="Times New Roman"/>
          <w:noProof/>
        </w:rPr>
        <w:t xml:space="preserve"> er is </w:t>
      </w:r>
      <w:r w:rsidR="00527FE3">
        <w:rPr>
          <w:rFonts w:ascii="Times New Roman" w:hAnsi="Times New Roman" w:cs="Times New Roman"/>
          <w:noProof/>
        </w:rPr>
        <w:t>thans</w:t>
      </w:r>
      <w:r w:rsidR="00F42CDD">
        <w:rPr>
          <w:rFonts w:ascii="Times New Roman" w:hAnsi="Times New Roman" w:cs="Times New Roman"/>
          <w:noProof/>
        </w:rPr>
        <w:t xml:space="preserve"> niet voorzien dat de invullling daarvan noodzakelijk is.</w:t>
      </w:r>
    </w:p>
    <w:p w:rsidR="00004B49" w:rsidDel="00777F64" w:rsidP="006C66C4" w:rsidRDefault="00004B49" w14:paraId="0B8917EA" w14:textId="77777777">
      <w:pPr>
        <w:spacing w:after="0"/>
        <w:rPr>
          <w:rFonts w:ascii="Times New Roman" w:hAnsi="Times New Roman" w:cs="Times New Roman"/>
          <w:i/>
          <w:iCs/>
          <w:noProof/>
        </w:rPr>
      </w:pPr>
    </w:p>
    <w:p w:rsidR="000247DD" w:rsidP="006C66C4" w:rsidRDefault="00C36D25" w14:paraId="6E5A36FB" w14:textId="1C2F01CF">
      <w:pPr>
        <w:spacing w:after="0"/>
        <w:rPr>
          <w:rFonts w:ascii="Times New Roman" w:hAnsi="Times New Roman" w:cs="Times New Roman"/>
          <w:i/>
          <w:iCs/>
          <w:noProof/>
        </w:rPr>
      </w:pPr>
      <w:r w:rsidRPr="00C36D25">
        <w:rPr>
          <w:rFonts w:ascii="Times New Roman" w:hAnsi="Times New Roman" w:cs="Times New Roman"/>
          <w:i/>
          <w:iCs/>
        </w:rPr>
        <w:t xml:space="preserve">De leden van de CDA-fractie </w:t>
      </w:r>
      <w:r>
        <w:rPr>
          <w:rFonts w:ascii="Times New Roman" w:hAnsi="Times New Roman" w:cs="Times New Roman"/>
          <w:i/>
          <w:iCs/>
        </w:rPr>
        <w:t xml:space="preserve">merken op dat </w:t>
      </w:r>
      <w:r>
        <w:rPr>
          <w:rFonts w:ascii="Times New Roman" w:hAnsi="Times New Roman" w:cs="Times New Roman"/>
          <w:i/>
          <w:iCs/>
          <w:noProof/>
        </w:rPr>
        <w:t>h</w:t>
      </w:r>
      <w:r w:rsidRPr="00D15E59" w:rsidR="000247DD">
        <w:rPr>
          <w:rFonts w:ascii="Times New Roman" w:hAnsi="Times New Roman" w:cs="Times New Roman"/>
          <w:i/>
          <w:iCs/>
          <w:noProof/>
        </w:rPr>
        <w:t>et succesvol kunnen zijn van digitaal vergader</w:t>
      </w:r>
      <w:r w:rsidRPr="00D15E59" w:rsidR="00681168">
        <w:rPr>
          <w:rFonts w:ascii="Times New Roman" w:hAnsi="Times New Roman" w:cs="Times New Roman"/>
          <w:i/>
          <w:iCs/>
          <w:noProof/>
        </w:rPr>
        <w:t xml:space="preserve">en </w:t>
      </w:r>
      <w:r w:rsidRPr="00D15E59" w:rsidR="000247DD">
        <w:rPr>
          <w:rFonts w:ascii="Times New Roman" w:hAnsi="Times New Roman" w:cs="Times New Roman"/>
          <w:i/>
          <w:iCs/>
          <w:noProof/>
        </w:rPr>
        <w:t xml:space="preserve">enerzijds afhankelijk </w:t>
      </w:r>
      <w:r w:rsidRPr="00D15E59">
        <w:rPr>
          <w:rFonts w:ascii="Times New Roman" w:hAnsi="Times New Roman" w:cs="Times New Roman"/>
          <w:i/>
          <w:iCs/>
          <w:noProof/>
        </w:rPr>
        <w:t xml:space="preserve">is </w:t>
      </w:r>
      <w:r w:rsidRPr="00D15E59" w:rsidR="000247DD">
        <w:rPr>
          <w:rFonts w:ascii="Times New Roman" w:hAnsi="Times New Roman" w:cs="Times New Roman"/>
          <w:i/>
          <w:iCs/>
          <w:noProof/>
        </w:rPr>
        <w:t xml:space="preserve">van hoe </w:t>
      </w:r>
      <w:r w:rsidRPr="00D15E59" w:rsidR="00806D53">
        <w:rPr>
          <w:rFonts w:ascii="Times New Roman" w:hAnsi="Times New Roman" w:cs="Times New Roman"/>
          <w:i/>
          <w:iCs/>
          <w:noProof/>
        </w:rPr>
        <w:t xml:space="preserve">een en ander </w:t>
      </w:r>
      <w:r w:rsidRPr="00D15E59" w:rsidR="000247DD">
        <w:rPr>
          <w:rFonts w:ascii="Times New Roman" w:hAnsi="Times New Roman" w:cs="Times New Roman"/>
          <w:i/>
          <w:iCs/>
          <w:noProof/>
        </w:rPr>
        <w:t xml:space="preserve">gefaciliteerd wordt vanuit de </w:t>
      </w:r>
      <w:r w:rsidRPr="00D15E59" w:rsidR="00DC0806">
        <w:rPr>
          <w:rFonts w:ascii="Times New Roman" w:hAnsi="Times New Roman" w:cs="Times New Roman"/>
          <w:i/>
          <w:iCs/>
          <w:noProof/>
        </w:rPr>
        <w:t>K</w:t>
      </w:r>
      <w:r w:rsidRPr="00D15E59" w:rsidR="000247DD">
        <w:rPr>
          <w:rFonts w:ascii="Times New Roman" w:hAnsi="Times New Roman" w:cs="Times New Roman"/>
          <w:i/>
          <w:iCs/>
          <w:noProof/>
        </w:rPr>
        <w:t xml:space="preserve">amer. Maar ook </w:t>
      </w:r>
      <w:r w:rsidRPr="00D15E59" w:rsidR="00DC0806">
        <w:rPr>
          <w:rFonts w:ascii="Times New Roman" w:hAnsi="Times New Roman" w:cs="Times New Roman"/>
          <w:i/>
          <w:iCs/>
          <w:noProof/>
        </w:rPr>
        <w:t>K</w:t>
      </w:r>
      <w:r w:rsidRPr="00D15E59" w:rsidR="000247DD">
        <w:rPr>
          <w:rFonts w:ascii="Times New Roman" w:hAnsi="Times New Roman" w:cs="Times New Roman"/>
          <w:i/>
          <w:iCs/>
          <w:noProof/>
        </w:rPr>
        <w:t>amerleden zelf hebben hierin een verantwoordelijkheid. Wordt deze laatste</w:t>
      </w:r>
      <w:r w:rsidRPr="00D15E59" w:rsidR="00DC0806">
        <w:rPr>
          <w:rFonts w:ascii="Times New Roman" w:hAnsi="Times New Roman" w:cs="Times New Roman"/>
          <w:i/>
          <w:iCs/>
          <w:noProof/>
        </w:rPr>
        <w:t xml:space="preserve"> verantwoordelijkheid</w:t>
      </w:r>
      <w:r w:rsidRPr="00D15E59" w:rsidR="000247DD">
        <w:rPr>
          <w:rFonts w:ascii="Times New Roman" w:hAnsi="Times New Roman" w:cs="Times New Roman"/>
          <w:i/>
          <w:iCs/>
          <w:noProof/>
        </w:rPr>
        <w:t xml:space="preserve"> ook ergens duide</w:t>
      </w:r>
      <w:r w:rsidR="003C3835">
        <w:rPr>
          <w:rFonts w:ascii="Times New Roman" w:hAnsi="Times New Roman" w:cs="Times New Roman"/>
          <w:i/>
          <w:iCs/>
          <w:noProof/>
        </w:rPr>
        <w:t>l</w:t>
      </w:r>
      <w:r w:rsidRPr="00D15E59" w:rsidR="000247DD">
        <w:rPr>
          <w:rFonts w:ascii="Times New Roman" w:hAnsi="Times New Roman" w:cs="Times New Roman"/>
          <w:i/>
          <w:iCs/>
          <w:noProof/>
        </w:rPr>
        <w:t xml:space="preserve">ijk weggeschreven? </w:t>
      </w:r>
    </w:p>
    <w:p w:rsidR="00004B49" w:rsidP="006C66C4" w:rsidRDefault="00004B49" w14:paraId="25C1722B" w14:textId="77777777">
      <w:pPr>
        <w:spacing w:after="0"/>
        <w:rPr>
          <w:rFonts w:ascii="Times New Roman" w:hAnsi="Times New Roman" w:cs="Times New Roman"/>
          <w:noProof/>
        </w:rPr>
      </w:pPr>
    </w:p>
    <w:p w:rsidR="008A529C" w:rsidP="006C66C4" w:rsidRDefault="001F4937" w14:paraId="2D8D05FF" w14:textId="1343A945">
      <w:pPr>
        <w:spacing w:after="0"/>
        <w:rPr>
          <w:rFonts w:ascii="Times New Roman" w:hAnsi="Times New Roman" w:cs="Times New Roman"/>
          <w:i/>
          <w:iCs/>
          <w:noProof/>
        </w:rPr>
      </w:pPr>
      <w:r w:rsidRPr="00025D2C">
        <w:rPr>
          <w:rFonts w:ascii="Times New Roman" w:hAnsi="Times New Roman" w:cs="Times New Roman"/>
          <w:noProof/>
        </w:rPr>
        <w:t>De verantwoordelijkheid van Kamerleden verandert niet op het moment dat er plenair digitaal vergader</w:t>
      </w:r>
      <w:r w:rsidRPr="00025D2C" w:rsidR="0021506C">
        <w:rPr>
          <w:rFonts w:ascii="Times New Roman" w:hAnsi="Times New Roman" w:cs="Times New Roman"/>
          <w:noProof/>
        </w:rPr>
        <w:t>d</w:t>
      </w:r>
      <w:r w:rsidRPr="00025D2C">
        <w:rPr>
          <w:rFonts w:ascii="Times New Roman" w:hAnsi="Times New Roman" w:cs="Times New Roman"/>
          <w:noProof/>
        </w:rPr>
        <w:t xml:space="preserve"> word</w:t>
      </w:r>
      <w:r w:rsidRPr="00025D2C" w:rsidR="0021506C">
        <w:rPr>
          <w:rFonts w:ascii="Times New Roman" w:hAnsi="Times New Roman" w:cs="Times New Roman"/>
          <w:noProof/>
        </w:rPr>
        <w:t>t</w:t>
      </w:r>
      <w:r w:rsidRPr="00025D2C" w:rsidR="00D71DB8">
        <w:rPr>
          <w:rFonts w:ascii="Times New Roman" w:hAnsi="Times New Roman" w:cs="Times New Roman"/>
          <w:noProof/>
        </w:rPr>
        <w:t>. D</w:t>
      </w:r>
      <w:r w:rsidRPr="00025D2C" w:rsidR="00F66C4A">
        <w:rPr>
          <w:rFonts w:ascii="Times New Roman" w:hAnsi="Times New Roman" w:cs="Times New Roman"/>
          <w:noProof/>
        </w:rPr>
        <w:t>aarbij</w:t>
      </w:r>
      <w:r w:rsidRPr="00025D2C" w:rsidR="00D71DB8">
        <w:rPr>
          <w:rFonts w:ascii="Times New Roman" w:hAnsi="Times New Roman" w:cs="Times New Roman"/>
          <w:noProof/>
        </w:rPr>
        <w:t xml:space="preserve"> </w:t>
      </w:r>
      <w:r w:rsidR="009D5C1D">
        <w:rPr>
          <w:rFonts w:ascii="Times New Roman" w:hAnsi="Times New Roman" w:cs="Times New Roman"/>
          <w:noProof/>
        </w:rPr>
        <w:t xml:space="preserve">wordt erop gewezen dat </w:t>
      </w:r>
      <w:r w:rsidRPr="00025D2C" w:rsidR="00F66C4A">
        <w:rPr>
          <w:rFonts w:ascii="Times New Roman" w:hAnsi="Times New Roman" w:cs="Times New Roman"/>
          <w:noProof/>
        </w:rPr>
        <w:t>artikel 8.14</w:t>
      </w:r>
      <w:r w:rsidR="006F132F">
        <w:rPr>
          <w:rFonts w:ascii="Times New Roman" w:hAnsi="Times New Roman" w:cs="Times New Roman"/>
          <w:noProof/>
        </w:rPr>
        <w:t xml:space="preserve"> van het Reglement van Orde</w:t>
      </w:r>
      <w:r w:rsidR="00817FC9">
        <w:rPr>
          <w:rFonts w:ascii="Times New Roman" w:hAnsi="Times New Roman" w:cs="Times New Roman"/>
          <w:noProof/>
        </w:rPr>
        <w:t xml:space="preserve"> (</w:t>
      </w:r>
      <w:r w:rsidRPr="00025D2C" w:rsidR="002F70A9">
        <w:rPr>
          <w:rFonts w:ascii="Times New Roman" w:hAnsi="Times New Roman" w:cs="Times New Roman"/>
          <w:noProof/>
        </w:rPr>
        <w:t xml:space="preserve">waarin is vastgelegd dat ieder lid zich </w:t>
      </w:r>
      <w:r w:rsidR="00A85E88">
        <w:rPr>
          <w:rFonts w:ascii="Times New Roman" w:hAnsi="Times New Roman" w:cs="Times New Roman"/>
          <w:noProof/>
        </w:rPr>
        <w:t xml:space="preserve">tijdens de vergadering </w:t>
      </w:r>
      <w:r w:rsidRPr="00025D2C" w:rsidR="002F70A9">
        <w:rPr>
          <w:rFonts w:ascii="Times New Roman" w:hAnsi="Times New Roman" w:cs="Times New Roman"/>
          <w:noProof/>
        </w:rPr>
        <w:t xml:space="preserve">zal gedragen op een wijze die </w:t>
      </w:r>
      <w:r w:rsidRPr="00025D2C" w:rsidR="00804CD1">
        <w:rPr>
          <w:rFonts w:ascii="Times New Roman" w:hAnsi="Times New Roman" w:cs="Times New Roman"/>
          <w:noProof/>
        </w:rPr>
        <w:t>getuigt van onderling respect en de die geen afbreuk doet aan de waardigheid van de Kamer</w:t>
      </w:r>
      <w:r w:rsidR="00817FC9">
        <w:rPr>
          <w:rFonts w:ascii="Times New Roman" w:hAnsi="Times New Roman" w:cs="Times New Roman"/>
          <w:noProof/>
        </w:rPr>
        <w:t>)</w:t>
      </w:r>
      <w:r w:rsidRPr="00025D2C" w:rsidR="0048774C">
        <w:rPr>
          <w:rFonts w:ascii="Times New Roman" w:hAnsi="Times New Roman" w:cs="Times New Roman"/>
          <w:noProof/>
        </w:rPr>
        <w:t xml:space="preserve">, en de </w:t>
      </w:r>
      <w:r w:rsidR="00105455">
        <w:rPr>
          <w:rFonts w:ascii="Times New Roman" w:hAnsi="Times New Roman" w:cs="Times New Roman"/>
          <w:noProof/>
        </w:rPr>
        <w:t>G</w:t>
      </w:r>
      <w:r w:rsidRPr="00025D2C" w:rsidR="0048774C">
        <w:rPr>
          <w:rFonts w:ascii="Times New Roman" w:hAnsi="Times New Roman" w:cs="Times New Roman"/>
          <w:noProof/>
        </w:rPr>
        <w:t xml:space="preserve">edragscode </w:t>
      </w:r>
      <w:r w:rsidR="009D5C1D">
        <w:rPr>
          <w:rFonts w:ascii="Times New Roman" w:hAnsi="Times New Roman" w:cs="Times New Roman"/>
          <w:noProof/>
        </w:rPr>
        <w:t>voor Kamerleden (</w:t>
      </w:r>
      <w:r w:rsidR="00817FC9">
        <w:rPr>
          <w:rFonts w:ascii="Times New Roman" w:hAnsi="Times New Roman" w:cs="Times New Roman"/>
          <w:noProof/>
        </w:rPr>
        <w:t>waarin onder meer is vastgelegd dat K</w:t>
      </w:r>
      <w:r w:rsidRPr="00025D2C" w:rsidR="0048774C">
        <w:rPr>
          <w:rFonts w:ascii="Times New Roman" w:hAnsi="Times New Roman" w:cs="Times New Roman"/>
          <w:noProof/>
        </w:rPr>
        <w:t>amerleden</w:t>
      </w:r>
      <w:r w:rsidR="00817FC9">
        <w:rPr>
          <w:rFonts w:ascii="Times New Roman" w:hAnsi="Times New Roman" w:cs="Times New Roman"/>
          <w:noProof/>
        </w:rPr>
        <w:t xml:space="preserve"> hun ambt uitoefenen </w:t>
      </w:r>
      <w:r w:rsidRPr="00800159" w:rsidR="00800159">
        <w:rPr>
          <w:rFonts w:ascii="Times New Roman" w:hAnsi="Times New Roman" w:cs="Times New Roman"/>
          <w:noProof/>
        </w:rPr>
        <w:t>in het algemeen belang</w:t>
      </w:r>
      <w:r w:rsidR="002533C2">
        <w:rPr>
          <w:rFonts w:ascii="Times New Roman" w:hAnsi="Times New Roman" w:cs="Times New Roman"/>
          <w:noProof/>
        </w:rPr>
        <w:t>, en co</w:t>
      </w:r>
      <w:r w:rsidR="009D5C1D">
        <w:rPr>
          <w:rFonts w:ascii="Times New Roman" w:hAnsi="Times New Roman" w:cs="Times New Roman"/>
          <w:noProof/>
        </w:rPr>
        <w:t>n</w:t>
      </w:r>
      <w:r w:rsidR="002533C2">
        <w:rPr>
          <w:rFonts w:ascii="Times New Roman" w:hAnsi="Times New Roman" w:cs="Times New Roman"/>
          <w:noProof/>
        </w:rPr>
        <w:t>form de</w:t>
      </w:r>
      <w:r w:rsidRPr="00800159" w:rsidR="00800159">
        <w:rPr>
          <w:rFonts w:ascii="Times New Roman" w:hAnsi="Times New Roman" w:cs="Times New Roman"/>
          <w:noProof/>
        </w:rPr>
        <w:t xml:space="preserve"> regels van de Kamer</w:t>
      </w:r>
      <w:r w:rsidR="00315256">
        <w:rPr>
          <w:rFonts w:ascii="Times New Roman" w:hAnsi="Times New Roman" w:cs="Times New Roman"/>
          <w:noProof/>
        </w:rPr>
        <w:t>)</w:t>
      </w:r>
      <w:r w:rsidRPr="00025D2C" w:rsidR="0048774C">
        <w:rPr>
          <w:rFonts w:ascii="Times New Roman" w:hAnsi="Times New Roman" w:cs="Times New Roman"/>
          <w:noProof/>
        </w:rPr>
        <w:t>, uiteraard</w:t>
      </w:r>
      <w:r w:rsidRPr="00025D2C" w:rsidR="00F66C4A">
        <w:rPr>
          <w:rFonts w:ascii="Times New Roman" w:hAnsi="Times New Roman" w:cs="Times New Roman"/>
          <w:noProof/>
        </w:rPr>
        <w:t xml:space="preserve"> onverkort van</w:t>
      </w:r>
      <w:r w:rsidRPr="00025D2C" w:rsidR="00804CD1">
        <w:rPr>
          <w:rFonts w:ascii="Times New Roman" w:hAnsi="Times New Roman" w:cs="Times New Roman"/>
          <w:noProof/>
        </w:rPr>
        <w:t xml:space="preserve"> toepassing.</w:t>
      </w:r>
      <w:r w:rsidRPr="00025D2C" w:rsidR="00F66C4A">
        <w:rPr>
          <w:rFonts w:ascii="Times New Roman" w:hAnsi="Times New Roman" w:cs="Times New Roman"/>
          <w:noProof/>
        </w:rPr>
        <w:t xml:space="preserve"> </w:t>
      </w:r>
    </w:p>
    <w:p w:rsidR="00004B49" w:rsidP="006C66C4" w:rsidRDefault="00004B49" w14:paraId="4D643A2F" w14:textId="77777777">
      <w:pPr>
        <w:spacing w:after="0"/>
        <w:rPr>
          <w:rFonts w:ascii="Times New Roman" w:hAnsi="Times New Roman" w:cs="Times New Roman"/>
          <w:i/>
          <w:iCs/>
          <w:noProof/>
        </w:rPr>
      </w:pPr>
    </w:p>
    <w:p w:rsidR="00CC32C7" w:rsidP="006C66C4" w:rsidRDefault="000247DD" w14:paraId="261BEADD" w14:textId="094594A5">
      <w:pPr>
        <w:spacing w:after="0"/>
        <w:rPr>
          <w:rFonts w:ascii="Times New Roman" w:hAnsi="Times New Roman" w:cs="Times New Roman"/>
          <w:noProof/>
        </w:rPr>
      </w:pPr>
      <w:r w:rsidRPr="00D15E59">
        <w:rPr>
          <w:rFonts w:ascii="Times New Roman" w:hAnsi="Times New Roman" w:cs="Times New Roman"/>
          <w:i/>
          <w:iCs/>
          <w:noProof/>
        </w:rPr>
        <w:t xml:space="preserve">De leden van de CDA-fractie vragen om een nadere toelichting bij de formulering uit artikel 8, derde lid, waarin staat dat </w:t>
      </w:r>
      <w:r w:rsidRPr="00D15E59" w:rsidR="00DC0806">
        <w:rPr>
          <w:rFonts w:ascii="Times New Roman" w:hAnsi="Times New Roman" w:cs="Times New Roman"/>
          <w:i/>
          <w:iCs/>
          <w:noProof/>
        </w:rPr>
        <w:t>‘</w:t>
      </w:r>
      <w:r w:rsidRPr="00D15E59">
        <w:rPr>
          <w:rFonts w:ascii="Times New Roman" w:hAnsi="Times New Roman" w:cs="Times New Roman"/>
          <w:i/>
          <w:iCs/>
          <w:noProof/>
        </w:rPr>
        <w:t>de beslotenheid van de vergadering zo goed mogelijk gebor</w:t>
      </w:r>
      <w:r w:rsidRPr="00D15E59" w:rsidR="00806D53">
        <w:rPr>
          <w:rFonts w:ascii="Times New Roman" w:hAnsi="Times New Roman" w:cs="Times New Roman"/>
          <w:i/>
          <w:iCs/>
          <w:noProof/>
        </w:rPr>
        <w:t>g</w:t>
      </w:r>
      <w:r w:rsidRPr="00D15E59">
        <w:rPr>
          <w:rFonts w:ascii="Times New Roman" w:hAnsi="Times New Roman" w:cs="Times New Roman"/>
          <w:i/>
          <w:iCs/>
          <w:noProof/>
        </w:rPr>
        <w:t>d dient te zijn</w:t>
      </w:r>
      <w:r w:rsidRPr="00D15E59" w:rsidR="00DC0806">
        <w:rPr>
          <w:rFonts w:ascii="Times New Roman" w:hAnsi="Times New Roman" w:cs="Times New Roman"/>
          <w:i/>
          <w:iCs/>
          <w:noProof/>
        </w:rPr>
        <w:t>’</w:t>
      </w:r>
      <w:r w:rsidRPr="00D15E59">
        <w:rPr>
          <w:rFonts w:ascii="Times New Roman" w:hAnsi="Times New Roman" w:cs="Times New Roman"/>
          <w:i/>
          <w:iCs/>
          <w:noProof/>
        </w:rPr>
        <w:t xml:space="preserve">. Waarom is hier gekozen voor </w:t>
      </w:r>
      <w:r w:rsidRPr="00D15E59" w:rsidR="00DC0806">
        <w:rPr>
          <w:rFonts w:ascii="Times New Roman" w:hAnsi="Times New Roman" w:cs="Times New Roman"/>
          <w:i/>
          <w:iCs/>
          <w:noProof/>
        </w:rPr>
        <w:t>‘</w:t>
      </w:r>
      <w:r w:rsidRPr="00D15E59">
        <w:rPr>
          <w:rFonts w:ascii="Times New Roman" w:hAnsi="Times New Roman" w:cs="Times New Roman"/>
          <w:i/>
          <w:iCs/>
          <w:noProof/>
        </w:rPr>
        <w:t>zo goed mogelijk</w:t>
      </w:r>
      <w:r w:rsidRPr="00D15E59" w:rsidR="00DC0806">
        <w:rPr>
          <w:rFonts w:ascii="Times New Roman" w:hAnsi="Times New Roman" w:cs="Times New Roman"/>
          <w:i/>
          <w:iCs/>
          <w:noProof/>
        </w:rPr>
        <w:t>’</w:t>
      </w:r>
      <w:r w:rsidRPr="00D15E59">
        <w:rPr>
          <w:rFonts w:ascii="Times New Roman" w:hAnsi="Times New Roman" w:cs="Times New Roman"/>
          <w:i/>
          <w:iCs/>
          <w:noProof/>
        </w:rPr>
        <w:t>?</w:t>
      </w:r>
    </w:p>
    <w:p w:rsidR="00004B49" w:rsidP="006C66C4" w:rsidRDefault="00004B49" w14:paraId="6DFEBE17" w14:textId="77777777">
      <w:pPr>
        <w:spacing w:after="0"/>
        <w:rPr>
          <w:rFonts w:ascii="Times New Roman" w:hAnsi="Times New Roman" w:cs="Times New Roman"/>
          <w:noProof/>
        </w:rPr>
      </w:pPr>
    </w:p>
    <w:p w:rsidRPr="00454305" w:rsidR="00842928" w:rsidP="006C66C4" w:rsidRDefault="004D3E9C" w14:paraId="0D518159" w14:textId="1918F86A">
      <w:pPr>
        <w:spacing w:after="0"/>
        <w:rPr>
          <w:rFonts w:ascii="Times New Roman" w:hAnsi="Times New Roman" w:cs="Times New Roman"/>
          <w:noProof/>
        </w:rPr>
      </w:pPr>
      <w:r>
        <w:rPr>
          <w:rFonts w:ascii="Times New Roman" w:hAnsi="Times New Roman" w:cs="Times New Roman"/>
          <w:noProof/>
        </w:rPr>
        <w:t xml:space="preserve">Zoals is vermeld in </w:t>
      </w:r>
      <w:r w:rsidR="00E628CE">
        <w:rPr>
          <w:rFonts w:ascii="Times New Roman" w:hAnsi="Times New Roman" w:cs="Times New Roman"/>
          <w:noProof/>
        </w:rPr>
        <w:t xml:space="preserve">het algemeen deel van </w:t>
      </w:r>
      <w:r>
        <w:rPr>
          <w:rFonts w:ascii="Times New Roman" w:hAnsi="Times New Roman" w:cs="Times New Roman"/>
          <w:noProof/>
        </w:rPr>
        <w:t>de toelichting</w:t>
      </w:r>
      <w:r w:rsidR="00E628CE">
        <w:rPr>
          <w:rFonts w:ascii="Times New Roman" w:hAnsi="Times New Roman" w:cs="Times New Roman"/>
          <w:noProof/>
        </w:rPr>
        <w:t xml:space="preserve"> onder het kopje “Besloten vergaderingen”,</w:t>
      </w:r>
      <w:r>
        <w:rPr>
          <w:rFonts w:ascii="Times New Roman" w:hAnsi="Times New Roman" w:cs="Times New Roman"/>
          <w:noProof/>
        </w:rPr>
        <w:t xml:space="preserve"> kan in een</w:t>
      </w:r>
      <w:r w:rsidR="00E0491C">
        <w:rPr>
          <w:rFonts w:ascii="Times New Roman" w:hAnsi="Times New Roman" w:cs="Times New Roman"/>
          <w:noProof/>
        </w:rPr>
        <w:t xml:space="preserve"> digitale </w:t>
      </w:r>
      <w:r w:rsidR="002E1D6B">
        <w:rPr>
          <w:rFonts w:ascii="Times New Roman" w:hAnsi="Times New Roman" w:cs="Times New Roman"/>
          <w:noProof/>
        </w:rPr>
        <w:t xml:space="preserve">besloten vergadering </w:t>
      </w:r>
      <w:r w:rsidR="00E0491C">
        <w:rPr>
          <w:rFonts w:ascii="Times New Roman" w:hAnsi="Times New Roman" w:cs="Times New Roman"/>
          <w:noProof/>
        </w:rPr>
        <w:t xml:space="preserve">de </w:t>
      </w:r>
      <w:r w:rsidR="00B25C64">
        <w:rPr>
          <w:rFonts w:ascii="Times New Roman" w:hAnsi="Times New Roman" w:cs="Times New Roman"/>
          <w:noProof/>
        </w:rPr>
        <w:t xml:space="preserve">geheimhouding van het gewisselde </w:t>
      </w:r>
      <w:r w:rsidR="00E0491C">
        <w:rPr>
          <w:rFonts w:ascii="Times New Roman" w:hAnsi="Times New Roman" w:cs="Times New Roman"/>
          <w:noProof/>
        </w:rPr>
        <w:t xml:space="preserve">niet </w:t>
      </w:r>
      <w:r w:rsidR="00337DF6">
        <w:rPr>
          <w:rFonts w:ascii="Times New Roman" w:hAnsi="Times New Roman" w:cs="Times New Roman"/>
          <w:noProof/>
        </w:rPr>
        <w:t>volledig</w:t>
      </w:r>
      <w:r w:rsidR="0029726E">
        <w:rPr>
          <w:rFonts w:ascii="Times New Roman" w:hAnsi="Times New Roman" w:cs="Times New Roman"/>
          <w:noProof/>
        </w:rPr>
        <w:t xml:space="preserve"> </w:t>
      </w:r>
      <w:r w:rsidR="0006182F">
        <w:rPr>
          <w:rFonts w:ascii="Times New Roman" w:hAnsi="Times New Roman" w:cs="Times New Roman"/>
          <w:noProof/>
        </w:rPr>
        <w:t>worden gewaarborgd</w:t>
      </w:r>
      <w:r w:rsidR="0009285C">
        <w:rPr>
          <w:rFonts w:ascii="Times New Roman" w:hAnsi="Times New Roman" w:cs="Times New Roman"/>
          <w:noProof/>
        </w:rPr>
        <w:t>.</w:t>
      </w:r>
      <w:r w:rsidR="0006182F">
        <w:rPr>
          <w:rFonts w:ascii="Times New Roman" w:hAnsi="Times New Roman" w:cs="Times New Roman"/>
          <w:noProof/>
        </w:rPr>
        <w:t xml:space="preserve"> </w:t>
      </w:r>
      <w:r w:rsidR="0009285C">
        <w:rPr>
          <w:rFonts w:ascii="Times New Roman" w:hAnsi="Times New Roman" w:cs="Times New Roman"/>
          <w:noProof/>
        </w:rPr>
        <w:t>Uiteraard bestaan er wel mogelijkheden om d</w:t>
      </w:r>
      <w:r w:rsidR="00284565">
        <w:rPr>
          <w:rFonts w:ascii="Times New Roman" w:hAnsi="Times New Roman" w:cs="Times New Roman"/>
          <w:noProof/>
        </w:rPr>
        <w:t xml:space="preserve">e beslotenheid zoveel mogelijk te waarborgen (bijvoorbeeld door </w:t>
      </w:r>
      <w:r w:rsidR="004F3DA4">
        <w:rPr>
          <w:rFonts w:ascii="Times New Roman" w:hAnsi="Times New Roman" w:cs="Times New Roman"/>
          <w:noProof/>
        </w:rPr>
        <w:t>encryptie</w:t>
      </w:r>
      <w:r w:rsidR="009B4E85">
        <w:rPr>
          <w:rFonts w:ascii="Times New Roman" w:hAnsi="Times New Roman" w:cs="Times New Roman"/>
          <w:noProof/>
        </w:rPr>
        <w:t xml:space="preserve">), maar </w:t>
      </w:r>
      <w:r w:rsidR="004F3DA4">
        <w:rPr>
          <w:rFonts w:ascii="Times New Roman" w:hAnsi="Times New Roman" w:cs="Times New Roman"/>
          <w:noProof/>
        </w:rPr>
        <w:t xml:space="preserve">digitaal </w:t>
      </w:r>
      <w:r w:rsidR="009B4E85">
        <w:rPr>
          <w:rFonts w:ascii="Times New Roman" w:hAnsi="Times New Roman" w:cs="Times New Roman"/>
          <w:noProof/>
        </w:rPr>
        <w:t>is</w:t>
      </w:r>
      <w:r w:rsidR="0006182F">
        <w:rPr>
          <w:rFonts w:ascii="Times New Roman" w:hAnsi="Times New Roman" w:cs="Times New Roman"/>
          <w:noProof/>
        </w:rPr>
        <w:t xml:space="preserve"> </w:t>
      </w:r>
      <w:r w:rsidR="00337DF6">
        <w:rPr>
          <w:rFonts w:ascii="Times New Roman" w:hAnsi="Times New Roman" w:cs="Times New Roman"/>
          <w:noProof/>
        </w:rPr>
        <w:t>niet</w:t>
      </w:r>
      <w:r w:rsidR="0029726E">
        <w:rPr>
          <w:rFonts w:ascii="Times New Roman" w:hAnsi="Times New Roman" w:cs="Times New Roman"/>
          <w:noProof/>
        </w:rPr>
        <w:t xml:space="preserve"> </w:t>
      </w:r>
      <w:r w:rsidR="004F3DA4">
        <w:rPr>
          <w:rFonts w:ascii="Times New Roman" w:hAnsi="Times New Roman" w:cs="Times New Roman"/>
          <w:noProof/>
        </w:rPr>
        <w:t>volledig u</w:t>
      </w:r>
      <w:r w:rsidR="0029726E">
        <w:rPr>
          <w:rFonts w:ascii="Times New Roman" w:hAnsi="Times New Roman" w:cs="Times New Roman"/>
          <w:noProof/>
        </w:rPr>
        <w:t>it te sluiten dat het netwerkverkeer wordt gehack</w:t>
      </w:r>
      <w:r w:rsidR="00ED2182">
        <w:rPr>
          <w:rFonts w:ascii="Times New Roman" w:hAnsi="Times New Roman" w:cs="Times New Roman"/>
          <w:noProof/>
        </w:rPr>
        <w:t>t</w:t>
      </w:r>
      <w:r w:rsidR="0029726E">
        <w:rPr>
          <w:rFonts w:ascii="Times New Roman" w:hAnsi="Times New Roman" w:cs="Times New Roman"/>
          <w:noProof/>
        </w:rPr>
        <w:t xml:space="preserve"> of dat </w:t>
      </w:r>
      <w:r w:rsidR="005848DB">
        <w:rPr>
          <w:rFonts w:ascii="Times New Roman" w:hAnsi="Times New Roman" w:cs="Times New Roman"/>
          <w:noProof/>
        </w:rPr>
        <w:t xml:space="preserve">bij deelnemers ter </w:t>
      </w:r>
      <w:r w:rsidR="005848DB">
        <w:rPr>
          <w:rFonts w:ascii="Times New Roman" w:hAnsi="Times New Roman" w:cs="Times New Roman"/>
          <w:noProof/>
        </w:rPr>
        <w:lastRenderedPageBreak/>
        <w:t>plaatse wordt meegeluisterd.</w:t>
      </w:r>
      <w:r w:rsidR="00C36133">
        <w:rPr>
          <w:rFonts w:ascii="Times New Roman" w:hAnsi="Times New Roman" w:cs="Times New Roman"/>
          <w:noProof/>
        </w:rPr>
        <w:t xml:space="preserve"> Een digitale besloten </w:t>
      </w:r>
      <w:r w:rsidR="00BF312D">
        <w:rPr>
          <w:rFonts w:ascii="Times New Roman" w:hAnsi="Times New Roman" w:cs="Times New Roman"/>
          <w:noProof/>
        </w:rPr>
        <w:t>commissie</w:t>
      </w:r>
      <w:r w:rsidR="00C36133">
        <w:rPr>
          <w:rFonts w:ascii="Times New Roman" w:hAnsi="Times New Roman" w:cs="Times New Roman"/>
          <w:noProof/>
        </w:rPr>
        <w:t>vergadering</w:t>
      </w:r>
      <w:r w:rsidR="00BE0A8E">
        <w:rPr>
          <w:rFonts w:ascii="Times New Roman" w:hAnsi="Times New Roman" w:cs="Times New Roman"/>
          <w:noProof/>
        </w:rPr>
        <w:t xml:space="preserve"> </w:t>
      </w:r>
      <w:r w:rsidR="006F3C4C">
        <w:rPr>
          <w:rFonts w:ascii="Times New Roman" w:hAnsi="Times New Roman" w:cs="Times New Roman"/>
          <w:noProof/>
        </w:rPr>
        <w:t xml:space="preserve">dient </w:t>
      </w:r>
      <w:r w:rsidR="00B50468">
        <w:rPr>
          <w:rFonts w:ascii="Times New Roman" w:hAnsi="Times New Roman" w:cs="Times New Roman"/>
          <w:noProof/>
        </w:rPr>
        <w:t xml:space="preserve">daarom </w:t>
      </w:r>
      <w:r w:rsidR="00AD1495">
        <w:rPr>
          <w:rFonts w:ascii="Times New Roman" w:hAnsi="Times New Roman" w:cs="Times New Roman"/>
          <w:noProof/>
        </w:rPr>
        <w:t xml:space="preserve">uitsluitend </w:t>
      </w:r>
      <w:r w:rsidR="00C0167E">
        <w:rPr>
          <w:rFonts w:ascii="Times New Roman" w:hAnsi="Times New Roman" w:cs="Times New Roman"/>
          <w:noProof/>
        </w:rPr>
        <w:t xml:space="preserve">te </w:t>
      </w:r>
      <w:r w:rsidR="00AD1495">
        <w:rPr>
          <w:rFonts w:ascii="Times New Roman" w:hAnsi="Times New Roman" w:cs="Times New Roman"/>
          <w:noProof/>
        </w:rPr>
        <w:t xml:space="preserve">kunnen </w:t>
      </w:r>
      <w:r w:rsidR="00C0167E">
        <w:rPr>
          <w:rFonts w:ascii="Times New Roman" w:hAnsi="Times New Roman" w:cs="Times New Roman"/>
          <w:noProof/>
        </w:rPr>
        <w:t xml:space="preserve">worden gehouden in een situatie </w:t>
      </w:r>
      <w:r w:rsidR="006E4A46">
        <w:rPr>
          <w:rFonts w:ascii="Times New Roman" w:hAnsi="Times New Roman" w:cs="Times New Roman"/>
          <w:noProof/>
        </w:rPr>
        <w:t>waar</w:t>
      </w:r>
      <w:r w:rsidR="00C0167E">
        <w:rPr>
          <w:rFonts w:ascii="Times New Roman" w:hAnsi="Times New Roman" w:cs="Times New Roman"/>
          <w:noProof/>
        </w:rPr>
        <w:t>in</w:t>
      </w:r>
      <w:r w:rsidR="00FB3ECF">
        <w:rPr>
          <w:rFonts w:ascii="Times New Roman" w:hAnsi="Times New Roman" w:cs="Times New Roman"/>
          <w:noProof/>
        </w:rPr>
        <w:t xml:space="preserve"> </w:t>
      </w:r>
      <w:r w:rsidR="00C0167E">
        <w:rPr>
          <w:rFonts w:ascii="Times New Roman" w:hAnsi="Times New Roman" w:cs="Times New Roman"/>
          <w:noProof/>
        </w:rPr>
        <w:t>dit</w:t>
      </w:r>
      <w:r w:rsidR="00FB3ECF">
        <w:rPr>
          <w:rFonts w:ascii="Times New Roman" w:hAnsi="Times New Roman" w:cs="Times New Roman"/>
          <w:noProof/>
        </w:rPr>
        <w:t xml:space="preserve"> risico niet opgeweegt tegen h</w:t>
      </w:r>
      <w:r w:rsidR="006E4A46">
        <w:rPr>
          <w:rFonts w:ascii="Times New Roman" w:hAnsi="Times New Roman" w:cs="Times New Roman"/>
          <w:noProof/>
        </w:rPr>
        <w:t>et niet houden van de vergadering</w:t>
      </w:r>
      <w:r w:rsidR="00FB3ECF">
        <w:rPr>
          <w:rFonts w:ascii="Times New Roman" w:hAnsi="Times New Roman" w:cs="Times New Roman"/>
          <w:noProof/>
        </w:rPr>
        <w:t>.</w:t>
      </w:r>
      <w:r w:rsidR="005367DE">
        <w:rPr>
          <w:rFonts w:ascii="Times New Roman" w:hAnsi="Times New Roman" w:cs="Times New Roman"/>
          <w:noProof/>
        </w:rPr>
        <w:t xml:space="preserve"> Derhalve </w:t>
      </w:r>
      <w:r w:rsidR="003739D2">
        <w:rPr>
          <w:rFonts w:ascii="Times New Roman" w:hAnsi="Times New Roman" w:cs="Times New Roman"/>
          <w:noProof/>
        </w:rPr>
        <w:t xml:space="preserve">wordt hierbij vereist dat de bewindspersoon hierom heeft verzocht, en </w:t>
      </w:r>
      <w:r w:rsidR="00124938">
        <w:rPr>
          <w:rFonts w:ascii="Times New Roman" w:hAnsi="Times New Roman" w:cs="Times New Roman"/>
          <w:noProof/>
        </w:rPr>
        <w:t xml:space="preserve">de Voorzitter hiertoe ook </w:t>
      </w:r>
      <w:r w:rsidR="00364269">
        <w:rPr>
          <w:rFonts w:ascii="Times New Roman" w:hAnsi="Times New Roman" w:cs="Times New Roman"/>
          <w:noProof/>
        </w:rPr>
        <w:t>na deze belangenafweging heeft besloten.</w:t>
      </w:r>
    </w:p>
    <w:p w:rsidR="00AD0A3B" w:rsidP="006C66C4" w:rsidRDefault="00AD0A3B" w14:paraId="60D65312" w14:textId="77777777">
      <w:pPr>
        <w:spacing w:after="0"/>
        <w:rPr>
          <w:rFonts w:ascii="Times New Roman" w:hAnsi="Times New Roman" w:cs="Times New Roman"/>
        </w:rPr>
      </w:pPr>
    </w:p>
    <w:p w:rsidR="00BF2919" w:rsidP="006C66C4" w:rsidRDefault="00BF2919" w14:paraId="4D3C3EDB" w14:textId="1E755B72">
      <w:pPr>
        <w:spacing w:after="0"/>
        <w:rPr>
          <w:rFonts w:ascii="Times New Roman" w:hAnsi="Times New Roman" w:cs="Times New Roman"/>
        </w:rPr>
      </w:pPr>
      <w:r>
        <w:rPr>
          <w:rFonts w:ascii="Times New Roman" w:hAnsi="Times New Roman" w:cs="Times New Roman"/>
        </w:rPr>
        <w:t xml:space="preserve">De </w:t>
      </w:r>
      <w:r w:rsidRPr="00B45F0E" w:rsidR="00B45F0E">
        <w:rPr>
          <w:rFonts w:ascii="Times New Roman" w:hAnsi="Times New Roman" w:cs="Times New Roman"/>
        </w:rPr>
        <w:t>Voorzitter van de Tweede Kamer der Staten-Generaal</w:t>
      </w:r>
      <w:r>
        <w:rPr>
          <w:rFonts w:ascii="Times New Roman" w:hAnsi="Times New Roman" w:cs="Times New Roman"/>
        </w:rPr>
        <w:t>,</w:t>
      </w:r>
    </w:p>
    <w:p w:rsidRPr="00D15E59" w:rsidR="00BF2919" w:rsidP="006C66C4" w:rsidRDefault="00BF2919" w14:paraId="5EDD00E0" w14:textId="38164A61">
      <w:pPr>
        <w:spacing w:after="0"/>
        <w:rPr>
          <w:rFonts w:ascii="Times New Roman" w:hAnsi="Times New Roman" w:cs="Times New Roman"/>
        </w:rPr>
      </w:pPr>
      <w:r>
        <w:rPr>
          <w:rFonts w:ascii="Times New Roman" w:hAnsi="Times New Roman" w:cs="Times New Roman"/>
        </w:rPr>
        <w:t xml:space="preserve">Van </w:t>
      </w:r>
      <w:r w:rsidR="00231DD1">
        <w:rPr>
          <w:rFonts w:ascii="Times New Roman" w:hAnsi="Times New Roman" w:cs="Times New Roman"/>
        </w:rPr>
        <w:t>Campen</w:t>
      </w:r>
    </w:p>
    <w:sectPr w:rsidRPr="00D15E59" w:rsidR="00BF2919" w:rsidSect="00542F6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0499" w14:textId="77777777" w:rsidR="009642F1" w:rsidRDefault="009642F1" w:rsidP="0098109B">
      <w:pPr>
        <w:spacing w:after="0" w:line="240" w:lineRule="auto"/>
      </w:pPr>
      <w:r>
        <w:separator/>
      </w:r>
    </w:p>
  </w:endnote>
  <w:endnote w:type="continuationSeparator" w:id="0">
    <w:p w14:paraId="50AD319A" w14:textId="77777777" w:rsidR="009642F1" w:rsidRDefault="009642F1" w:rsidP="0098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15007"/>
      <w:docPartObj>
        <w:docPartGallery w:val="Page Numbers (Bottom of Page)"/>
        <w:docPartUnique/>
      </w:docPartObj>
    </w:sdtPr>
    <w:sdtEndPr>
      <w:rPr>
        <w:rFonts w:ascii="Times New Roman" w:hAnsi="Times New Roman" w:cs="Times New Roman"/>
      </w:rPr>
    </w:sdtEndPr>
    <w:sdtContent>
      <w:p w14:paraId="5CA07473" w14:textId="73A83C53" w:rsidR="00D65B1A" w:rsidRPr="00490685" w:rsidRDefault="00D65B1A">
        <w:pPr>
          <w:pStyle w:val="Voettekst"/>
          <w:jc w:val="right"/>
          <w:rPr>
            <w:rFonts w:ascii="Times New Roman" w:hAnsi="Times New Roman" w:cs="Times New Roman"/>
          </w:rPr>
        </w:pPr>
        <w:r w:rsidRPr="00490685">
          <w:rPr>
            <w:rFonts w:ascii="Times New Roman" w:hAnsi="Times New Roman" w:cs="Times New Roman"/>
          </w:rPr>
          <w:fldChar w:fldCharType="begin"/>
        </w:r>
        <w:r w:rsidRPr="00490685">
          <w:rPr>
            <w:rFonts w:ascii="Times New Roman" w:hAnsi="Times New Roman" w:cs="Times New Roman"/>
          </w:rPr>
          <w:instrText>PAGE   \* MERGEFORMAT</w:instrText>
        </w:r>
        <w:r w:rsidRPr="00490685">
          <w:rPr>
            <w:rFonts w:ascii="Times New Roman" w:hAnsi="Times New Roman" w:cs="Times New Roman"/>
          </w:rPr>
          <w:fldChar w:fldCharType="separate"/>
        </w:r>
        <w:r w:rsidRPr="00490685">
          <w:rPr>
            <w:rFonts w:ascii="Times New Roman" w:hAnsi="Times New Roman" w:cs="Times New Roman"/>
          </w:rPr>
          <w:t>2</w:t>
        </w:r>
        <w:r w:rsidRPr="00490685">
          <w:rPr>
            <w:rFonts w:ascii="Times New Roman" w:hAnsi="Times New Roman" w:cs="Times New Roman"/>
          </w:rPr>
          <w:fldChar w:fldCharType="end"/>
        </w:r>
      </w:p>
    </w:sdtContent>
  </w:sdt>
  <w:p w14:paraId="188EE643" w14:textId="77777777" w:rsidR="00D65B1A" w:rsidRDefault="00D65B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FBFC" w14:textId="77777777" w:rsidR="009642F1" w:rsidRDefault="009642F1" w:rsidP="0098109B">
      <w:pPr>
        <w:spacing w:after="0" w:line="240" w:lineRule="auto"/>
      </w:pPr>
      <w:r>
        <w:separator/>
      </w:r>
    </w:p>
  </w:footnote>
  <w:footnote w:type="continuationSeparator" w:id="0">
    <w:p w14:paraId="602AF77A" w14:textId="77777777" w:rsidR="009642F1" w:rsidRDefault="009642F1" w:rsidP="0098109B">
      <w:pPr>
        <w:spacing w:after="0" w:line="240" w:lineRule="auto"/>
      </w:pPr>
      <w:r>
        <w:continuationSeparator/>
      </w:r>
    </w:p>
  </w:footnote>
  <w:footnote w:id="1">
    <w:p w14:paraId="2FD00CAA" w14:textId="6E18FDCF" w:rsidR="008731FA" w:rsidRPr="004C39A8" w:rsidRDefault="008731FA" w:rsidP="008731FA">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De in het artikel opgenomen regeling </w:t>
      </w:r>
      <w:r w:rsidR="00FB0ADF" w:rsidRPr="004C39A8">
        <w:rPr>
          <w:rFonts w:ascii="Times New Roman" w:hAnsi="Times New Roman" w:cs="Times New Roman"/>
        </w:rPr>
        <w:t>i</w:t>
      </w:r>
      <w:r w:rsidRPr="004C39A8">
        <w:rPr>
          <w:rFonts w:ascii="Times New Roman" w:hAnsi="Times New Roman" w:cs="Times New Roman"/>
        </w:rPr>
        <w:t xml:space="preserve">s </w:t>
      </w:r>
      <w:r w:rsidR="00FB0ADF" w:rsidRPr="004C39A8">
        <w:rPr>
          <w:rFonts w:ascii="Times New Roman" w:hAnsi="Times New Roman" w:cs="Times New Roman"/>
        </w:rPr>
        <w:t>oorspronkelijk ingevoe</w:t>
      </w:r>
      <w:r w:rsidR="00B771C2" w:rsidRPr="004C39A8">
        <w:rPr>
          <w:rFonts w:ascii="Times New Roman" w:hAnsi="Times New Roman" w:cs="Times New Roman"/>
        </w:rPr>
        <w:t xml:space="preserve">rd </w:t>
      </w:r>
      <w:r w:rsidR="00C11017" w:rsidRPr="004C39A8">
        <w:rPr>
          <w:rFonts w:ascii="Times New Roman" w:hAnsi="Times New Roman" w:cs="Times New Roman"/>
        </w:rPr>
        <w:t xml:space="preserve">als </w:t>
      </w:r>
      <w:r w:rsidR="00B32D29" w:rsidRPr="004C39A8">
        <w:rPr>
          <w:rFonts w:ascii="Times New Roman" w:hAnsi="Times New Roman" w:cs="Times New Roman"/>
        </w:rPr>
        <w:t xml:space="preserve">(inhoudelijk vrijwel gelijk) </w:t>
      </w:r>
      <w:r w:rsidR="00C11017" w:rsidRPr="004C39A8">
        <w:rPr>
          <w:rFonts w:ascii="Times New Roman" w:hAnsi="Times New Roman" w:cs="Times New Roman"/>
        </w:rPr>
        <w:t xml:space="preserve">artikel </w:t>
      </w:r>
      <w:r w:rsidR="00B32D29" w:rsidRPr="004C39A8">
        <w:rPr>
          <w:rFonts w:ascii="Times New Roman" w:hAnsi="Times New Roman" w:cs="Times New Roman"/>
        </w:rPr>
        <w:t>1</w:t>
      </w:r>
      <w:r w:rsidR="00C11017" w:rsidRPr="004C39A8">
        <w:rPr>
          <w:rFonts w:ascii="Times New Roman" w:hAnsi="Times New Roman" w:cs="Times New Roman"/>
        </w:rPr>
        <w:t xml:space="preserve"> </w:t>
      </w:r>
      <w:r w:rsidR="00B771C2" w:rsidRPr="004C39A8">
        <w:rPr>
          <w:rFonts w:ascii="Times New Roman" w:hAnsi="Times New Roman" w:cs="Times New Roman"/>
        </w:rPr>
        <w:t xml:space="preserve">in </w:t>
      </w:r>
      <w:r w:rsidR="009773A9" w:rsidRPr="004C39A8">
        <w:rPr>
          <w:rFonts w:ascii="Times New Roman" w:hAnsi="Times New Roman" w:cs="Times New Roman"/>
        </w:rPr>
        <w:t>de toenmalige</w:t>
      </w:r>
      <w:r w:rsidR="00B32D29" w:rsidRPr="004C39A8">
        <w:rPr>
          <w:rFonts w:ascii="Times New Roman" w:hAnsi="Times New Roman" w:cs="Times New Roman"/>
        </w:rPr>
        <w:t xml:space="preserve"> </w:t>
      </w:r>
      <w:r w:rsidR="00B771C2" w:rsidRPr="004C39A8">
        <w:rPr>
          <w:rFonts w:ascii="Times New Roman" w:hAnsi="Times New Roman" w:cs="Times New Roman"/>
        </w:rPr>
        <w:t>Regeling tijdelijke ontzegging toegang (zie hierover</w:t>
      </w:r>
      <w:r w:rsidR="001F4BBE" w:rsidRPr="004C39A8">
        <w:rPr>
          <w:rFonts w:ascii="Times New Roman" w:hAnsi="Times New Roman" w:cs="Times New Roman"/>
        </w:rPr>
        <w:t xml:space="preserve"> Kamerstukken </w:t>
      </w:r>
      <w:hyperlink r:id="rId1" w:tooltip="link naar publicatie https://zoek.officielebekendmakingen.nl/dossier/35411" w:history="1">
        <w:r w:rsidR="001F4BBE" w:rsidRPr="004C39A8">
          <w:rPr>
            <w:rStyle w:val="Hyperlink"/>
            <w:rFonts w:ascii="Times New Roman" w:hAnsi="Times New Roman" w:cs="Times New Roman"/>
          </w:rPr>
          <w:t>35411</w:t>
        </w:r>
      </w:hyperlink>
      <w:r w:rsidR="001F4BBE" w:rsidRPr="004C39A8">
        <w:rPr>
          <w:rFonts w:ascii="Times New Roman" w:hAnsi="Times New Roman" w:cs="Times New Roman"/>
        </w:rPr>
        <w:t>))</w:t>
      </w:r>
      <w:r w:rsidR="00B771C2" w:rsidRPr="004C39A8">
        <w:rPr>
          <w:rFonts w:ascii="Times New Roman" w:hAnsi="Times New Roman" w:cs="Times New Roman"/>
        </w:rPr>
        <w:t xml:space="preserve">, </w:t>
      </w:r>
      <w:r w:rsidR="00B32D29" w:rsidRPr="004C39A8">
        <w:rPr>
          <w:rFonts w:ascii="Times New Roman" w:hAnsi="Times New Roman" w:cs="Times New Roman"/>
        </w:rPr>
        <w:t>die</w:t>
      </w:r>
      <w:r w:rsidR="00B771C2" w:rsidRPr="004C39A8">
        <w:rPr>
          <w:rFonts w:ascii="Times New Roman" w:hAnsi="Times New Roman" w:cs="Times New Roman"/>
        </w:rPr>
        <w:t xml:space="preserve"> bij de algehele herziening van het Reglement</w:t>
      </w:r>
      <w:r w:rsidR="00CD131E" w:rsidRPr="004C39A8">
        <w:rPr>
          <w:rFonts w:ascii="Times New Roman" w:hAnsi="Times New Roman" w:cs="Times New Roman"/>
        </w:rPr>
        <w:t xml:space="preserve"> van Orde</w:t>
      </w:r>
      <w:r w:rsidR="00FC1121" w:rsidRPr="004C39A8">
        <w:rPr>
          <w:rFonts w:ascii="Times New Roman" w:hAnsi="Times New Roman" w:cs="Times New Roman"/>
        </w:rPr>
        <w:t xml:space="preserve"> in 2021 </w:t>
      </w:r>
      <w:r w:rsidR="004454D8" w:rsidRPr="004C39A8">
        <w:rPr>
          <w:rFonts w:ascii="Times New Roman" w:hAnsi="Times New Roman" w:cs="Times New Roman"/>
        </w:rPr>
        <w:t xml:space="preserve">(Kamerstukken </w:t>
      </w:r>
      <w:hyperlink r:id="rId2" w:history="1">
        <w:r w:rsidR="004454D8" w:rsidRPr="004C39A8">
          <w:rPr>
            <w:rStyle w:val="Hyperlink"/>
            <w:rFonts w:ascii="Times New Roman" w:hAnsi="Times New Roman" w:cs="Times New Roman"/>
          </w:rPr>
          <w:t>35322</w:t>
        </w:r>
      </w:hyperlink>
      <w:r w:rsidR="004454D8" w:rsidRPr="004C39A8">
        <w:rPr>
          <w:rFonts w:ascii="Times New Roman" w:hAnsi="Times New Roman" w:cs="Times New Roman"/>
        </w:rPr>
        <w:t xml:space="preserve">) </w:t>
      </w:r>
      <w:r w:rsidR="00B771C2" w:rsidRPr="004C39A8">
        <w:rPr>
          <w:rFonts w:ascii="Times New Roman" w:hAnsi="Times New Roman" w:cs="Times New Roman"/>
        </w:rPr>
        <w:t xml:space="preserve"> </w:t>
      </w:r>
      <w:r w:rsidR="00B32D29" w:rsidRPr="004C39A8">
        <w:rPr>
          <w:rFonts w:ascii="Times New Roman" w:hAnsi="Times New Roman" w:cs="Times New Roman"/>
        </w:rPr>
        <w:t xml:space="preserve">is </w:t>
      </w:r>
      <w:r w:rsidR="004454D8" w:rsidRPr="004C39A8">
        <w:rPr>
          <w:rFonts w:ascii="Times New Roman" w:hAnsi="Times New Roman" w:cs="Times New Roman"/>
        </w:rPr>
        <w:t>opgenomen in</w:t>
      </w:r>
      <w:r w:rsidR="00B32D29" w:rsidRPr="004C39A8">
        <w:rPr>
          <w:rFonts w:ascii="Times New Roman" w:hAnsi="Times New Roman" w:cs="Times New Roman"/>
        </w:rPr>
        <w:t xml:space="preserve"> de </w:t>
      </w:r>
      <w:r w:rsidR="00B771C2" w:rsidRPr="004C39A8">
        <w:rPr>
          <w:rFonts w:ascii="Times New Roman" w:hAnsi="Times New Roman" w:cs="Times New Roman"/>
        </w:rPr>
        <w:t>artikel</w:t>
      </w:r>
      <w:r w:rsidR="00B32D29" w:rsidRPr="004C39A8">
        <w:rPr>
          <w:rFonts w:ascii="Times New Roman" w:hAnsi="Times New Roman" w:cs="Times New Roman"/>
        </w:rPr>
        <w:t>en</w:t>
      </w:r>
      <w:r w:rsidR="00B771C2" w:rsidRPr="004C39A8">
        <w:rPr>
          <w:rFonts w:ascii="Times New Roman" w:hAnsi="Times New Roman" w:cs="Times New Roman"/>
        </w:rPr>
        <w:t xml:space="preserve"> 15.3</w:t>
      </w:r>
      <w:r w:rsidR="009773A9" w:rsidRPr="004C39A8">
        <w:rPr>
          <w:rFonts w:ascii="Times New Roman" w:hAnsi="Times New Roman" w:cs="Times New Roman"/>
        </w:rPr>
        <w:t xml:space="preserve"> </w:t>
      </w:r>
      <w:r w:rsidR="00DA08A7" w:rsidRPr="004C39A8">
        <w:rPr>
          <w:rFonts w:ascii="Times New Roman" w:hAnsi="Times New Roman" w:cs="Times New Roman"/>
        </w:rPr>
        <w:t xml:space="preserve">en 15.4 </w:t>
      </w:r>
      <w:r w:rsidR="009773A9" w:rsidRPr="004C39A8">
        <w:rPr>
          <w:rFonts w:ascii="Times New Roman" w:hAnsi="Times New Roman" w:cs="Times New Roman"/>
        </w:rPr>
        <w:t>van het Reglement</w:t>
      </w:r>
      <w:r w:rsidRPr="004C39A8">
        <w:rPr>
          <w:rFonts w:ascii="Times New Roman" w:hAnsi="Times New Roman" w:cs="Times New Roman"/>
        </w:rPr>
        <w:t>.</w:t>
      </w:r>
    </w:p>
  </w:footnote>
  <w:footnote w:id="2">
    <w:p w14:paraId="653D4B0E" w14:textId="3DD9E993" w:rsidR="00FB7BEA" w:rsidRPr="004C39A8" w:rsidRDefault="00FB7BEA">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w:t>
      </w:r>
      <w:r w:rsidR="00554E39" w:rsidRPr="004C39A8">
        <w:rPr>
          <w:rFonts w:ascii="Times New Roman" w:hAnsi="Times New Roman" w:cs="Times New Roman"/>
        </w:rPr>
        <w:t xml:space="preserve">Zie Kamerstukken 36062 nr. </w:t>
      </w:r>
      <w:hyperlink r:id="rId3" w:history="1">
        <w:r w:rsidR="00554E39" w:rsidRPr="004C39A8">
          <w:rPr>
            <w:rStyle w:val="Hyperlink"/>
            <w:rFonts w:ascii="Times New Roman" w:hAnsi="Times New Roman" w:cs="Times New Roman"/>
          </w:rPr>
          <w:t>17</w:t>
        </w:r>
      </w:hyperlink>
      <w:r w:rsidR="00554E39" w:rsidRPr="004C39A8">
        <w:rPr>
          <w:rFonts w:ascii="Times New Roman" w:hAnsi="Times New Roman" w:cs="Times New Roman"/>
        </w:rPr>
        <w:t>.</w:t>
      </w:r>
    </w:p>
  </w:footnote>
  <w:footnote w:id="3">
    <w:p w14:paraId="7AC51C1E" w14:textId="7A9378B6" w:rsidR="003F0C9F" w:rsidRPr="004C39A8" w:rsidRDefault="00B70C8E" w:rsidP="003F0C9F">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w:t>
      </w:r>
      <w:r w:rsidR="003F0C9F" w:rsidRPr="004C39A8">
        <w:rPr>
          <w:rFonts w:ascii="Times New Roman" w:hAnsi="Times New Roman" w:cs="Times New Roman"/>
        </w:rPr>
        <w:t xml:space="preserve">Zie </w:t>
      </w:r>
      <w:r w:rsidR="00A3674B" w:rsidRPr="004C39A8">
        <w:rPr>
          <w:rFonts w:ascii="Times New Roman" w:hAnsi="Times New Roman" w:cs="Times New Roman"/>
        </w:rPr>
        <w:t xml:space="preserve"> </w:t>
      </w:r>
      <w:r w:rsidR="003F0C9F" w:rsidRPr="004C39A8">
        <w:rPr>
          <w:rFonts w:ascii="Times New Roman" w:hAnsi="Times New Roman" w:cs="Times New Roman"/>
        </w:rPr>
        <w:t xml:space="preserve">voor wat betreft het gebruik van de term in die context, S. Daniëls, in: E.M.H. Hirsch Ballin. E.J. Janse de </w:t>
      </w:r>
    </w:p>
    <w:p w14:paraId="347C29EA" w14:textId="2912C148" w:rsidR="00B70C8E" w:rsidRPr="004C39A8" w:rsidRDefault="003F0C9F">
      <w:pPr>
        <w:pStyle w:val="Voetnoottekst"/>
        <w:rPr>
          <w:rFonts w:ascii="Times New Roman" w:hAnsi="Times New Roman" w:cs="Times New Roman"/>
        </w:rPr>
      </w:pPr>
      <w:r w:rsidRPr="004C39A8">
        <w:rPr>
          <w:rFonts w:ascii="Times New Roman" w:hAnsi="Times New Roman" w:cs="Times New Roman"/>
        </w:rPr>
        <w:t xml:space="preserve">Jonge en G. </w:t>
      </w:r>
      <w:proofErr w:type="spellStart"/>
      <w:r w:rsidRPr="004C39A8">
        <w:rPr>
          <w:rFonts w:ascii="Times New Roman" w:hAnsi="Times New Roman" w:cs="Times New Roman"/>
        </w:rPr>
        <w:t>Leenknegt</w:t>
      </w:r>
      <w:proofErr w:type="spellEnd"/>
      <w:r w:rsidRPr="004C39A8">
        <w:rPr>
          <w:rFonts w:ascii="Times New Roman" w:hAnsi="Times New Roman" w:cs="Times New Roman"/>
        </w:rPr>
        <w:t xml:space="preserve"> (red.), Uitleg van de Grondwet, Den Haag: Boom Juridisch 2</w:t>
      </w:r>
      <w:r w:rsidR="000A6E51" w:rsidRPr="004C39A8">
        <w:rPr>
          <w:rFonts w:ascii="Times New Roman" w:hAnsi="Times New Roman" w:cs="Times New Roman"/>
        </w:rPr>
        <w:t>0</w:t>
      </w:r>
      <w:r w:rsidRPr="004C39A8">
        <w:rPr>
          <w:rFonts w:ascii="Times New Roman" w:hAnsi="Times New Roman" w:cs="Times New Roman"/>
        </w:rPr>
        <w:t>21, p. 1010-1011.</w:t>
      </w:r>
    </w:p>
  </w:footnote>
  <w:footnote w:id="4">
    <w:p w14:paraId="56F462B7" w14:textId="79B18992" w:rsidR="00A02474" w:rsidRPr="004C39A8" w:rsidRDefault="00A02474">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w:t>
      </w:r>
      <w:r w:rsidR="00B6563B" w:rsidRPr="004C39A8">
        <w:rPr>
          <w:rFonts w:ascii="Times New Roman" w:hAnsi="Times New Roman" w:cs="Times New Roman"/>
        </w:rPr>
        <w:t xml:space="preserve">Zie </w:t>
      </w:r>
      <w:r w:rsidR="00C4728A" w:rsidRPr="004C39A8">
        <w:rPr>
          <w:rFonts w:ascii="Times New Roman" w:hAnsi="Times New Roman" w:cs="Times New Roman"/>
        </w:rPr>
        <w:t xml:space="preserve">met betrekking tot de discussie </w:t>
      </w:r>
      <w:r w:rsidR="00A3674B" w:rsidRPr="004C39A8">
        <w:rPr>
          <w:rFonts w:ascii="Times New Roman" w:hAnsi="Times New Roman" w:cs="Times New Roman"/>
        </w:rPr>
        <w:t>over</w:t>
      </w:r>
      <w:r w:rsidR="00C4728A" w:rsidRPr="004C39A8">
        <w:rPr>
          <w:rFonts w:ascii="Times New Roman" w:hAnsi="Times New Roman" w:cs="Times New Roman"/>
        </w:rPr>
        <w:t xml:space="preserve"> deze terminologie in het kader van de moder</w:t>
      </w:r>
      <w:r w:rsidR="00DC14E8" w:rsidRPr="004C39A8">
        <w:rPr>
          <w:rFonts w:ascii="Times New Roman" w:hAnsi="Times New Roman" w:cs="Times New Roman"/>
        </w:rPr>
        <w:t>nisering van het (staats)nood- en crisisrecht,</w:t>
      </w:r>
      <w:r w:rsidR="00A3674B" w:rsidRPr="004C39A8">
        <w:rPr>
          <w:rFonts w:ascii="Times New Roman" w:hAnsi="Times New Roman" w:cs="Times New Roman"/>
        </w:rPr>
        <w:t xml:space="preserve"> ook</w:t>
      </w:r>
      <w:r w:rsidR="00B6563B" w:rsidRPr="004C39A8">
        <w:rPr>
          <w:rFonts w:ascii="Times New Roman" w:hAnsi="Times New Roman" w:cs="Times New Roman"/>
        </w:rPr>
        <w:t xml:space="preserve"> het ongevraagd advies van de Raad van State, Van noodwet tot crisisrecht, Kamerstukken 29668 nr. 65, </w:t>
      </w:r>
      <w:hyperlink r:id="rId4" w:history="1">
        <w:r w:rsidR="00B6563B" w:rsidRPr="004C39A8">
          <w:rPr>
            <w:rStyle w:val="Hyperlink"/>
            <w:rFonts w:ascii="Times New Roman" w:hAnsi="Times New Roman" w:cs="Times New Roman"/>
          </w:rPr>
          <w:t>bijlage</w:t>
        </w:r>
      </w:hyperlink>
      <w:r w:rsidR="00B6563B" w:rsidRPr="004C39A8">
        <w:rPr>
          <w:rFonts w:ascii="Times New Roman" w:hAnsi="Times New Roman" w:cs="Times New Roman"/>
        </w:rPr>
        <w:t>, p. 50-51</w:t>
      </w:r>
      <w:r w:rsidR="00A3674B" w:rsidRPr="004C39A8">
        <w:rPr>
          <w:rFonts w:ascii="Times New Roman" w:hAnsi="Times New Roman" w:cs="Times New Roman"/>
        </w:rPr>
        <w:t>, en de reactie van de regering daarop</w:t>
      </w:r>
      <w:r w:rsidR="00C9160E" w:rsidRPr="004C39A8">
        <w:rPr>
          <w:rFonts w:ascii="Times New Roman" w:hAnsi="Times New Roman" w:cs="Times New Roman"/>
        </w:rPr>
        <w:t xml:space="preserve"> in Kamerstukken </w:t>
      </w:r>
      <w:r w:rsidR="00460A84" w:rsidRPr="004C39A8">
        <w:rPr>
          <w:rFonts w:ascii="Times New Roman" w:hAnsi="Times New Roman" w:cs="Times New Roman"/>
        </w:rPr>
        <w:t xml:space="preserve">29668 nr. </w:t>
      </w:r>
      <w:hyperlink r:id="rId5" w:history="1">
        <w:r w:rsidR="00C3307A" w:rsidRPr="004C39A8">
          <w:rPr>
            <w:rStyle w:val="Hyperlink"/>
            <w:rFonts w:ascii="Times New Roman" w:hAnsi="Times New Roman" w:cs="Times New Roman"/>
          </w:rPr>
          <w:t>69</w:t>
        </w:r>
      </w:hyperlink>
      <w:r w:rsidR="00C3307A" w:rsidRPr="004C39A8">
        <w:rPr>
          <w:rFonts w:ascii="Times New Roman" w:hAnsi="Times New Roman" w:cs="Times New Roman"/>
        </w:rPr>
        <w:t>, p. 6</w:t>
      </w:r>
      <w:r w:rsidR="00A3674B" w:rsidRPr="004C39A8">
        <w:rPr>
          <w:rFonts w:ascii="Times New Roman" w:hAnsi="Times New Roman" w:cs="Times New Roman"/>
        </w:rPr>
        <w:t xml:space="preserve">. </w:t>
      </w:r>
      <w:r w:rsidR="00B6563B" w:rsidRPr="004C39A8">
        <w:rPr>
          <w:rFonts w:ascii="Times New Roman" w:hAnsi="Times New Roman" w:cs="Times New Roman"/>
        </w:rPr>
        <w:t xml:space="preserve"> Zie </w:t>
      </w:r>
      <w:r w:rsidR="00A34D84" w:rsidRPr="004C39A8">
        <w:rPr>
          <w:rFonts w:ascii="Times New Roman" w:hAnsi="Times New Roman" w:cs="Times New Roman"/>
        </w:rPr>
        <w:t xml:space="preserve">met betrekking tot ‘crisis” ook </w:t>
      </w:r>
      <w:r w:rsidR="00B6563B" w:rsidRPr="004C39A8">
        <w:rPr>
          <w:rFonts w:ascii="Times New Roman" w:hAnsi="Times New Roman" w:cs="Times New Roman"/>
        </w:rPr>
        <w:t xml:space="preserve">het </w:t>
      </w:r>
      <w:r w:rsidR="00184216" w:rsidRPr="004C39A8">
        <w:rPr>
          <w:rFonts w:ascii="Times New Roman" w:hAnsi="Times New Roman" w:cs="Times New Roman"/>
        </w:rPr>
        <w:t xml:space="preserve">oorspronkelijk </w:t>
      </w:r>
      <w:r w:rsidR="00B6563B" w:rsidRPr="004C39A8">
        <w:rPr>
          <w:rFonts w:ascii="Times New Roman" w:hAnsi="Times New Roman" w:cs="Times New Roman"/>
        </w:rPr>
        <w:t>amendement Bikker bij het wetsvoorstel voor een Wet digitaal vergaderen decentrale overheden, Kamerstukken 36</w:t>
      </w:r>
      <w:r w:rsidR="006475B7" w:rsidRPr="004C39A8">
        <w:rPr>
          <w:rFonts w:ascii="Times New Roman" w:hAnsi="Times New Roman" w:cs="Times New Roman"/>
        </w:rPr>
        <w:t>558</w:t>
      </w:r>
      <w:r w:rsidR="00B6563B" w:rsidRPr="004C39A8">
        <w:rPr>
          <w:rFonts w:ascii="Times New Roman" w:hAnsi="Times New Roman" w:cs="Times New Roman"/>
        </w:rPr>
        <w:t xml:space="preserve"> nr. </w:t>
      </w:r>
      <w:hyperlink r:id="rId6" w:history="1">
        <w:r w:rsidR="00B6563B" w:rsidRPr="004C39A8">
          <w:rPr>
            <w:rStyle w:val="Hyperlink"/>
            <w:rFonts w:ascii="Times New Roman" w:hAnsi="Times New Roman" w:cs="Times New Roman"/>
          </w:rPr>
          <w:t>8</w:t>
        </w:r>
      </w:hyperlink>
      <w:r w:rsidR="004E75E6" w:rsidRPr="004C39A8">
        <w:rPr>
          <w:rFonts w:ascii="Times New Roman" w:hAnsi="Times New Roman" w:cs="Times New Roman"/>
        </w:rPr>
        <w:t xml:space="preserve">, en de </w:t>
      </w:r>
      <w:r w:rsidR="008C4BF9" w:rsidRPr="004C39A8">
        <w:rPr>
          <w:rFonts w:ascii="Times New Roman" w:hAnsi="Times New Roman" w:cs="Times New Roman"/>
        </w:rPr>
        <w:t xml:space="preserve">plenaire </w:t>
      </w:r>
      <w:r w:rsidR="00086117" w:rsidRPr="004C39A8">
        <w:rPr>
          <w:rFonts w:ascii="Times New Roman" w:hAnsi="Times New Roman" w:cs="Times New Roman"/>
        </w:rPr>
        <w:t>beraadslaging daarov</w:t>
      </w:r>
      <w:r w:rsidR="00EF1888" w:rsidRPr="004C39A8">
        <w:rPr>
          <w:rFonts w:ascii="Times New Roman" w:hAnsi="Times New Roman" w:cs="Times New Roman"/>
        </w:rPr>
        <w:t xml:space="preserve">er op </w:t>
      </w:r>
      <w:hyperlink r:id="rId7" w:history="1">
        <w:r w:rsidR="00EF1888" w:rsidRPr="004C39A8">
          <w:rPr>
            <w:rStyle w:val="Hyperlink"/>
            <w:rFonts w:ascii="Times New Roman" w:hAnsi="Times New Roman" w:cs="Times New Roman"/>
          </w:rPr>
          <w:t>25 maart 2026</w:t>
        </w:r>
      </w:hyperlink>
      <w:r w:rsidR="004E75E6" w:rsidRPr="004C39A8">
        <w:rPr>
          <w:rFonts w:ascii="Times New Roman" w:hAnsi="Times New Roman" w:cs="Times New Roman"/>
        </w:rPr>
        <w:t xml:space="preserve"> </w:t>
      </w:r>
      <w:r w:rsidR="00B6563B" w:rsidRPr="004C39A8">
        <w:rPr>
          <w:rFonts w:ascii="Times New Roman" w:hAnsi="Times New Roman" w:cs="Times New Roman"/>
        </w:rPr>
        <w:t>.</w:t>
      </w:r>
      <w:r w:rsidR="00A34D84" w:rsidRPr="004C39A8">
        <w:rPr>
          <w:rFonts w:ascii="Times New Roman" w:hAnsi="Times New Roman" w:cs="Times New Roman"/>
        </w:rPr>
        <w:t xml:space="preserve"> Na de plenaire behandeling is </w:t>
      </w:r>
      <w:r w:rsidR="006475B7" w:rsidRPr="004C39A8">
        <w:rPr>
          <w:rFonts w:ascii="Times New Roman" w:hAnsi="Times New Roman" w:cs="Times New Roman"/>
        </w:rPr>
        <w:t xml:space="preserve">dat amendement </w:t>
      </w:r>
      <w:r w:rsidR="00D641A0">
        <w:rPr>
          <w:rFonts w:ascii="Times New Roman" w:hAnsi="Times New Roman" w:cs="Times New Roman"/>
        </w:rPr>
        <w:t xml:space="preserve">gewijzigd </w:t>
      </w:r>
      <w:r w:rsidR="00F97739">
        <w:rPr>
          <w:rFonts w:ascii="Times New Roman" w:hAnsi="Times New Roman" w:cs="Times New Roman"/>
        </w:rPr>
        <w:t xml:space="preserve">onder </w:t>
      </w:r>
      <w:r w:rsidR="004E75E6" w:rsidRPr="004C39A8">
        <w:rPr>
          <w:rFonts w:ascii="Times New Roman" w:hAnsi="Times New Roman" w:cs="Times New Roman"/>
        </w:rPr>
        <w:t>Kamerstukken 36558</w:t>
      </w:r>
      <w:r w:rsidR="006475B7" w:rsidRPr="004C39A8">
        <w:rPr>
          <w:rFonts w:ascii="Times New Roman" w:hAnsi="Times New Roman" w:cs="Times New Roman"/>
        </w:rPr>
        <w:t xml:space="preserve"> nr. </w:t>
      </w:r>
      <w:hyperlink r:id="rId8" w:history="1">
        <w:r w:rsidR="006475B7" w:rsidRPr="004C39A8">
          <w:rPr>
            <w:rStyle w:val="Hyperlink"/>
            <w:rFonts w:ascii="Times New Roman" w:hAnsi="Times New Roman" w:cs="Times New Roman"/>
          </w:rPr>
          <w:t>11</w:t>
        </w:r>
      </w:hyperlink>
      <w:r w:rsidR="00F97739">
        <w:rPr>
          <w:rFonts w:ascii="Times New Roman" w:hAnsi="Times New Roman" w:cs="Times New Roman"/>
        </w:rPr>
        <w:t>, en aangenomen</w:t>
      </w:r>
      <w:r w:rsidR="00B31148">
        <w:rPr>
          <w:rFonts w:ascii="Times New Roman" w:hAnsi="Times New Roman" w:cs="Times New Roman"/>
        </w:rPr>
        <w:t>, waarbij de verwijzing naar “crisis” uit de tekst is gehaald.</w:t>
      </w:r>
      <w:r w:rsidR="00F97739">
        <w:rPr>
          <w:rFonts w:ascii="Times New Roman" w:hAnsi="Times New Roman" w:cs="Times New Roman"/>
        </w:rPr>
        <w:t xml:space="preserve"> </w:t>
      </w:r>
    </w:p>
  </w:footnote>
  <w:footnote w:id="5">
    <w:p w14:paraId="3AECB8B6" w14:textId="645C7AC4" w:rsidR="00FA30D8" w:rsidRPr="004C39A8" w:rsidRDefault="00FA30D8" w:rsidP="00FA30D8">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Zie de memorie van toelichting bij het wetsvoorstel, Kamerstukken 36558 nr. </w:t>
      </w:r>
      <w:hyperlink r:id="rId9" w:history="1">
        <w:r w:rsidRPr="004C39A8">
          <w:rPr>
            <w:rStyle w:val="Hyperlink"/>
            <w:rFonts w:ascii="Times New Roman" w:hAnsi="Times New Roman" w:cs="Times New Roman"/>
          </w:rPr>
          <w:t>3</w:t>
        </w:r>
      </w:hyperlink>
      <w:r w:rsidRPr="004C39A8">
        <w:rPr>
          <w:rFonts w:ascii="Times New Roman" w:hAnsi="Times New Roman" w:cs="Times New Roman"/>
        </w:rPr>
        <w:t>, m.n. p. 13-14.</w:t>
      </w:r>
    </w:p>
  </w:footnote>
  <w:footnote w:id="6">
    <w:p w14:paraId="382628F2" w14:textId="16722658" w:rsidR="008875E3" w:rsidRPr="004C39A8" w:rsidRDefault="008875E3">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De term “bijzondere omstandighe</w:t>
      </w:r>
      <w:r w:rsidR="00786398" w:rsidRPr="004C39A8">
        <w:rPr>
          <w:rFonts w:ascii="Times New Roman" w:hAnsi="Times New Roman" w:cs="Times New Roman"/>
        </w:rPr>
        <w:t xml:space="preserve">den” werd bij het wetsvoorstel </w:t>
      </w:r>
      <w:r w:rsidR="00E407A8" w:rsidRPr="004C39A8">
        <w:rPr>
          <w:rFonts w:ascii="Times New Roman" w:hAnsi="Times New Roman" w:cs="Times New Roman"/>
        </w:rPr>
        <w:t xml:space="preserve">voor de Wet digitaal vergaderen decentrale overheden door een deel van de Kamer ook als onvoldoende onderscheidend beschouwd. Zie in dit kader ook het </w:t>
      </w:r>
      <w:r w:rsidR="001215D0">
        <w:rPr>
          <w:rFonts w:ascii="Times New Roman" w:hAnsi="Times New Roman" w:cs="Times New Roman"/>
        </w:rPr>
        <w:t xml:space="preserve">aangenomen </w:t>
      </w:r>
      <w:r w:rsidR="005247E7" w:rsidRPr="004C39A8">
        <w:rPr>
          <w:rFonts w:ascii="Times New Roman" w:hAnsi="Times New Roman" w:cs="Times New Roman"/>
        </w:rPr>
        <w:t xml:space="preserve">gewijzigd </w:t>
      </w:r>
      <w:r w:rsidR="00E407A8" w:rsidRPr="004C39A8">
        <w:rPr>
          <w:rFonts w:ascii="Times New Roman" w:hAnsi="Times New Roman" w:cs="Times New Roman"/>
        </w:rPr>
        <w:t xml:space="preserve">amendement Bikker </w:t>
      </w:r>
      <w:r w:rsidR="00CD0981" w:rsidRPr="004C39A8">
        <w:rPr>
          <w:rFonts w:ascii="Times New Roman" w:hAnsi="Times New Roman" w:cs="Times New Roman"/>
        </w:rPr>
        <w:t xml:space="preserve">onder </w:t>
      </w:r>
      <w:r w:rsidR="00E407A8" w:rsidRPr="004C39A8">
        <w:rPr>
          <w:rFonts w:ascii="Times New Roman" w:hAnsi="Times New Roman" w:cs="Times New Roman"/>
        </w:rPr>
        <w:t>Kamerstukken 36558 nr</w:t>
      </w:r>
      <w:r w:rsidR="005247E7" w:rsidRPr="004C39A8">
        <w:rPr>
          <w:rFonts w:ascii="Times New Roman" w:hAnsi="Times New Roman" w:cs="Times New Roman"/>
        </w:rPr>
        <w:t xml:space="preserve"> 11</w:t>
      </w:r>
      <w:r w:rsidR="0063058E">
        <w:rPr>
          <w:rFonts w:ascii="Times New Roman" w:hAnsi="Times New Roman" w:cs="Times New Roman"/>
        </w:rPr>
        <w:t>, dat hierna wordt besproken.</w:t>
      </w:r>
    </w:p>
  </w:footnote>
  <w:footnote w:id="7">
    <w:p w14:paraId="547F62EC" w14:textId="402E9690" w:rsidR="006C6CF1" w:rsidRPr="004C39A8" w:rsidRDefault="006C6CF1" w:rsidP="006C6CF1">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Zie in het kader van het staatsnoodrecht in </w:t>
      </w:r>
      <w:r w:rsidR="004F29BA" w:rsidRPr="004C39A8">
        <w:rPr>
          <w:rFonts w:ascii="Times New Roman" w:hAnsi="Times New Roman" w:cs="Times New Roman"/>
        </w:rPr>
        <w:t>vergelijkbare</w:t>
      </w:r>
      <w:r w:rsidRPr="004C39A8">
        <w:rPr>
          <w:rFonts w:ascii="Times New Roman" w:hAnsi="Times New Roman" w:cs="Times New Roman"/>
        </w:rPr>
        <w:t xml:space="preserve"> zin ook de Raad van State in het ongevraagd advies Van noodwet tot crisisrecht, Kamerstukken 29668, nr. 65, </w:t>
      </w:r>
      <w:hyperlink r:id="rId10" w:history="1">
        <w:r w:rsidRPr="004C39A8">
          <w:rPr>
            <w:rStyle w:val="Hyperlink"/>
            <w:rFonts w:ascii="Times New Roman" w:hAnsi="Times New Roman" w:cs="Times New Roman"/>
          </w:rPr>
          <w:t>bijlage</w:t>
        </w:r>
      </w:hyperlink>
      <w:r w:rsidRPr="004C39A8">
        <w:rPr>
          <w:rFonts w:ascii="Times New Roman" w:hAnsi="Times New Roman" w:cs="Times New Roman"/>
        </w:rPr>
        <w:t>, p. 50</w:t>
      </w:r>
      <w:r w:rsidR="004F29BA" w:rsidRPr="004C39A8">
        <w:rPr>
          <w:rFonts w:ascii="Times New Roman" w:hAnsi="Times New Roman" w:cs="Times New Roman"/>
        </w:rPr>
        <w:t>, en d</w:t>
      </w:r>
      <w:r w:rsidR="00331471" w:rsidRPr="004C39A8">
        <w:rPr>
          <w:rFonts w:ascii="Times New Roman" w:hAnsi="Times New Roman" w:cs="Times New Roman"/>
        </w:rPr>
        <w:t xml:space="preserve">e regering bij het wetsvoorstel voor de Wet digitaal vergaderen decentrale overheden, Kamerstukken 36558 nr. </w:t>
      </w:r>
      <w:hyperlink r:id="rId11" w:history="1">
        <w:r w:rsidR="002922D5" w:rsidRPr="004C39A8">
          <w:rPr>
            <w:rStyle w:val="Hyperlink"/>
            <w:rFonts w:ascii="Times New Roman" w:hAnsi="Times New Roman" w:cs="Times New Roman"/>
          </w:rPr>
          <w:t>3</w:t>
        </w:r>
      </w:hyperlink>
      <w:r w:rsidR="00331471" w:rsidRPr="004C39A8">
        <w:rPr>
          <w:rFonts w:ascii="Times New Roman" w:hAnsi="Times New Roman" w:cs="Times New Roman"/>
        </w:rPr>
        <w:t>, p. 12-13</w:t>
      </w:r>
      <w:r w:rsidR="00895F95" w:rsidRPr="004C39A8">
        <w:rPr>
          <w:rFonts w:ascii="Times New Roman" w:hAnsi="Times New Roman" w:cs="Times New Roman"/>
        </w:rPr>
        <w:t>.</w:t>
      </w:r>
    </w:p>
  </w:footnote>
  <w:footnote w:id="8">
    <w:p w14:paraId="14A527DA" w14:textId="5E72A637" w:rsidR="00C06879" w:rsidRPr="004C39A8" w:rsidRDefault="00C06879">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w:t>
      </w:r>
      <w:r w:rsidRPr="004C39A8">
        <w:rPr>
          <w:rFonts w:ascii="Times New Roman" w:hAnsi="Times New Roman" w:cs="Times New Roman"/>
          <w:bCs/>
        </w:rPr>
        <w:t>Overigens ook op dezelfde wijze als in het eerdergenoemde artikel 15</w:t>
      </w:r>
      <w:r w:rsidR="00464381" w:rsidRPr="004C39A8">
        <w:rPr>
          <w:rFonts w:ascii="Times New Roman" w:hAnsi="Times New Roman" w:cs="Times New Roman"/>
          <w:bCs/>
        </w:rPr>
        <w:t>.3</w:t>
      </w:r>
      <w:r w:rsidRPr="004C39A8">
        <w:rPr>
          <w:rFonts w:ascii="Times New Roman" w:hAnsi="Times New Roman" w:cs="Times New Roman"/>
          <w:bCs/>
        </w:rPr>
        <w:t>, eerste lid, dat  hetzelfde criterium bevat.</w:t>
      </w:r>
    </w:p>
  </w:footnote>
  <w:footnote w:id="9">
    <w:p w14:paraId="38678CE0" w14:textId="77777777" w:rsidR="001E7D60" w:rsidRPr="004C39A8" w:rsidRDefault="001E7D60" w:rsidP="001E7D60">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Kamerstukken 36558 nr. 11. </w:t>
      </w:r>
    </w:p>
  </w:footnote>
  <w:footnote w:id="10">
    <w:p w14:paraId="0B4690D0" w14:textId="417EAD14" w:rsidR="002E4508" w:rsidRPr="004C39A8" w:rsidRDefault="002E4508" w:rsidP="002E4508">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Zie Kamerstukken 36 062 nr. </w:t>
      </w:r>
      <w:hyperlink r:id="rId12" w:history="1">
        <w:r w:rsidRPr="004C39A8">
          <w:rPr>
            <w:rStyle w:val="Hyperlink"/>
            <w:rFonts w:ascii="Times New Roman" w:hAnsi="Times New Roman" w:cs="Times New Roman"/>
          </w:rPr>
          <w:t>17</w:t>
        </w:r>
      </w:hyperlink>
      <w:r w:rsidRPr="004C39A8">
        <w:rPr>
          <w:rFonts w:ascii="Times New Roman" w:hAnsi="Times New Roman" w:cs="Times New Roman"/>
        </w:rPr>
        <w:t xml:space="preserve">, m.n. p 5–7. </w:t>
      </w:r>
    </w:p>
  </w:footnote>
  <w:footnote w:id="11">
    <w:p w14:paraId="354C7B7E" w14:textId="77777777" w:rsidR="00A611FA" w:rsidRPr="004C39A8" w:rsidRDefault="00A611FA" w:rsidP="00A611FA">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Het gaat bijv. om het buiten het Kamergebouw laten plaatsvinden van een besloten vergadering als dat veel praktischer is. Zie voor een uitleg van de uitzonderingen , Kamerstukken 35322 nr. </w:t>
      </w:r>
      <w:hyperlink r:id="rId13" w:history="1">
        <w:r w:rsidRPr="004C39A8">
          <w:rPr>
            <w:rStyle w:val="Hyperlink"/>
            <w:rFonts w:ascii="Times New Roman" w:hAnsi="Times New Roman" w:cs="Times New Roman"/>
          </w:rPr>
          <w:t>10</w:t>
        </w:r>
      </w:hyperlink>
      <w:r w:rsidRPr="004C39A8">
        <w:rPr>
          <w:rFonts w:ascii="Times New Roman" w:hAnsi="Times New Roman" w:cs="Times New Roman"/>
        </w:rPr>
        <w:t xml:space="preserve">, p. 34-35. </w:t>
      </w:r>
    </w:p>
  </w:footnote>
  <w:footnote w:id="12">
    <w:p w14:paraId="1B734AF1" w14:textId="6A2E1188" w:rsidR="00FD7719" w:rsidRPr="004C39A8" w:rsidRDefault="00FD7719">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Zie Kamerstukken 36062 nr. </w:t>
      </w:r>
      <w:hyperlink r:id="rId14" w:history="1">
        <w:r w:rsidRPr="004C39A8">
          <w:rPr>
            <w:rStyle w:val="Hyperlink"/>
            <w:rFonts w:ascii="Times New Roman" w:hAnsi="Times New Roman" w:cs="Times New Roman"/>
          </w:rPr>
          <w:t>17</w:t>
        </w:r>
      </w:hyperlink>
      <w:r w:rsidR="00D25DEB" w:rsidRPr="004C39A8">
        <w:rPr>
          <w:rFonts w:ascii="Times New Roman" w:hAnsi="Times New Roman" w:cs="Times New Roman"/>
        </w:rPr>
        <w:t xml:space="preserve">, p. 11. </w:t>
      </w:r>
      <w:r w:rsidR="00464351" w:rsidRPr="004C39A8">
        <w:rPr>
          <w:rFonts w:ascii="Times New Roman" w:hAnsi="Times New Roman" w:cs="Times New Roman"/>
        </w:rPr>
        <w:t xml:space="preserve"> Zie voor de</w:t>
      </w:r>
      <w:r w:rsidR="00A40E0A" w:rsidRPr="004C39A8">
        <w:rPr>
          <w:rFonts w:ascii="Times New Roman" w:hAnsi="Times New Roman" w:cs="Times New Roman"/>
        </w:rPr>
        <w:t xml:space="preserve"> </w:t>
      </w:r>
      <w:r w:rsidR="00464351" w:rsidRPr="004C39A8">
        <w:rPr>
          <w:rFonts w:ascii="Times New Roman" w:hAnsi="Times New Roman" w:cs="Times New Roman"/>
        </w:rPr>
        <w:t xml:space="preserve"> voorlichting Kamerstukken CXXXIX </w:t>
      </w:r>
      <w:r w:rsidR="008715F1" w:rsidRPr="004C39A8">
        <w:rPr>
          <w:rFonts w:ascii="Times New Roman" w:hAnsi="Times New Roman" w:cs="Times New Roman"/>
        </w:rPr>
        <w:t xml:space="preserve">stuk </w:t>
      </w:r>
      <w:r w:rsidR="00464351" w:rsidRPr="004C39A8">
        <w:rPr>
          <w:rFonts w:ascii="Times New Roman" w:hAnsi="Times New Roman" w:cs="Times New Roman"/>
        </w:rPr>
        <w:t>E.</w:t>
      </w:r>
    </w:p>
  </w:footnote>
  <w:footnote w:id="13">
    <w:p w14:paraId="77E1074B" w14:textId="77777777" w:rsidR="00A07A5B" w:rsidRPr="004C39A8" w:rsidRDefault="00A07A5B" w:rsidP="00A07A5B">
      <w:pPr>
        <w:pStyle w:val="Voetnoottekst"/>
        <w:rPr>
          <w:rFonts w:ascii="Times New Roman" w:hAnsi="Times New Roman" w:cs="Times New Roman"/>
        </w:rPr>
      </w:pPr>
      <w:r w:rsidRPr="004C39A8">
        <w:rPr>
          <w:rStyle w:val="Voetnootmarkering"/>
          <w:rFonts w:ascii="Times New Roman" w:hAnsi="Times New Roman" w:cs="Times New Roman"/>
        </w:rPr>
        <w:footnoteRef/>
      </w:r>
      <w:r w:rsidRPr="004C39A8">
        <w:rPr>
          <w:rFonts w:ascii="Times New Roman" w:hAnsi="Times New Roman" w:cs="Times New Roman"/>
        </w:rPr>
        <w:t xml:space="preserve"> </w:t>
      </w:r>
      <w:hyperlink r:id="rId15" w:history="1">
        <w:r w:rsidRPr="004C39A8">
          <w:rPr>
            <w:rStyle w:val="Hyperlink"/>
            <w:rFonts w:ascii="Times New Roman" w:hAnsi="Times New Roman" w:cs="Times New Roman"/>
          </w:rPr>
          <w:t>Stb. 2020, 131.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401D6"/>
    <w:multiLevelType w:val="hybridMultilevel"/>
    <w:tmpl w:val="2E524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82599D"/>
    <w:multiLevelType w:val="hybridMultilevel"/>
    <w:tmpl w:val="8EE0AF3A"/>
    <w:lvl w:ilvl="0" w:tplc="8F3C8096">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5CCA6E55"/>
    <w:multiLevelType w:val="hybridMultilevel"/>
    <w:tmpl w:val="913295C0"/>
    <w:lvl w:ilvl="0" w:tplc="0DF4C824">
      <w:start w:val="1"/>
      <w:numFmt w:val="upperRoman"/>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7A71BB"/>
    <w:multiLevelType w:val="hybridMultilevel"/>
    <w:tmpl w:val="72B29D00"/>
    <w:lvl w:ilvl="0" w:tplc="AD4CD508">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32541849">
    <w:abstractNumId w:val="2"/>
  </w:num>
  <w:num w:numId="2" w16cid:durableId="1357848371">
    <w:abstractNumId w:val="1"/>
  </w:num>
  <w:num w:numId="3" w16cid:durableId="461117229">
    <w:abstractNumId w:val="0"/>
  </w:num>
  <w:num w:numId="4" w16cid:durableId="592935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C7"/>
    <w:rsid w:val="0000020D"/>
    <w:rsid w:val="000008CF"/>
    <w:rsid w:val="000024CA"/>
    <w:rsid w:val="0000273B"/>
    <w:rsid w:val="00004B49"/>
    <w:rsid w:val="000074F6"/>
    <w:rsid w:val="00011A28"/>
    <w:rsid w:val="00012896"/>
    <w:rsid w:val="00014448"/>
    <w:rsid w:val="00015A2E"/>
    <w:rsid w:val="000202C3"/>
    <w:rsid w:val="000247DD"/>
    <w:rsid w:val="00025D2C"/>
    <w:rsid w:val="00026422"/>
    <w:rsid w:val="000272FC"/>
    <w:rsid w:val="00027857"/>
    <w:rsid w:val="00027BC9"/>
    <w:rsid w:val="0003091C"/>
    <w:rsid w:val="0003317E"/>
    <w:rsid w:val="0003385A"/>
    <w:rsid w:val="00035045"/>
    <w:rsid w:val="00035E0E"/>
    <w:rsid w:val="00041AF6"/>
    <w:rsid w:val="000421A2"/>
    <w:rsid w:val="0004284E"/>
    <w:rsid w:val="0004369B"/>
    <w:rsid w:val="00043D2A"/>
    <w:rsid w:val="0004490C"/>
    <w:rsid w:val="000460A9"/>
    <w:rsid w:val="000473DD"/>
    <w:rsid w:val="00047E7D"/>
    <w:rsid w:val="000528BE"/>
    <w:rsid w:val="00055BB7"/>
    <w:rsid w:val="00055E38"/>
    <w:rsid w:val="000571F4"/>
    <w:rsid w:val="0006182F"/>
    <w:rsid w:val="000633AA"/>
    <w:rsid w:val="00063FE2"/>
    <w:rsid w:val="000640E6"/>
    <w:rsid w:val="000661B9"/>
    <w:rsid w:val="00072B26"/>
    <w:rsid w:val="0007591F"/>
    <w:rsid w:val="00076D65"/>
    <w:rsid w:val="000826CE"/>
    <w:rsid w:val="00082913"/>
    <w:rsid w:val="0008431E"/>
    <w:rsid w:val="000854E0"/>
    <w:rsid w:val="00086117"/>
    <w:rsid w:val="00087628"/>
    <w:rsid w:val="0009285C"/>
    <w:rsid w:val="00092C0C"/>
    <w:rsid w:val="000930C4"/>
    <w:rsid w:val="000941D4"/>
    <w:rsid w:val="000950C5"/>
    <w:rsid w:val="00096238"/>
    <w:rsid w:val="000A2D9B"/>
    <w:rsid w:val="000A51B7"/>
    <w:rsid w:val="000A6E51"/>
    <w:rsid w:val="000A7885"/>
    <w:rsid w:val="000B21E4"/>
    <w:rsid w:val="000B32C9"/>
    <w:rsid w:val="000B3A46"/>
    <w:rsid w:val="000B4181"/>
    <w:rsid w:val="000C0185"/>
    <w:rsid w:val="000C22A7"/>
    <w:rsid w:val="000C234C"/>
    <w:rsid w:val="000C3240"/>
    <w:rsid w:val="000C352F"/>
    <w:rsid w:val="000C7375"/>
    <w:rsid w:val="000D0183"/>
    <w:rsid w:val="000D0F21"/>
    <w:rsid w:val="000D24CC"/>
    <w:rsid w:val="000D2864"/>
    <w:rsid w:val="000D4D1A"/>
    <w:rsid w:val="000D5119"/>
    <w:rsid w:val="000D5AFC"/>
    <w:rsid w:val="000D7AC2"/>
    <w:rsid w:val="000E46E3"/>
    <w:rsid w:val="000E514E"/>
    <w:rsid w:val="000E5554"/>
    <w:rsid w:val="000E7985"/>
    <w:rsid w:val="000E7B97"/>
    <w:rsid w:val="000E7E75"/>
    <w:rsid w:val="000F0450"/>
    <w:rsid w:val="000F062B"/>
    <w:rsid w:val="000F120A"/>
    <w:rsid w:val="000F1317"/>
    <w:rsid w:val="000F1B42"/>
    <w:rsid w:val="000F3B72"/>
    <w:rsid w:val="000F62BC"/>
    <w:rsid w:val="000F717D"/>
    <w:rsid w:val="000F7D19"/>
    <w:rsid w:val="001004D6"/>
    <w:rsid w:val="00103BD4"/>
    <w:rsid w:val="00103DD0"/>
    <w:rsid w:val="00104E7B"/>
    <w:rsid w:val="00105455"/>
    <w:rsid w:val="00111453"/>
    <w:rsid w:val="0011240A"/>
    <w:rsid w:val="001141C7"/>
    <w:rsid w:val="00116BDC"/>
    <w:rsid w:val="001215D0"/>
    <w:rsid w:val="00121DFE"/>
    <w:rsid w:val="00124938"/>
    <w:rsid w:val="00125C40"/>
    <w:rsid w:val="00125E07"/>
    <w:rsid w:val="00130108"/>
    <w:rsid w:val="0013078D"/>
    <w:rsid w:val="0013227F"/>
    <w:rsid w:val="00133FB8"/>
    <w:rsid w:val="00134417"/>
    <w:rsid w:val="00134DE5"/>
    <w:rsid w:val="00136E67"/>
    <w:rsid w:val="0013792E"/>
    <w:rsid w:val="001413BE"/>
    <w:rsid w:val="00141B76"/>
    <w:rsid w:val="001434C8"/>
    <w:rsid w:val="0014548F"/>
    <w:rsid w:val="00145B49"/>
    <w:rsid w:val="00147CC3"/>
    <w:rsid w:val="00150C30"/>
    <w:rsid w:val="00150E33"/>
    <w:rsid w:val="00150F4A"/>
    <w:rsid w:val="0015155A"/>
    <w:rsid w:val="00152112"/>
    <w:rsid w:val="00152DEE"/>
    <w:rsid w:val="00152DFE"/>
    <w:rsid w:val="00154B29"/>
    <w:rsid w:val="001552B5"/>
    <w:rsid w:val="00155F03"/>
    <w:rsid w:val="001563FE"/>
    <w:rsid w:val="00163AED"/>
    <w:rsid w:val="0016443B"/>
    <w:rsid w:val="00165CE6"/>
    <w:rsid w:val="001676EB"/>
    <w:rsid w:val="001740DE"/>
    <w:rsid w:val="00174ECD"/>
    <w:rsid w:val="00174F6E"/>
    <w:rsid w:val="0017520E"/>
    <w:rsid w:val="0017530F"/>
    <w:rsid w:val="00176425"/>
    <w:rsid w:val="00180453"/>
    <w:rsid w:val="00184216"/>
    <w:rsid w:val="00185408"/>
    <w:rsid w:val="001856A0"/>
    <w:rsid w:val="00185E93"/>
    <w:rsid w:val="001862AB"/>
    <w:rsid w:val="001874F3"/>
    <w:rsid w:val="00191008"/>
    <w:rsid w:val="0019174A"/>
    <w:rsid w:val="001968A3"/>
    <w:rsid w:val="00196B79"/>
    <w:rsid w:val="00197820"/>
    <w:rsid w:val="001A2C54"/>
    <w:rsid w:val="001A3F96"/>
    <w:rsid w:val="001A4584"/>
    <w:rsid w:val="001A508D"/>
    <w:rsid w:val="001A5887"/>
    <w:rsid w:val="001A7EEF"/>
    <w:rsid w:val="001B1D1E"/>
    <w:rsid w:val="001B2A30"/>
    <w:rsid w:val="001B40A7"/>
    <w:rsid w:val="001B428D"/>
    <w:rsid w:val="001B55DE"/>
    <w:rsid w:val="001B5EE3"/>
    <w:rsid w:val="001B6C3A"/>
    <w:rsid w:val="001B6D90"/>
    <w:rsid w:val="001B7354"/>
    <w:rsid w:val="001B7CDA"/>
    <w:rsid w:val="001C03D9"/>
    <w:rsid w:val="001C11C5"/>
    <w:rsid w:val="001C208A"/>
    <w:rsid w:val="001C3BA5"/>
    <w:rsid w:val="001C3E50"/>
    <w:rsid w:val="001C4830"/>
    <w:rsid w:val="001C4DFD"/>
    <w:rsid w:val="001C5DC2"/>
    <w:rsid w:val="001C639A"/>
    <w:rsid w:val="001C7B1D"/>
    <w:rsid w:val="001C7FDD"/>
    <w:rsid w:val="001D00EE"/>
    <w:rsid w:val="001D203C"/>
    <w:rsid w:val="001D4861"/>
    <w:rsid w:val="001D498A"/>
    <w:rsid w:val="001D59BA"/>
    <w:rsid w:val="001D655B"/>
    <w:rsid w:val="001D7EED"/>
    <w:rsid w:val="001E0400"/>
    <w:rsid w:val="001E2E9F"/>
    <w:rsid w:val="001E348F"/>
    <w:rsid w:val="001E5975"/>
    <w:rsid w:val="001E6754"/>
    <w:rsid w:val="001E69F7"/>
    <w:rsid w:val="001E7D60"/>
    <w:rsid w:val="001F2542"/>
    <w:rsid w:val="001F2585"/>
    <w:rsid w:val="001F47FE"/>
    <w:rsid w:val="001F4937"/>
    <w:rsid w:val="001F4BBE"/>
    <w:rsid w:val="001F5085"/>
    <w:rsid w:val="001F6594"/>
    <w:rsid w:val="00200B9C"/>
    <w:rsid w:val="002041EA"/>
    <w:rsid w:val="00207735"/>
    <w:rsid w:val="00210C82"/>
    <w:rsid w:val="00212974"/>
    <w:rsid w:val="002139B5"/>
    <w:rsid w:val="00214D95"/>
    <w:rsid w:val="0021506C"/>
    <w:rsid w:val="002153D6"/>
    <w:rsid w:val="002156D4"/>
    <w:rsid w:val="00217388"/>
    <w:rsid w:val="00221A8E"/>
    <w:rsid w:val="002249BF"/>
    <w:rsid w:val="00225CFA"/>
    <w:rsid w:val="00231DD1"/>
    <w:rsid w:val="00233167"/>
    <w:rsid w:val="00234A60"/>
    <w:rsid w:val="00235586"/>
    <w:rsid w:val="0023573E"/>
    <w:rsid w:val="002401B2"/>
    <w:rsid w:val="00240C24"/>
    <w:rsid w:val="002414A0"/>
    <w:rsid w:val="002448E9"/>
    <w:rsid w:val="0024684A"/>
    <w:rsid w:val="00246E3E"/>
    <w:rsid w:val="002503E7"/>
    <w:rsid w:val="00250ACD"/>
    <w:rsid w:val="002518A1"/>
    <w:rsid w:val="00252EB9"/>
    <w:rsid w:val="002533C2"/>
    <w:rsid w:val="0025479F"/>
    <w:rsid w:val="00255459"/>
    <w:rsid w:val="00256628"/>
    <w:rsid w:val="002605EF"/>
    <w:rsid w:val="00261283"/>
    <w:rsid w:val="00261713"/>
    <w:rsid w:val="00262059"/>
    <w:rsid w:val="00266545"/>
    <w:rsid w:val="0027073A"/>
    <w:rsid w:val="00271807"/>
    <w:rsid w:val="00271A36"/>
    <w:rsid w:val="00273D0B"/>
    <w:rsid w:val="00274653"/>
    <w:rsid w:val="00276A74"/>
    <w:rsid w:val="00276B8B"/>
    <w:rsid w:val="00282069"/>
    <w:rsid w:val="00284565"/>
    <w:rsid w:val="00287160"/>
    <w:rsid w:val="00290785"/>
    <w:rsid w:val="00291154"/>
    <w:rsid w:val="002922D5"/>
    <w:rsid w:val="002930F6"/>
    <w:rsid w:val="00293226"/>
    <w:rsid w:val="00293E6E"/>
    <w:rsid w:val="0029726E"/>
    <w:rsid w:val="002A0DB3"/>
    <w:rsid w:val="002A15B7"/>
    <w:rsid w:val="002A4860"/>
    <w:rsid w:val="002A51A5"/>
    <w:rsid w:val="002B1CDE"/>
    <w:rsid w:val="002B30DC"/>
    <w:rsid w:val="002B40AF"/>
    <w:rsid w:val="002B4F7A"/>
    <w:rsid w:val="002B504C"/>
    <w:rsid w:val="002B5431"/>
    <w:rsid w:val="002B5D2E"/>
    <w:rsid w:val="002B6B0A"/>
    <w:rsid w:val="002C2525"/>
    <w:rsid w:val="002C252E"/>
    <w:rsid w:val="002C2E3B"/>
    <w:rsid w:val="002C3A41"/>
    <w:rsid w:val="002C56BD"/>
    <w:rsid w:val="002C701E"/>
    <w:rsid w:val="002E1368"/>
    <w:rsid w:val="002E1D6B"/>
    <w:rsid w:val="002E4508"/>
    <w:rsid w:val="002E50EE"/>
    <w:rsid w:val="002E5644"/>
    <w:rsid w:val="002E5CE6"/>
    <w:rsid w:val="002E6D72"/>
    <w:rsid w:val="002F2439"/>
    <w:rsid w:val="002F60F1"/>
    <w:rsid w:val="002F70A9"/>
    <w:rsid w:val="003015EA"/>
    <w:rsid w:val="0030226F"/>
    <w:rsid w:val="003026CE"/>
    <w:rsid w:val="00304974"/>
    <w:rsid w:val="00305703"/>
    <w:rsid w:val="00305A11"/>
    <w:rsid w:val="0030686F"/>
    <w:rsid w:val="00307D2F"/>
    <w:rsid w:val="00313B78"/>
    <w:rsid w:val="00313EDE"/>
    <w:rsid w:val="0031441B"/>
    <w:rsid w:val="00315256"/>
    <w:rsid w:val="00324BDD"/>
    <w:rsid w:val="00326F31"/>
    <w:rsid w:val="003272AF"/>
    <w:rsid w:val="00327641"/>
    <w:rsid w:val="003310A7"/>
    <w:rsid w:val="00331471"/>
    <w:rsid w:val="0033228A"/>
    <w:rsid w:val="0033253B"/>
    <w:rsid w:val="0033342E"/>
    <w:rsid w:val="00334146"/>
    <w:rsid w:val="00334306"/>
    <w:rsid w:val="00336872"/>
    <w:rsid w:val="003376BE"/>
    <w:rsid w:val="00337DF6"/>
    <w:rsid w:val="00340725"/>
    <w:rsid w:val="00340912"/>
    <w:rsid w:val="003415E0"/>
    <w:rsid w:val="003438F8"/>
    <w:rsid w:val="00343A83"/>
    <w:rsid w:val="00343B99"/>
    <w:rsid w:val="00344B18"/>
    <w:rsid w:val="003478A3"/>
    <w:rsid w:val="00347A40"/>
    <w:rsid w:val="00347B8D"/>
    <w:rsid w:val="00351F9C"/>
    <w:rsid w:val="003520EB"/>
    <w:rsid w:val="0035432D"/>
    <w:rsid w:val="00355C95"/>
    <w:rsid w:val="00355CC8"/>
    <w:rsid w:val="00360C11"/>
    <w:rsid w:val="00362C0F"/>
    <w:rsid w:val="00364269"/>
    <w:rsid w:val="00364742"/>
    <w:rsid w:val="003651A0"/>
    <w:rsid w:val="00370735"/>
    <w:rsid w:val="00372656"/>
    <w:rsid w:val="003739D2"/>
    <w:rsid w:val="00373B91"/>
    <w:rsid w:val="00374974"/>
    <w:rsid w:val="00375039"/>
    <w:rsid w:val="00377E86"/>
    <w:rsid w:val="00380B76"/>
    <w:rsid w:val="00380E0C"/>
    <w:rsid w:val="00381113"/>
    <w:rsid w:val="00382750"/>
    <w:rsid w:val="00383305"/>
    <w:rsid w:val="0038716C"/>
    <w:rsid w:val="003878FB"/>
    <w:rsid w:val="0039033F"/>
    <w:rsid w:val="00391F84"/>
    <w:rsid w:val="00395126"/>
    <w:rsid w:val="003A0485"/>
    <w:rsid w:val="003A3584"/>
    <w:rsid w:val="003B05AD"/>
    <w:rsid w:val="003B6598"/>
    <w:rsid w:val="003C089B"/>
    <w:rsid w:val="003C12AA"/>
    <w:rsid w:val="003C1E8A"/>
    <w:rsid w:val="003C2298"/>
    <w:rsid w:val="003C3835"/>
    <w:rsid w:val="003C4E6B"/>
    <w:rsid w:val="003C549E"/>
    <w:rsid w:val="003C573E"/>
    <w:rsid w:val="003C6AFC"/>
    <w:rsid w:val="003C6E20"/>
    <w:rsid w:val="003C798D"/>
    <w:rsid w:val="003D01B7"/>
    <w:rsid w:val="003D364A"/>
    <w:rsid w:val="003D36EA"/>
    <w:rsid w:val="003D3952"/>
    <w:rsid w:val="003D3C95"/>
    <w:rsid w:val="003D5142"/>
    <w:rsid w:val="003D5626"/>
    <w:rsid w:val="003E00B1"/>
    <w:rsid w:val="003E0B60"/>
    <w:rsid w:val="003E14A8"/>
    <w:rsid w:val="003E27BF"/>
    <w:rsid w:val="003E2899"/>
    <w:rsid w:val="003E2CAC"/>
    <w:rsid w:val="003E4004"/>
    <w:rsid w:val="003E48C9"/>
    <w:rsid w:val="003E5650"/>
    <w:rsid w:val="003F0C9F"/>
    <w:rsid w:val="003F1958"/>
    <w:rsid w:val="003F2119"/>
    <w:rsid w:val="003F30F3"/>
    <w:rsid w:val="003F3BC4"/>
    <w:rsid w:val="003F4CC9"/>
    <w:rsid w:val="003F5380"/>
    <w:rsid w:val="0040085B"/>
    <w:rsid w:val="004037DB"/>
    <w:rsid w:val="00404AA8"/>
    <w:rsid w:val="00412272"/>
    <w:rsid w:val="00412EA5"/>
    <w:rsid w:val="00414E67"/>
    <w:rsid w:val="00415C43"/>
    <w:rsid w:val="0041648E"/>
    <w:rsid w:val="004166A4"/>
    <w:rsid w:val="00416705"/>
    <w:rsid w:val="00420221"/>
    <w:rsid w:val="00420756"/>
    <w:rsid w:val="0042083B"/>
    <w:rsid w:val="0042239E"/>
    <w:rsid w:val="0042359C"/>
    <w:rsid w:val="0042466E"/>
    <w:rsid w:val="0042468F"/>
    <w:rsid w:val="00432576"/>
    <w:rsid w:val="0043337A"/>
    <w:rsid w:val="004333C1"/>
    <w:rsid w:val="004408B0"/>
    <w:rsid w:val="00441F75"/>
    <w:rsid w:val="00443938"/>
    <w:rsid w:val="004444A8"/>
    <w:rsid w:val="00445408"/>
    <w:rsid w:val="004454D8"/>
    <w:rsid w:val="00450315"/>
    <w:rsid w:val="00451E63"/>
    <w:rsid w:val="00452824"/>
    <w:rsid w:val="00454305"/>
    <w:rsid w:val="00454C20"/>
    <w:rsid w:val="004569F7"/>
    <w:rsid w:val="00460A84"/>
    <w:rsid w:val="00462AFA"/>
    <w:rsid w:val="00464351"/>
    <w:rsid w:val="00464381"/>
    <w:rsid w:val="00465161"/>
    <w:rsid w:val="00465597"/>
    <w:rsid w:val="00470D63"/>
    <w:rsid w:val="00471918"/>
    <w:rsid w:val="00474762"/>
    <w:rsid w:val="00483B12"/>
    <w:rsid w:val="00483F48"/>
    <w:rsid w:val="00485698"/>
    <w:rsid w:val="00485BED"/>
    <w:rsid w:val="004876E3"/>
    <w:rsid w:val="0048774C"/>
    <w:rsid w:val="00487E40"/>
    <w:rsid w:val="00490333"/>
    <w:rsid w:val="00490685"/>
    <w:rsid w:val="00490DEE"/>
    <w:rsid w:val="00495060"/>
    <w:rsid w:val="00495339"/>
    <w:rsid w:val="004A0FF2"/>
    <w:rsid w:val="004A2C05"/>
    <w:rsid w:val="004A3A56"/>
    <w:rsid w:val="004A3BC9"/>
    <w:rsid w:val="004A6BD6"/>
    <w:rsid w:val="004A7284"/>
    <w:rsid w:val="004B05D0"/>
    <w:rsid w:val="004B0F8A"/>
    <w:rsid w:val="004B284B"/>
    <w:rsid w:val="004B33CA"/>
    <w:rsid w:val="004B5A5F"/>
    <w:rsid w:val="004B7DDA"/>
    <w:rsid w:val="004C05CD"/>
    <w:rsid w:val="004C39A8"/>
    <w:rsid w:val="004C3C2B"/>
    <w:rsid w:val="004D0B8C"/>
    <w:rsid w:val="004D1934"/>
    <w:rsid w:val="004D1C4B"/>
    <w:rsid w:val="004D254C"/>
    <w:rsid w:val="004D3E9C"/>
    <w:rsid w:val="004D552F"/>
    <w:rsid w:val="004D64C1"/>
    <w:rsid w:val="004D6D8A"/>
    <w:rsid w:val="004E068A"/>
    <w:rsid w:val="004E0972"/>
    <w:rsid w:val="004E12B8"/>
    <w:rsid w:val="004E1F1C"/>
    <w:rsid w:val="004E260F"/>
    <w:rsid w:val="004E5123"/>
    <w:rsid w:val="004E5CCA"/>
    <w:rsid w:val="004E75E6"/>
    <w:rsid w:val="004E789C"/>
    <w:rsid w:val="004F257D"/>
    <w:rsid w:val="004F25A1"/>
    <w:rsid w:val="004F29BA"/>
    <w:rsid w:val="004F3DA4"/>
    <w:rsid w:val="004F3F2F"/>
    <w:rsid w:val="004F4A94"/>
    <w:rsid w:val="004F72B7"/>
    <w:rsid w:val="00503B46"/>
    <w:rsid w:val="00504664"/>
    <w:rsid w:val="00510AFA"/>
    <w:rsid w:val="005120AB"/>
    <w:rsid w:val="0051499A"/>
    <w:rsid w:val="00514D01"/>
    <w:rsid w:val="005205CE"/>
    <w:rsid w:val="005213FC"/>
    <w:rsid w:val="00522023"/>
    <w:rsid w:val="00522171"/>
    <w:rsid w:val="00523393"/>
    <w:rsid w:val="005233A6"/>
    <w:rsid w:val="005247E7"/>
    <w:rsid w:val="00525DCD"/>
    <w:rsid w:val="00526297"/>
    <w:rsid w:val="00526494"/>
    <w:rsid w:val="00526F8B"/>
    <w:rsid w:val="005273CA"/>
    <w:rsid w:val="00527FE3"/>
    <w:rsid w:val="00532264"/>
    <w:rsid w:val="0053520A"/>
    <w:rsid w:val="0053613E"/>
    <w:rsid w:val="005361B8"/>
    <w:rsid w:val="005367DE"/>
    <w:rsid w:val="005409C8"/>
    <w:rsid w:val="00542F65"/>
    <w:rsid w:val="00543835"/>
    <w:rsid w:val="00546393"/>
    <w:rsid w:val="00547C62"/>
    <w:rsid w:val="00550149"/>
    <w:rsid w:val="005508F6"/>
    <w:rsid w:val="005537A9"/>
    <w:rsid w:val="00553CBE"/>
    <w:rsid w:val="005549FE"/>
    <w:rsid w:val="00554E39"/>
    <w:rsid w:val="0055719C"/>
    <w:rsid w:val="0055786A"/>
    <w:rsid w:val="00560461"/>
    <w:rsid w:val="00561F35"/>
    <w:rsid w:val="00562CCD"/>
    <w:rsid w:val="00565B31"/>
    <w:rsid w:val="00566A7A"/>
    <w:rsid w:val="005676E3"/>
    <w:rsid w:val="00567B21"/>
    <w:rsid w:val="00570FE7"/>
    <w:rsid w:val="005720E6"/>
    <w:rsid w:val="005723AC"/>
    <w:rsid w:val="00572E1E"/>
    <w:rsid w:val="00575448"/>
    <w:rsid w:val="00576963"/>
    <w:rsid w:val="0058283A"/>
    <w:rsid w:val="005848DB"/>
    <w:rsid w:val="00585381"/>
    <w:rsid w:val="00585F94"/>
    <w:rsid w:val="00587255"/>
    <w:rsid w:val="00590D87"/>
    <w:rsid w:val="00591376"/>
    <w:rsid w:val="00593288"/>
    <w:rsid w:val="00596DE0"/>
    <w:rsid w:val="00597D71"/>
    <w:rsid w:val="005A0DBA"/>
    <w:rsid w:val="005A1FDE"/>
    <w:rsid w:val="005A33D0"/>
    <w:rsid w:val="005A39F6"/>
    <w:rsid w:val="005A4711"/>
    <w:rsid w:val="005A520B"/>
    <w:rsid w:val="005A63C3"/>
    <w:rsid w:val="005A7538"/>
    <w:rsid w:val="005B08C8"/>
    <w:rsid w:val="005B0F06"/>
    <w:rsid w:val="005B5510"/>
    <w:rsid w:val="005B5643"/>
    <w:rsid w:val="005B5BF2"/>
    <w:rsid w:val="005B7A99"/>
    <w:rsid w:val="005B7BDD"/>
    <w:rsid w:val="005C0E51"/>
    <w:rsid w:val="005C2816"/>
    <w:rsid w:val="005C28CD"/>
    <w:rsid w:val="005C315F"/>
    <w:rsid w:val="005C3AE9"/>
    <w:rsid w:val="005C3D5C"/>
    <w:rsid w:val="005C4369"/>
    <w:rsid w:val="005C4EEA"/>
    <w:rsid w:val="005D081E"/>
    <w:rsid w:val="005D1188"/>
    <w:rsid w:val="005D286B"/>
    <w:rsid w:val="005D51FE"/>
    <w:rsid w:val="005D5669"/>
    <w:rsid w:val="005D7732"/>
    <w:rsid w:val="005D7ACB"/>
    <w:rsid w:val="005D7BC6"/>
    <w:rsid w:val="005D7D04"/>
    <w:rsid w:val="005E0072"/>
    <w:rsid w:val="005E09D3"/>
    <w:rsid w:val="005E129E"/>
    <w:rsid w:val="005E1E12"/>
    <w:rsid w:val="005E29FA"/>
    <w:rsid w:val="005E2A65"/>
    <w:rsid w:val="005E466D"/>
    <w:rsid w:val="005E577E"/>
    <w:rsid w:val="005E605E"/>
    <w:rsid w:val="005E6A0E"/>
    <w:rsid w:val="005E7343"/>
    <w:rsid w:val="005F0ADF"/>
    <w:rsid w:val="005F0CF4"/>
    <w:rsid w:val="005F48A2"/>
    <w:rsid w:val="005F7DB6"/>
    <w:rsid w:val="00600949"/>
    <w:rsid w:val="006044B8"/>
    <w:rsid w:val="00606D60"/>
    <w:rsid w:val="00607A09"/>
    <w:rsid w:val="00611055"/>
    <w:rsid w:val="00612BB4"/>
    <w:rsid w:val="00614472"/>
    <w:rsid w:val="0061579E"/>
    <w:rsid w:val="006177FF"/>
    <w:rsid w:val="00621B6A"/>
    <w:rsid w:val="006220C7"/>
    <w:rsid w:val="006228F0"/>
    <w:rsid w:val="00624515"/>
    <w:rsid w:val="006253AC"/>
    <w:rsid w:val="00625963"/>
    <w:rsid w:val="006267E0"/>
    <w:rsid w:val="00627CF6"/>
    <w:rsid w:val="0063058E"/>
    <w:rsid w:val="00631AC6"/>
    <w:rsid w:val="00633076"/>
    <w:rsid w:val="00635EAF"/>
    <w:rsid w:val="00640954"/>
    <w:rsid w:val="00640D43"/>
    <w:rsid w:val="00640F72"/>
    <w:rsid w:val="0064392D"/>
    <w:rsid w:val="00643D09"/>
    <w:rsid w:val="00645060"/>
    <w:rsid w:val="00646E41"/>
    <w:rsid w:val="0064728C"/>
    <w:rsid w:val="006474EC"/>
    <w:rsid w:val="006475B7"/>
    <w:rsid w:val="006555A0"/>
    <w:rsid w:val="00656A6D"/>
    <w:rsid w:val="00660E21"/>
    <w:rsid w:val="006635E1"/>
    <w:rsid w:val="006705BF"/>
    <w:rsid w:val="00671B7C"/>
    <w:rsid w:val="00674AA0"/>
    <w:rsid w:val="006778CE"/>
    <w:rsid w:val="00680B5F"/>
    <w:rsid w:val="00681168"/>
    <w:rsid w:val="00683237"/>
    <w:rsid w:val="0068488D"/>
    <w:rsid w:val="00684CA0"/>
    <w:rsid w:val="00685B82"/>
    <w:rsid w:val="00686BE4"/>
    <w:rsid w:val="00687E18"/>
    <w:rsid w:val="006938D0"/>
    <w:rsid w:val="006938E2"/>
    <w:rsid w:val="00693F5F"/>
    <w:rsid w:val="00695C72"/>
    <w:rsid w:val="006A03B4"/>
    <w:rsid w:val="006A095D"/>
    <w:rsid w:val="006A09F1"/>
    <w:rsid w:val="006A0CE2"/>
    <w:rsid w:val="006A294C"/>
    <w:rsid w:val="006A4ABD"/>
    <w:rsid w:val="006B08EF"/>
    <w:rsid w:val="006B3797"/>
    <w:rsid w:val="006B4849"/>
    <w:rsid w:val="006B4CC6"/>
    <w:rsid w:val="006B531D"/>
    <w:rsid w:val="006B5ACC"/>
    <w:rsid w:val="006B7E84"/>
    <w:rsid w:val="006C073D"/>
    <w:rsid w:val="006C3A3B"/>
    <w:rsid w:val="006C4228"/>
    <w:rsid w:val="006C58E5"/>
    <w:rsid w:val="006C61D3"/>
    <w:rsid w:val="006C66C4"/>
    <w:rsid w:val="006C6CF1"/>
    <w:rsid w:val="006D1467"/>
    <w:rsid w:val="006D18AF"/>
    <w:rsid w:val="006D2028"/>
    <w:rsid w:val="006D2280"/>
    <w:rsid w:val="006D2AC8"/>
    <w:rsid w:val="006D44D6"/>
    <w:rsid w:val="006D778E"/>
    <w:rsid w:val="006D7969"/>
    <w:rsid w:val="006E1676"/>
    <w:rsid w:val="006E2367"/>
    <w:rsid w:val="006E269D"/>
    <w:rsid w:val="006E3657"/>
    <w:rsid w:val="006E3E6A"/>
    <w:rsid w:val="006E417F"/>
    <w:rsid w:val="006E4350"/>
    <w:rsid w:val="006E4825"/>
    <w:rsid w:val="006E4A46"/>
    <w:rsid w:val="006F0063"/>
    <w:rsid w:val="006F132F"/>
    <w:rsid w:val="006F221B"/>
    <w:rsid w:val="006F2577"/>
    <w:rsid w:val="006F3C4C"/>
    <w:rsid w:val="006F501A"/>
    <w:rsid w:val="00700019"/>
    <w:rsid w:val="007007A7"/>
    <w:rsid w:val="00701C8D"/>
    <w:rsid w:val="007041E8"/>
    <w:rsid w:val="00705C9E"/>
    <w:rsid w:val="00705E46"/>
    <w:rsid w:val="007064E3"/>
    <w:rsid w:val="007074EC"/>
    <w:rsid w:val="00707D0C"/>
    <w:rsid w:val="00710E7D"/>
    <w:rsid w:val="007151D8"/>
    <w:rsid w:val="0072072F"/>
    <w:rsid w:val="00720DFF"/>
    <w:rsid w:val="00720EC9"/>
    <w:rsid w:val="0072133F"/>
    <w:rsid w:val="00723BF0"/>
    <w:rsid w:val="007247D7"/>
    <w:rsid w:val="00726D4B"/>
    <w:rsid w:val="0073016B"/>
    <w:rsid w:val="007301CE"/>
    <w:rsid w:val="0073135A"/>
    <w:rsid w:val="0073193F"/>
    <w:rsid w:val="007343B5"/>
    <w:rsid w:val="00736DD0"/>
    <w:rsid w:val="007373B1"/>
    <w:rsid w:val="007378D2"/>
    <w:rsid w:val="0074110D"/>
    <w:rsid w:val="00741664"/>
    <w:rsid w:val="00742E7D"/>
    <w:rsid w:val="00744F0E"/>
    <w:rsid w:val="00747313"/>
    <w:rsid w:val="00750149"/>
    <w:rsid w:val="00751A7C"/>
    <w:rsid w:val="00752318"/>
    <w:rsid w:val="00754C52"/>
    <w:rsid w:val="00754E81"/>
    <w:rsid w:val="00755867"/>
    <w:rsid w:val="0075672A"/>
    <w:rsid w:val="007578C4"/>
    <w:rsid w:val="007600E6"/>
    <w:rsid w:val="007607C3"/>
    <w:rsid w:val="00761CF3"/>
    <w:rsid w:val="00761FC3"/>
    <w:rsid w:val="00762705"/>
    <w:rsid w:val="0076503E"/>
    <w:rsid w:val="007653F2"/>
    <w:rsid w:val="007655F7"/>
    <w:rsid w:val="00765640"/>
    <w:rsid w:val="00765A55"/>
    <w:rsid w:val="007678B6"/>
    <w:rsid w:val="007710FD"/>
    <w:rsid w:val="0077205A"/>
    <w:rsid w:val="00776111"/>
    <w:rsid w:val="00777F64"/>
    <w:rsid w:val="007812B8"/>
    <w:rsid w:val="0078262E"/>
    <w:rsid w:val="00786398"/>
    <w:rsid w:val="007865DE"/>
    <w:rsid w:val="00791293"/>
    <w:rsid w:val="007963EA"/>
    <w:rsid w:val="007A0F6C"/>
    <w:rsid w:val="007A2A32"/>
    <w:rsid w:val="007A3DA1"/>
    <w:rsid w:val="007A41FD"/>
    <w:rsid w:val="007B0978"/>
    <w:rsid w:val="007B25CE"/>
    <w:rsid w:val="007B7C8E"/>
    <w:rsid w:val="007C1621"/>
    <w:rsid w:val="007C5223"/>
    <w:rsid w:val="007D06EE"/>
    <w:rsid w:val="007D293C"/>
    <w:rsid w:val="007D2C3B"/>
    <w:rsid w:val="007D526F"/>
    <w:rsid w:val="007D5627"/>
    <w:rsid w:val="007D611E"/>
    <w:rsid w:val="007D7711"/>
    <w:rsid w:val="007D797A"/>
    <w:rsid w:val="007E3FFF"/>
    <w:rsid w:val="007E4831"/>
    <w:rsid w:val="007E577D"/>
    <w:rsid w:val="007E5CAC"/>
    <w:rsid w:val="007E7881"/>
    <w:rsid w:val="007E7FF6"/>
    <w:rsid w:val="007F1D04"/>
    <w:rsid w:val="007F26E8"/>
    <w:rsid w:val="007F3BA5"/>
    <w:rsid w:val="007F567A"/>
    <w:rsid w:val="007F5CCE"/>
    <w:rsid w:val="00800159"/>
    <w:rsid w:val="00800885"/>
    <w:rsid w:val="00804CD1"/>
    <w:rsid w:val="008054D1"/>
    <w:rsid w:val="00806D53"/>
    <w:rsid w:val="00807F70"/>
    <w:rsid w:val="00811CFE"/>
    <w:rsid w:val="00811D4F"/>
    <w:rsid w:val="00812077"/>
    <w:rsid w:val="00813223"/>
    <w:rsid w:val="008133DF"/>
    <w:rsid w:val="008156FA"/>
    <w:rsid w:val="00816BF4"/>
    <w:rsid w:val="00817FC9"/>
    <w:rsid w:val="00821594"/>
    <w:rsid w:val="00821C11"/>
    <w:rsid w:val="00823C32"/>
    <w:rsid w:val="008244F4"/>
    <w:rsid w:val="008247A8"/>
    <w:rsid w:val="0082484B"/>
    <w:rsid w:val="00824D6F"/>
    <w:rsid w:val="00825150"/>
    <w:rsid w:val="0082550F"/>
    <w:rsid w:val="00826294"/>
    <w:rsid w:val="00827536"/>
    <w:rsid w:val="00827CE3"/>
    <w:rsid w:val="00832C4A"/>
    <w:rsid w:val="00833284"/>
    <w:rsid w:val="00834C51"/>
    <w:rsid w:val="00834CB7"/>
    <w:rsid w:val="00836A60"/>
    <w:rsid w:val="00842928"/>
    <w:rsid w:val="00847F44"/>
    <w:rsid w:val="00853FE4"/>
    <w:rsid w:val="0086375F"/>
    <w:rsid w:val="008677BC"/>
    <w:rsid w:val="00870DC5"/>
    <w:rsid w:val="008715F1"/>
    <w:rsid w:val="00871F40"/>
    <w:rsid w:val="008725B6"/>
    <w:rsid w:val="00873149"/>
    <w:rsid w:val="008731FA"/>
    <w:rsid w:val="0087461A"/>
    <w:rsid w:val="00880A68"/>
    <w:rsid w:val="00880D08"/>
    <w:rsid w:val="0088219B"/>
    <w:rsid w:val="008842B1"/>
    <w:rsid w:val="00884921"/>
    <w:rsid w:val="00884FCE"/>
    <w:rsid w:val="00885099"/>
    <w:rsid w:val="00885EBE"/>
    <w:rsid w:val="00885F3A"/>
    <w:rsid w:val="008875E3"/>
    <w:rsid w:val="00890596"/>
    <w:rsid w:val="008925F6"/>
    <w:rsid w:val="00892A7A"/>
    <w:rsid w:val="0089395A"/>
    <w:rsid w:val="00893C89"/>
    <w:rsid w:val="0089453D"/>
    <w:rsid w:val="00894F05"/>
    <w:rsid w:val="00895F95"/>
    <w:rsid w:val="0089773A"/>
    <w:rsid w:val="00897DBF"/>
    <w:rsid w:val="008A17FF"/>
    <w:rsid w:val="008A3714"/>
    <w:rsid w:val="008A529C"/>
    <w:rsid w:val="008A712A"/>
    <w:rsid w:val="008A743A"/>
    <w:rsid w:val="008A7FCC"/>
    <w:rsid w:val="008B029C"/>
    <w:rsid w:val="008B03E8"/>
    <w:rsid w:val="008B1416"/>
    <w:rsid w:val="008B2B6B"/>
    <w:rsid w:val="008B3144"/>
    <w:rsid w:val="008B49EA"/>
    <w:rsid w:val="008B53FB"/>
    <w:rsid w:val="008B6D22"/>
    <w:rsid w:val="008B7320"/>
    <w:rsid w:val="008C0016"/>
    <w:rsid w:val="008C16E4"/>
    <w:rsid w:val="008C289B"/>
    <w:rsid w:val="008C2C48"/>
    <w:rsid w:val="008C47A4"/>
    <w:rsid w:val="008C4BF9"/>
    <w:rsid w:val="008C5951"/>
    <w:rsid w:val="008C64F6"/>
    <w:rsid w:val="008C6838"/>
    <w:rsid w:val="008C6EE4"/>
    <w:rsid w:val="008C713F"/>
    <w:rsid w:val="008D08A9"/>
    <w:rsid w:val="008D09F5"/>
    <w:rsid w:val="008D275A"/>
    <w:rsid w:val="008D3E10"/>
    <w:rsid w:val="008D4639"/>
    <w:rsid w:val="008D6C17"/>
    <w:rsid w:val="008D7306"/>
    <w:rsid w:val="008E0400"/>
    <w:rsid w:val="008E07D9"/>
    <w:rsid w:val="008E276A"/>
    <w:rsid w:val="008E348D"/>
    <w:rsid w:val="008E57A2"/>
    <w:rsid w:val="008E586B"/>
    <w:rsid w:val="008E7238"/>
    <w:rsid w:val="008F1F1B"/>
    <w:rsid w:val="008F2F69"/>
    <w:rsid w:val="008F355B"/>
    <w:rsid w:val="008F3B25"/>
    <w:rsid w:val="008F4BA2"/>
    <w:rsid w:val="008F520F"/>
    <w:rsid w:val="008F6FD5"/>
    <w:rsid w:val="009006AE"/>
    <w:rsid w:val="009007AA"/>
    <w:rsid w:val="00900B75"/>
    <w:rsid w:val="00901103"/>
    <w:rsid w:val="00901349"/>
    <w:rsid w:val="00902BFA"/>
    <w:rsid w:val="00903005"/>
    <w:rsid w:val="009065E6"/>
    <w:rsid w:val="00906D3B"/>
    <w:rsid w:val="00907512"/>
    <w:rsid w:val="00910B8D"/>
    <w:rsid w:val="00912B27"/>
    <w:rsid w:val="00912E8A"/>
    <w:rsid w:val="009149B8"/>
    <w:rsid w:val="00914AB9"/>
    <w:rsid w:val="009161E8"/>
    <w:rsid w:val="009166C6"/>
    <w:rsid w:val="00921221"/>
    <w:rsid w:val="0092356C"/>
    <w:rsid w:val="00930387"/>
    <w:rsid w:val="00930C1C"/>
    <w:rsid w:val="0093107D"/>
    <w:rsid w:val="00933FE3"/>
    <w:rsid w:val="00940882"/>
    <w:rsid w:val="009423E8"/>
    <w:rsid w:val="00943467"/>
    <w:rsid w:val="00946469"/>
    <w:rsid w:val="00947E69"/>
    <w:rsid w:val="00950960"/>
    <w:rsid w:val="00951E81"/>
    <w:rsid w:val="009528F3"/>
    <w:rsid w:val="00954402"/>
    <w:rsid w:val="00955C3B"/>
    <w:rsid w:val="0096122A"/>
    <w:rsid w:val="0096140A"/>
    <w:rsid w:val="00961B05"/>
    <w:rsid w:val="009642F1"/>
    <w:rsid w:val="0096613D"/>
    <w:rsid w:val="00967203"/>
    <w:rsid w:val="00967AD3"/>
    <w:rsid w:val="0097107F"/>
    <w:rsid w:val="00972B9F"/>
    <w:rsid w:val="00972CBF"/>
    <w:rsid w:val="00974056"/>
    <w:rsid w:val="00976A4A"/>
    <w:rsid w:val="009773A9"/>
    <w:rsid w:val="009776A4"/>
    <w:rsid w:val="00980325"/>
    <w:rsid w:val="0098109B"/>
    <w:rsid w:val="00981741"/>
    <w:rsid w:val="0098263F"/>
    <w:rsid w:val="00982B6A"/>
    <w:rsid w:val="00982C0A"/>
    <w:rsid w:val="00983E23"/>
    <w:rsid w:val="009851A2"/>
    <w:rsid w:val="00986706"/>
    <w:rsid w:val="0098703C"/>
    <w:rsid w:val="00990C70"/>
    <w:rsid w:val="00992736"/>
    <w:rsid w:val="009A0083"/>
    <w:rsid w:val="009A0745"/>
    <w:rsid w:val="009A1501"/>
    <w:rsid w:val="009A1694"/>
    <w:rsid w:val="009A1FEA"/>
    <w:rsid w:val="009A22B5"/>
    <w:rsid w:val="009A2BA7"/>
    <w:rsid w:val="009A3A7D"/>
    <w:rsid w:val="009A44F0"/>
    <w:rsid w:val="009A6497"/>
    <w:rsid w:val="009B024F"/>
    <w:rsid w:val="009B0D0C"/>
    <w:rsid w:val="009B287F"/>
    <w:rsid w:val="009B29A0"/>
    <w:rsid w:val="009B4641"/>
    <w:rsid w:val="009B4E85"/>
    <w:rsid w:val="009B538A"/>
    <w:rsid w:val="009B5418"/>
    <w:rsid w:val="009B6C98"/>
    <w:rsid w:val="009C3840"/>
    <w:rsid w:val="009C5A7C"/>
    <w:rsid w:val="009C6BA1"/>
    <w:rsid w:val="009C7B38"/>
    <w:rsid w:val="009D2A79"/>
    <w:rsid w:val="009D3382"/>
    <w:rsid w:val="009D4D53"/>
    <w:rsid w:val="009D5C1D"/>
    <w:rsid w:val="009D64AA"/>
    <w:rsid w:val="009D73C5"/>
    <w:rsid w:val="009E1249"/>
    <w:rsid w:val="009E4930"/>
    <w:rsid w:val="009F10D8"/>
    <w:rsid w:val="009F1521"/>
    <w:rsid w:val="009F2F76"/>
    <w:rsid w:val="009F343B"/>
    <w:rsid w:val="009F3DDE"/>
    <w:rsid w:val="00A02474"/>
    <w:rsid w:val="00A02C86"/>
    <w:rsid w:val="00A04024"/>
    <w:rsid w:val="00A047D2"/>
    <w:rsid w:val="00A04B7B"/>
    <w:rsid w:val="00A06AB1"/>
    <w:rsid w:val="00A07A5B"/>
    <w:rsid w:val="00A140A4"/>
    <w:rsid w:val="00A164AD"/>
    <w:rsid w:val="00A2115E"/>
    <w:rsid w:val="00A31996"/>
    <w:rsid w:val="00A31BB6"/>
    <w:rsid w:val="00A3433D"/>
    <w:rsid w:val="00A34D84"/>
    <w:rsid w:val="00A353D2"/>
    <w:rsid w:val="00A3674B"/>
    <w:rsid w:val="00A3791D"/>
    <w:rsid w:val="00A40699"/>
    <w:rsid w:val="00A40E0A"/>
    <w:rsid w:val="00A430E4"/>
    <w:rsid w:val="00A44EA8"/>
    <w:rsid w:val="00A45079"/>
    <w:rsid w:val="00A45436"/>
    <w:rsid w:val="00A472B7"/>
    <w:rsid w:val="00A47531"/>
    <w:rsid w:val="00A475D2"/>
    <w:rsid w:val="00A50CF1"/>
    <w:rsid w:val="00A50E3B"/>
    <w:rsid w:val="00A5378E"/>
    <w:rsid w:val="00A538BB"/>
    <w:rsid w:val="00A56B0E"/>
    <w:rsid w:val="00A601FC"/>
    <w:rsid w:val="00A60B66"/>
    <w:rsid w:val="00A611FA"/>
    <w:rsid w:val="00A62A48"/>
    <w:rsid w:val="00A63EF4"/>
    <w:rsid w:val="00A65F04"/>
    <w:rsid w:val="00A6666C"/>
    <w:rsid w:val="00A66DF3"/>
    <w:rsid w:val="00A67E80"/>
    <w:rsid w:val="00A70CE3"/>
    <w:rsid w:val="00A72019"/>
    <w:rsid w:val="00A7448C"/>
    <w:rsid w:val="00A74FF4"/>
    <w:rsid w:val="00A750F9"/>
    <w:rsid w:val="00A75A4F"/>
    <w:rsid w:val="00A77FA7"/>
    <w:rsid w:val="00A80471"/>
    <w:rsid w:val="00A81DB9"/>
    <w:rsid w:val="00A833D7"/>
    <w:rsid w:val="00A83915"/>
    <w:rsid w:val="00A83CC6"/>
    <w:rsid w:val="00A85E88"/>
    <w:rsid w:val="00A86ABB"/>
    <w:rsid w:val="00A86CB4"/>
    <w:rsid w:val="00A91122"/>
    <w:rsid w:val="00A92773"/>
    <w:rsid w:val="00A92979"/>
    <w:rsid w:val="00A94467"/>
    <w:rsid w:val="00A95F0F"/>
    <w:rsid w:val="00A97D94"/>
    <w:rsid w:val="00AA2870"/>
    <w:rsid w:val="00AA4FF7"/>
    <w:rsid w:val="00AA6CE4"/>
    <w:rsid w:val="00AB349E"/>
    <w:rsid w:val="00AB3E18"/>
    <w:rsid w:val="00AB4D7A"/>
    <w:rsid w:val="00AB54D7"/>
    <w:rsid w:val="00AB61CA"/>
    <w:rsid w:val="00AB666E"/>
    <w:rsid w:val="00AC02F3"/>
    <w:rsid w:val="00AC0C49"/>
    <w:rsid w:val="00AC36D5"/>
    <w:rsid w:val="00AC40D5"/>
    <w:rsid w:val="00AC7951"/>
    <w:rsid w:val="00AD070A"/>
    <w:rsid w:val="00AD0A3B"/>
    <w:rsid w:val="00AD101E"/>
    <w:rsid w:val="00AD1369"/>
    <w:rsid w:val="00AD1495"/>
    <w:rsid w:val="00AD290F"/>
    <w:rsid w:val="00AD319F"/>
    <w:rsid w:val="00AD36ED"/>
    <w:rsid w:val="00AD5B7C"/>
    <w:rsid w:val="00AD5E1E"/>
    <w:rsid w:val="00AE13CE"/>
    <w:rsid w:val="00AE3948"/>
    <w:rsid w:val="00AE7477"/>
    <w:rsid w:val="00AE7EBB"/>
    <w:rsid w:val="00AF1EC2"/>
    <w:rsid w:val="00AF1F6C"/>
    <w:rsid w:val="00AF2937"/>
    <w:rsid w:val="00AF4687"/>
    <w:rsid w:val="00AF4F0F"/>
    <w:rsid w:val="00AF66AA"/>
    <w:rsid w:val="00AF6C7B"/>
    <w:rsid w:val="00B01765"/>
    <w:rsid w:val="00B02061"/>
    <w:rsid w:val="00B02224"/>
    <w:rsid w:val="00B04E50"/>
    <w:rsid w:val="00B05366"/>
    <w:rsid w:val="00B059E4"/>
    <w:rsid w:val="00B06126"/>
    <w:rsid w:val="00B0633D"/>
    <w:rsid w:val="00B12576"/>
    <w:rsid w:val="00B1324B"/>
    <w:rsid w:val="00B14752"/>
    <w:rsid w:val="00B1619B"/>
    <w:rsid w:val="00B20246"/>
    <w:rsid w:val="00B204D0"/>
    <w:rsid w:val="00B20FE9"/>
    <w:rsid w:val="00B21C6E"/>
    <w:rsid w:val="00B22719"/>
    <w:rsid w:val="00B22E06"/>
    <w:rsid w:val="00B25C64"/>
    <w:rsid w:val="00B27781"/>
    <w:rsid w:val="00B30CBC"/>
    <w:rsid w:val="00B31148"/>
    <w:rsid w:val="00B32D29"/>
    <w:rsid w:val="00B32E33"/>
    <w:rsid w:val="00B36F86"/>
    <w:rsid w:val="00B4267D"/>
    <w:rsid w:val="00B4296B"/>
    <w:rsid w:val="00B45003"/>
    <w:rsid w:val="00B45F0E"/>
    <w:rsid w:val="00B46DF2"/>
    <w:rsid w:val="00B47CEB"/>
    <w:rsid w:val="00B50468"/>
    <w:rsid w:val="00B50DA1"/>
    <w:rsid w:val="00B54A4E"/>
    <w:rsid w:val="00B62469"/>
    <w:rsid w:val="00B62BBF"/>
    <w:rsid w:val="00B6563B"/>
    <w:rsid w:val="00B673EA"/>
    <w:rsid w:val="00B70C8E"/>
    <w:rsid w:val="00B7162C"/>
    <w:rsid w:val="00B71735"/>
    <w:rsid w:val="00B71876"/>
    <w:rsid w:val="00B72F05"/>
    <w:rsid w:val="00B74559"/>
    <w:rsid w:val="00B74AE3"/>
    <w:rsid w:val="00B76145"/>
    <w:rsid w:val="00B76305"/>
    <w:rsid w:val="00B765CA"/>
    <w:rsid w:val="00B771C2"/>
    <w:rsid w:val="00B8290E"/>
    <w:rsid w:val="00B82EFB"/>
    <w:rsid w:val="00B853A0"/>
    <w:rsid w:val="00B92AE9"/>
    <w:rsid w:val="00B93410"/>
    <w:rsid w:val="00BA0848"/>
    <w:rsid w:val="00BA1358"/>
    <w:rsid w:val="00BA2540"/>
    <w:rsid w:val="00BA60F6"/>
    <w:rsid w:val="00BA65CC"/>
    <w:rsid w:val="00BA7697"/>
    <w:rsid w:val="00BA7769"/>
    <w:rsid w:val="00BB1FF2"/>
    <w:rsid w:val="00BB2547"/>
    <w:rsid w:val="00BB2DC9"/>
    <w:rsid w:val="00BB2E7A"/>
    <w:rsid w:val="00BB2F1A"/>
    <w:rsid w:val="00BB2FA0"/>
    <w:rsid w:val="00BB303F"/>
    <w:rsid w:val="00BB3B4F"/>
    <w:rsid w:val="00BB5CF1"/>
    <w:rsid w:val="00BB634D"/>
    <w:rsid w:val="00BC2CFC"/>
    <w:rsid w:val="00BC4475"/>
    <w:rsid w:val="00BC666E"/>
    <w:rsid w:val="00BC6BB6"/>
    <w:rsid w:val="00BC70BF"/>
    <w:rsid w:val="00BC7425"/>
    <w:rsid w:val="00BD34AA"/>
    <w:rsid w:val="00BD3F6E"/>
    <w:rsid w:val="00BD63DA"/>
    <w:rsid w:val="00BD6B17"/>
    <w:rsid w:val="00BE0A8E"/>
    <w:rsid w:val="00BE33C8"/>
    <w:rsid w:val="00BE4602"/>
    <w:rsid w:val="00BE47A0"/>
    <w:rsid w:val="00BE4A56"/>
    <w:rsid w:val="00BE561F"/>
    <w:rsid w:val="00BE689D"/>
    <w:rsid w:val="00BF0358"/>
    <w:rsid w:val="00BF114A"/>
    <w:rsid w:val="00BF1F8B"/>
    <w:rsid w:val="00BF2919"/>
    <w:rsid w:val="00BF312D"/>
    <w:rsid w:val="00BF329D"/>
    <w:rsid w:val="00BF3FEC"/>
    <w:rsid w:val="00BF76DC"/>
    <w:rsid w:val="00C0167E"/>
    <w:rsid w:val="00C02134"/>
    <w:rsid w:val="00C05475"/>
    <w:rsid w:val="00C05DFE"/>
    <w:rsid w:val="00C06879"/>
    <w:rsid w:val="00C06FC3"/>
    <w:rsid w:val="00C07D27"/>
    <w:rsid w:val="00C101BF"/>
    <w:rsid w:val="00C10B4C"/>
    <w:rsid w:val="00C11017"/>
    <w:rsid w:val="00C1500B"/>
    <w:rsid w:val="00C1502A"/>
    <w:rsid w:val="00C16F71"/>
    <w:rsid w:val="00C17083"/>
    <w:rsid w:val="00C174D4"/>
    <w:rsid w:val="00C21CF4"/>
    <w:rsid w:val="00C22251"/>
    <w:rsid w:val="00C229D8"/>
    <w:rsid w:val="00C23CCC"/>
    <w:rsid w:val="00C2427D"/>
    <w:rsid w:val="00C26211"/>
    <w:rsid w:val="00C30D3D"/>
    <w:rsid w:val="00C3120B"/>
    <w:rsid w:val="00C31956"/>
    <w:rsid w:val="00C32C40"/>
    <w:rsid w:val="00C3307A"/>
    <w:rsid w:val="00C33C41"/>
    <w:rsid w:val="00C356B4"/>
    <w:rsid w:val="00C36133"/>
    <w:rsid w:val="00C36D25"/>
    <w:rsid w:val="00C3749C"/>
    <w:rsid w:val="00C37590"/>
    <w:rsid w:val="00C41380"/>
    <w:rsid w:val="00C4159D"/>
    <w:rsid w:val="00C42054"/>
    <w:rsid w:val="00C4288C"/>
    <w:rsid w:val="00C42DC7"/>
    <w:rsid w:val="00C45F66"/>
    <w:rsid w:val="00C4728A"/>
    <w:rsid w:val="00C50DAC"/>
    <w:rsid w:val="00C543EC"/>
    <w:rsid w:val="00C55B55"/>
    <w:rsid w:val="00C56B36"/>
    <w:rsid w:val="00C57212"/>
    <w:rsid w:val="00C60F67"/>
    <w:rsid w:val="00C622E4"/>
    <w:rsid w:val="00C6350A"/>
    <w:rsid w:val="00C63CC3"/>
    <w:rsid w:val="00C6556C"/>
    <w:rsid w:val="00C6708D"/>
    <w:rsid w:val="00C67D2B"/>
    <w:rsid w:val="00C70B18"/>
    <w:rsid w:val="00C70E25"/>
    <w:rsid w:val="00C711F6"/>
    <w:rsid w:val="00C72925"/>
    <w:rsid w:val="00C74BE2"/>
    <w:rsid w:val="00C771A3"/>
    <w:rsid w:val="00C80541"/>
    <w:rsid w:val="00C8067D"/>
    <w:rsid w:val="00C80BCF"/>
    <w:rsid w:val="00C83C9D"/>
    <w:rsid w:val="00C844A5"/>
    <w:rsid w:val="00C869CC"/>
    <w:rsid w:val="00C9160E"/>
    <w:rsid w:val="00C91DF4"/>
    <w:rsid w:val="00C92F5F"/>
    <w:rsid w:val="00C94C20"/>
    <w:rsid w:val="00C956C2"/>
    <w:rsid w:val="00C96213"/>
    <w:rsid w:val="00C9625C"/>
    <w:rsid w:val="00C97642"/>
    <w:rsid w:val="00CA4AA8"/>
    <w:rsid w:val="00CA6180"/>
    <w:rsid w:val="00CA6F76"/>
    <w:rsid w:val="00CB00FA"/>
    <w:rsid w:val="00CB1083"/>
    <w:rsid w:val="00CB1B8D"/>
    <w:rsid w:val="00CB1C0D"/>
    <w:rsid w:val="00CB1FE6"/>
    <w:rsid w:val="00CB240F"/>
    <w:rsid w:val="00CB361E"/>
    <w:rsid w:val="00CB405B"/>
    <w:rsid w:val="00CB5D0E"/>
    <w:rsid w:val="00CB708B"/>
    <w:rsid w:val="00CC16CE"/>
    <w:rsid w:val="00CC1C74"/>
    <w:rsid w:val="00CC32C7"/>
    <w:rsid w:val="00CC34F8"/>
    <w:rsid w:val="00CC36D7"/>
    <w:rsid w:val="00CC5C5F"/>
    <w:rsid w:val="00CC5D84"/>
    <w:rsid w:val="00CC6BF7"/>
    <w:rsid w:val="00CC6DE5"/>
    <w:rsid w:val="00CC712B"/>
    <w:rsid w:val="00CC772D"/>
    <w:rsid w:val="00CD0981"/>
    <w:rsid w:val="00CD131E"/>
    <w:rsid w:val="00CD6129"/>
    <w:rsid w:val="00CD6950"/>
    <w:rsid w:val="00CD71B7"/>
    <w:rsid w:val="00CD778E"/>
    <w:rsid w:val="00CD78E7"/>
    <w:rsid w:val="00CE0840"/>
    <w:rsid w:val="00CE24E7"/>
    <w:rsid w:val="00CE2C36"/>
    <w:rsid w:val="00CE4742"/>
    <w:rsid w:val="00CE4A95"/>
    <w:rsid w:val="00CE7173"/>
    <w:rsid w:val="00CF170A"/>
    <w:rsid w:val="00CF1D1D"/>
    <w:rsid w:val="00CF2010"/>
    <w:rsid w:val="00CF298E"/>
    <w:rsid w:val="00CF31F4"/>
    <w:rsid w:val="00CF3923"/>
    <w:rsid w:val="00CF417C"/>
    <w:rsid w:val="00CF6A41"/>
    <w:rsid w:val="00D018BC"/>
    <w:rsid w:val="00D01A29"/>
    <w:rsid w:val="00D01ED1"/>
    <w:rsid w:val="00D02A01"/>
    <w:rsid w:val="00D03F1B"/>
    <w:rsid w:val="00D04A7D"/>
    <w:rsid w:val="00D0533F"/>
    <w:rsid w:val="00D07184"/>
    <w:rsid w:val="00D11029"/>
    <w:rsid w:val="00D14806"/>
    <w:rsid w:val="00D15696"/>
    <w:rsid w:val="00D15E59"/>
    <w:rsid w:val="00D172B3"/>
    <w:rsid w:val="00D176EE"/>
    <w:rsid w:val="00D17B93"/>
    <w:rsid w:val="00D20F9D"/>
    <w:rsid w:val="00D246F7"/>
    <w:rsid w:val="00D25DEB"/>
    <w:rsid w:val="00D32D75"/>
    <w:rsid w:val="00D33070"/>
    <w:rsid w:val="00D33B7C"/>
    <w:rsid w:val="00D34D09"/>
    <w:rsid w:val="00D36209"/>
    <w:rsid w:val="00D376FE"/>
    <w:rsid w:val="00D379BA"/>
    <w:rsid w:val="00D40704"/>
    <w:rsid w:val="00D43A29"/>
    <w:rsid w:val="00D43AC4"/>
    <w:rsid w:val="00D4498E"/>
    <w:rsid w:val="00D453ED"/>
    <w:rsid w:val="00D52046"/>
    <w:rsid w:val="00D6245D"/>
    <w:rsid w:val="00D625FD"/>
    <w:rsid w:val="00D62D69"/>
    <w:rsid w:val="00D641A0"/>
    <w:rsid w:val="00D648E0"/>
    <w:rsid w:val="00D65B1A"/>
    <w:rsid w:val="00D7016C"/>
    <w:rsid w:val="00D70AEA"/>
    <w:rsid w:val="00D71DB8"/>
    <w:rsid w:val="00D723FC"/>
    <w:rsid w:val="00D7456F"/>
    <w:rsid w:val="00D76362"/>
    <w:rsid w:val="00D77793"/>
    <w:rsid w:val="00D82CE7"/>
    <w:rsid w:val="00D91695"/>
    <w:rsid w:val="00D929BF"/>
    <w:rsid w:val="00D9441F"/>
    <w:rsid w:val="00D957DA"/>
    <w:rsid w:val="00D962CB"/>
    <w:rsid w:val="00D970EE"/>
    <w:rsid w:val="00DA06DB"/>
    <w:rsid w:val="00DA08A7"/>
    <w:rsid w:val="00DA21B2"/>
    <w:rsid w:val="00DA49F1"/>
    <w:rsid w:val="00DA76AD"/>
    <w:rsid w:val="00DB33F1"/>
    <w:rsid w:val="00DC0806"/>
    <w:rsid w:val="00DC14E8"/>
    <w:rsid w:val="00DC17AF"/>
    <w:rsid w:val="00DC1BA7"/>
    <w:rsid w:val="00DC363A"/>
    <w:rsid w:val="00DC47F1"/>
    <w:rsid w:val="00DC50BB"/>
    <w:rsid w:val="00DC55B1"/>
    <w:rsid w:val="00DC6089"/>
    <w:rsid w:val="00DC6824"/>
    <w:rsid w:val="00DC77A1"/>
    <w:rsid w:val="00DD04C3"/>
    <w:rsid w:val="00DD1FB6"/>
    <w:rsid w:val="00DD38B8"/>
    <w:rsid w:val="00DD445A"/>
    <w:rsid w:val="00DD532C"/>
    <w:rsid w:val="00DD6B88"/>
    <w:rsid w:val="00DE00F1"/>
    <w:rsid w:val="00DE2AE2"/>
    <w:rsid w:val="00DE2F56"/>
    <w:rsid w:val="00DE3E34"/>
    <w:rsid w:val="00DE775A"/>
    <w:rsid w:val="00DE7F6F"/>
    <w:rsid w:val="00DF124F"/>
    <w:rsid w:val="00DF200A"/>
    <w:rsid w:val="00DF3478"/>
    <w:rsid w:val="00DF425B"/>
    <w:rsid w:val="00DF5C28"/>
    <w:rsid w:val="00DF7E1F"/>
    <w:rsid w:val="00E01919"/>
    <w:rsid w:val="00E02E47"/>
    <w:rsid w:val="00E03C6D"/>
    <w:rsid w:val="00E0491C"/>
    <w:rsid w:val="00E06150"/>
    <w:rsid w:val="00E1206B"/>
    <w:rsid w:val="00E1397C"/>
    <w:rsid w:val="00E15837"/>
    <w:rsid w:val="00E17212"/>
    <w:rsid w:val="00E24715"/>
    <w:rsid w:val="00E25E41"/>
    <w:rsid w:val="00E26115"/>
    <w:rsid w:val="00E272EE"/>
    <w:rsid w:val="00E27F28"/>
    <w:rsid w:val="00E32150"/>
    <w:rsid w:val="00E3239F"/>
    <w:rsid w:val="00E3777E"/>
    <w:rsid w:val="00E37998"/>
    <w:rsid w:val="00E40105"/>
    <w:rsid w:val="00E407A8"/>
    <w:rsid w:val="00E461E4"/>
    <w:rsid w:val="00E46AD8"/>
    <w:rsid w:val="00E50150"/>
    <w:rsid w:val="00E53709"/>
    <w:rsid w:val="00E56E6A"/>
    <w:rsid w:val="00E60543"/>
    <w:rsid w:val="00E628AA"/>
    <w:rsid w:val="00E628CE"/>
    <w:rsid w:val="00E62DC8"/>
    <w:rsid w:val="00E63E94"/>
    <w:rsid w:val="00E66053"/>
    <w:rsid w:val="00E66800"/>
    <w:rsid w:val="00E70139"/>
    <w:rsid w:val="00E703B9"/>
    <w:rsid w:val="00E717D0"/>
    <w:rsid w:val="00E73912"/>
    <w:rsid w:val="00E7762A"/>
    <w:rsid w:val="00E81856"/>
    <w:rsid w:val="00E84163"/>
    <w:rsid w:val="00E846EB"/>
    <w:rsid w:val="00E84A50"/>
    <w:rsid w:val="00E85118"/>
    <w:rsid w:val="00E8522A"/>
    <w:rsid w:val="00E9288E"/>
    <w:rsid w:val="00E95E29"/>
    <w:rsid w:val="00E96D8B"/>
    <w:rsid w:val="00E96DB2"/>
    <w:rsid w:val="00E9720F"/>
    <w:rsid w:val="00EA113E"/>
    <w:rsid w:val="00EA2560"/>
    <w:rsid w:val="00EA25DB"/>
    <w:rsid w:val="00EA45B2"/>
    <w:rsid w:val="00EB3511"/>
    <w:rsid w:val="00EB5519"/>
    <w:rsid w:val="00EB74F0"/>
    <w:rsid w:val="00EC1F02"/>
    <w:rsid w:val="00EC44DA"/>
    <w:rsid w:val="00EC58E3"/>
    <w:rsid w:val="00EC7C66"/>
    <w:rsid w:val="00EC7C95"/>
    <w:rsid w:val="00ED05B6"/>
    <w:rsid w:val="00ED2182"/>
    <w:rsid w:val="00ED2772"/>
    <w:rsid w:val="00ED32F9"/>
    <w:rsid w:val="00ED49BB"/>
    <w:rsid w:val="00ED53E3"/>
    <w:rsid w:val="00ED7863"/>
    <w:rsid w:val="00ED7A01"/>
    <w:rsid w:val="00EE39FF"/>
    <w:rsid w:val="00EE3AD9"/>
    <w:rsid w:val="00EE7561"/>
    <w:rsid w:val="00EE7AEF"/>
    <w:rsid w:val="00EE7E7E"/>
    <w:rsid w:val="00EF0788"/>
    <w:rsid w:val="00EF0CEB"/>
    <w:rsid w:val="00EF1888"/>
    <w:rsid w:val="00EF1D65"/>
    <w:rsid w:val="00EF2A21"/>
    <w:rsid w:val="00EF37DC"/>
    <w:rsid w:val="00EF5240"/>
    <w:rsid w:val="00EF53AF"/>
    <w:rsid w:val="00EF5B8B"/>
    <w:rsid w:val="00EF5CBE"/>
    <w:rsid w:val="00F037EA"/>
    <w:rsid w:val="00F074B2"/>
    <w:rsid w:val="00F10916"/>
    <w:rsid w:val="00F1187F"/>
    <w:rsid w:val="00F132E5"/>
    <w:rsid w:val="00F15E91"/>
    <w:rsid w:val="00F210D8"/>
    <w:rsid w:val="00F23329"/>
    <w:rsid w:val="00F25198"/>
    <w:rsid w:val="00F2592F"/>
    <w:rsid w:val="00F26254"/>
    <w:rsid w:val="00F3064E"/>
    <w:rsid w:val="00F31F82"/>
    <w:rsid w:val="00F3351F"/>
    <w:rsid w:val="00F356B9"/>
    <w:rsid w:val="00F35B07"/>
    <w:rsid w:val="00F3740C"/>
    <w:rsid w:val="00F421A2"/>
    <w:rsid w:val="00F42AA0"/>
    <w:rsid w:val="00F42CDD"/>
    <w:rsid w:val="00F443D2"/>
    <w:rsid w:val="00F44AFE"/>
    <w:rsid w:val="00F46762"/>
    <w:rsid w:val="00F504A2"/>
    <w:rsid w:val="00F50560"/>
    <w:rsid w:val="00F532EA"/>
    <w:rsid w:val="00F53DCF"/>
    <w:rsid w:val="00F5500E"/>
    <w:rsid w:val="00F55182"/>
    <w:rsid w:val="00F55F9D"/>
    <w:rsid w:val="00F60636"/>
    <w:rsid w:val="00F61292"/>
    <w:rsid w:val="00F64812"/>
    <w:rsid w:val="00F66C4A"/>
    <w:rsid w:val="00F66D82"/>
    <w:rsid w:val="00F670E2"/>
    <w:rsid w:val="00F67936"/>
    <w:rsid w:val="00F71F20"/>
    <w:rsid w:val="00F72191"/>
    <w:rsid w:val="00F74AF8"/>
    <w:rsid w:val="00F74C3D"/>
    <w:rsid w:val="00F76BB3"/>
    <w:rsid w:val="00F76C2D"/>
    <w:rsid w:val="00F76D37"/>
    <w:rsid w:val="00F77067"/>
    <w:rsid w:val="00F8017F"/>
    <w:rsid w:val="00F81A2C"/>
    <w:rsid w:val="00F82CC6"/>
    <w:rsid w:val="00F83184"/>
    <w:rsid w:val="00F86095"/>
    <w:rsid w:val="00F86627"/>
    <w:rsid w:val="00F86C07"/>
    <w:rsid w:val="00F9069E"/>
    <w:rsid w:val="00F94459"/>
    <w:rsid w:val="00F97663"/>
    <w:rsid w:val="00F97730"/>
    <w:rsid w:val="00F97739"/>
    <w:rsid w:val="00FA16E6"/>
    <w:rsid w:val="00FA2D55"/>
    <w:rsid w:val="00FA2E19"/>
    <w:rsid w:val="00FA30D8"/>
    <w:rsid w:val="00FA3D9C"/>
    <w:rsid w:val="00FA4CB8"/>
    <w:rsid w:val="00FA5310"/>
    <w:rsid w:val="00FA55D2"/>
    <w:rsid w:val="00FA59E5"/>
    <w:rsid w:val="00FA6985"/>
    <w:rsid w:val="00FA7A3C"/>
    <w:rsid w:val="00FB0ADF"/>
    <w:rsid w:val="00FB0E9E"/>
    <w:rsid w:val="00FB3ECF"/>
    <w:rsid w:val="00FB4B97"/>
    <w:rsid w:val="00FB5C83"/>
    <w:rsid w:val="00FB7AAF"/>
    <w:rsid w:val="00FB7BEA"/>
    <w:rsid w:val="00FB7FB8"/>
    <w:rsid w:val="00FC1121"/>
    <w:rsid w:val="00FC1568"/>
    <w:rsid w:val="00FC1C98"/>
    <w:rsid w:val="00FC212A"/>
    <w:rsid w:val="00FC2955"/>
    <w:rsid w:val="00FC3124"/>
    <w:rsid w:val="00FC3828"/>
    <w:rsid w:val="00FC7F23"/>
    <w:rsid w:val="00FD0228"/>
    <w:rsid w:val="00FD1ED1"/>
    <w:rsid w:val="00FD3628"/>
    <w:rsid w:val="00FD4C75"/>
    <w:rsid w:val="00FD552B"/>
    <w:rsid w:val="00FD7719"/>
    <w:rsid w:val="00FE3FCD"/>
    <w:rsid w:val="00FE6050"/>
    <w:rsid w:val="00FE6812"/>
    <w:rsid w:val="00FF2A92"/>
    <w:rsid w:val="00FF322C"/>
    <w:rsid w:val="00FF4CB8"/>
    <w:rsid w:val="00FF66EE"/>
    <w:rsid w:val="00FF6C83"/>
    <w:rsid w:val="00FF7BC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EBAD"/>
  <w15:chartTrackingRefBased/>
  <w15:docId w15:val="{377B81CF-23AB-47EE-89A2-9CAE64F5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3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C3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32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32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32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32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32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32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32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32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C32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32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32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32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32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32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32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32C7"/>
    <w:rPr>
      <w:rFonts w:eastAsiaTheme="majorEastAsia" w:cstheme="majorBidi"/>
      <w:color w:val="272727" w:themeColor="text1" w:themeTint="D8"/>
    </w:rPr>
  </w:style>
  <w:style w:type="paragraph" w:styleId="Titel">
    <w:name w:val="Title"/>
    <w:basedOn w:val="Standaard"/>
    <w:next w:val="Standaard"/>
    <w:link w:val="TitelChar"/>
    <w:uiPriority w:val="10"/>
    <w:qFormat/>
    <w:rsid w:val="00CC3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32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32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32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32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32C7"/>
    <w:rPr>
      <w:i/>
      <w:iCs/>
      <w:color w:val="404040" w:themeColor="text1" w:themeTint="BF"/>
    </w:rPr>
  </w:style>
  <w:style w:type="paragraph" w:styleId="Lijstalinea">
    <w:name w:val="List Paragraph"/>
    <w:basedOn w:val="Standaard"/>
    <w:uiPriority w:val="34"/>
    <w:qFormat/>
    <w:rsid w:val="00CC32C7"/>
    <w:pPr>
      <w:ind w:left="720"/>
      <w:contextualSpacing/>
    </w:pPr>
  </w:style>
  <w:style w:type="character" w:styleId="Intensievebenadrukking">
    <w:name w:val="Intense Emphasis"/>
    <w:basedOn w:val="Standaardalinea-lettertype"/>
    <w:uiPriority w:val="21"/>
    <w:qFormat/>
    <w:rsid w:val="00CC32C7"/>
    <w:rPr>
      <w:i/>
      <w:iCs/>
      <w:color w:val="0F4761" w:themeColor="accent1" w:themeShade="BF"/>
    </w:rPr>
  </w:style>
  <w:style w:type="paragraph" w:styleId="Duidelijkcitaat">
    <w:name w:val="Intense Quote"/>
    <w:basedOn w:val="Standaard"/>
    <w:next w:val="Standaard"/>
    <w:link w:val="DuidelijkcitaatChar"/>
    <w:uiPriority w:val="30"/>
    <w:qFormat/>
    <w:rsid w:val="00CC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32C7"/>
    <w:rPr>
      <w:i/>
      <w:iCs/>
      <w:color w:val="0F4761" w:themeColor="accent1" w:themeShade="BF"/>
    </w:rPr>
  </w:style>
  <w:style w:type="character" w:styleId="Intensieveverwijzing">
    <w:name w:val="Intense Reference"/>
    <w:basedOn w:val="Standaardalinea-lettertype"/>
    <w:uiPriority w:val="32"/>
    <w:qFormat/>
    <w:rsid w:val="00CC32C7"/>
    <w:rPr>
      <w:b/>
      <w:bCs/>
      <w:smallCaps/>
      <w:color w:val="0F4761" w:themeColor="accent1" w:themeShade="BF"/>
      <w:spacing w:val="5"/>
    </w:rPr>
  </w:style>
  <w:style w:type="character" w:styleId="Hyperlink">
    <w:name w:val="Hyperlink"/>
    <w:basedOn w:val="Standaardalinea-lettertype"/>
    <w:uiPriority w:val="99"/>
    <w:unhideWhenUsed/>
    <w:rsid w:val="00CC32C7"/>
    <w:rPr>
      <w:color w:val="467886" w:themeColor="hyperlink"/>
      <w:u w:val="single"/>
    </w:rPr>
  </w:style>
  <w:style w:type="character" w:styleId="Onopgelostemelding">
    <w:name w:val="Unresolved Mention"/>
    <w:basedOn w:val="Standaardalinea-lettertype"/>
    <w:uiPriority w:val="99"/>
    <w:semiHidden/>
    <w:unhideWhenUsed/>
    <w:rsid w:val="00CC32C7"/>
    <w:rPr>
      <w:color w:val="605E5C"/>
      <w:shd w:val="clear" w:color="auto" w:fill="E1DFDD"/>
    </w:rPr>
  </w:style>
  <w:style w:type="paragraph" w:styleId="Revisie">
    <w:name w:val="Revision"/>
    <w:hidden/>
    <w:uiPriority w:val="99"/>
    <w:semiHidden/>
    <w:rsid w:val="00A31BB6"/>
    <w:pPr>
      <w:spacing w:after="0" w:line="240" w:lineRule="auto"/>
    </w:pPr>
  </w:style>
  <w:style w:type="paragraph" w:styleId="Voetnoottekst">
    <w:name w:val="footnote text"/>
    <w:basedOn w:val="Standaard"/>
    <w:link w:val="VoetnoottekstChar"/>
    <w:uiPriority w:val="99"/>
    <w:semiHidden/>
    <w:unhideWhenUsed/>
    <w:rsid w:val="009810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8109B"/>
    <w:rPr>
      <w:sz w:val="20"/>
      <w:szCs w:val="20"/>
    </w:rPr>
  </w:style>
  <w:style w:type="character" w:styleId="Voetnootmarkering">
    <w:name w:val="footnote reference"/>
    <w:basedOn w:val="Standaardalinea-lettertype"/>
    <w:uiPriority w:val="99"/>
    <w:semiHidden/>
    <w:unhideWhenUsed/>
    <w:rsid w:val="0098109B"/>
    <w:rPr>
      <w:vertAlign w:val="superscript"/>
    </w:rPr>
  </w:style>
  <w:style w:type="table" w:styleId="Tabelraster">
    <w:name w:val="Table Grid"/>
    <w:basedOn w:val="Standaardtabel"/>
    <w:uiPriority w:val="39"/>
    <w:rsid w:val="0091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3E2899"/>
    <w:rPr>
      <w:color w:val="96607D" w:themeColor="followedHyperlink"/>
      <w:u w:val="single"/>
    </w:rPr>
  </w:style>
  <w:style w:type="character" w:styleId="Verwijzingopmerking">
    <w:name w:val="annotation reference"/>
    <w:basedOn w:val="Standaardalinea-lettertype"/>
    <w:uiPriority w:val="99"/>
    <w:semiHidden/>
    <w:unhideWhenUsed/>
    <w:rsid w:val="00451E63"/>
    <w:rPr>
      <w:sz w:val="16"/>
      <w:szCs w:val="16"/>
    </w:rPr>
  </w:style>
  <w:style w:type="paragraph" w:styleId="Tekstopmerking">
    <w:name w:val="annotation text"/>
    <w:basedOn w:val="Standaard"/>
    <w:link w:val="TekstopmerkingChar"/>
    <w:uiPriority w:val="99"/>
    <w:unhideWhenUsed/>
    <w:rsid w:val="00451E63"/>
    <w:pPr>
      <w:spacing w:line="240" w:lineRule="auto"/>
    </w:pPr>
    <w:rPr>
      <w:sz w:val="20"/>
      <w:szCs w:val="20"/>
    </w:rPr>
  </w:style>
  <w:style w:type="character" w:customStyle="1" w:styleId="TekstopmerkingChar">
    <w:name w:val="Tekst opmerking Char"/>
    <w:basedOn w:val="Standaardalinea-lettertype"/>
    <w:link w:val="Tekstopmerking"/>
    <w:uiPriority w:val="99"/>
    <w:rsid w:val="00451E63"/>
    <w:rPr>
      <w:sz w:val="20"/>
      <w:szCs w:val="20"/>
    </w:rPr>
  </w:style>
  <w:style w:type="paragraph" w:styleId="Onderwerpvanopmerking">
    <w:name w:val="annotation subject"/>
    <w:basedOn w:val="Tekstopmerking"/>
    <w:next w:val="Tekstopmerking"/>
    <w:link w:val="OnderwerpvanopmerkingChar"/>
    <w:uiPriority w:val="99"/>
    <w:semiHidden/>
    <w:unhideWhenUsed/>
    <w:rsid w:val="00451E63"/>
    <w:rPr>
      <w:b/>
      <w:bCs/>
    </w:rPr>
  </w:style>
  <w:style w:type="character" w:customStyle="1" w:styleId="OnderwerpvanopmerkingChar">
    <w:name w:val="Onderwerp van opmerking Char"/>
    <w:basedOn w:val="TekstopmerkingChar"/>
    <w:link w:val="Onderwerpvanopmerking"/>
    <w:uiPriority w:val="99"/>
    <w:semiHidden/>
    <w:rsid w:val="00451E63"/>
    <w:rPr>
      <w:b/>
      <w:bCs/>
      <w:sz w:val="20"/>
      <w:szCs w:val="20"/>
    </w:rPr>
  </w:style>
  <w:style w:type="paragraph" w:styleId="Koptekst">
    <w:name w:val="header"/>
    <w:basedOn w:val="Standaard"/>
    <w:link w:val="KoptekstChar"/>
    <w:uiPriority w:val="99"/>
    <w:unhideWhenUsed/>
    <w:rsid w:val="00DE7F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F6F"/>
  </w:style>
  <w:style w:type="paragraph" w:styleId="Voettekst">
    <w:name w:val="footer"/>
    <w:basedOn w:val="Standaard"/>
    <w:link w:val="VoettekstChar"/>
    <w:uiPriority w:val="99"/>
    <w:unhideWhenUsed/>
    <w:rsid w:val="00DE7F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558-11.html" TargetMode="External"/><Relationship Id="rId13" Type="http://schemas.openxmlformats.org/officeDocument/2006/relationships/hyperlink" Target="https://zoek.officielebekendmakingen.nl/kst-35322-10.html" TargetMode="External"/><Relationship Id="rId3" Type="http://schemas.openxmlformats.org/officeDocument/2006/relationships/hyperlink" Target="https://zoek.officielebekendmakingen.nl/kst-36062-17.html" TargetMode="External"/><Relationship Id="rId7" Type="http://schemas.openxmlformats.org/officeDocument/2006/relationships/hyperlink" Target="https://www.tweedekamer.nl/debat_en_vergadering/plenaire_vergaderingen/details/activiteit?id=2025A05382" TargetMode="External"/><Relationship Id="rId12" Type="http://schemas.openxmlformats.org/officeDocument/2006/relationships/hyperlink" Target="https://zoek.officielebekendmakingen.nl/kst-36062-17.html" TargetMode="External"/><Relationship Id="rId2" Type="http://schemas.openxmlformats.org/officeDocument/2006/relationships/hyperlink" Target="https://zoek.officielebekendmakingen.nl/dossier/35322" TargetMode="External"/><Relationship Id="rId1" Type="http://schemas.openxmlformats.org/officeDocument/2006/relationships/hyperlink" Target="https://zoek.officielebekendmakingen.nl/dossier/35411" TargetMode="External"/><Relationship Id="rId6" Type="http://schemas.openxmlformats.org/officeDocument/2006/relationships/hyperlink" Target="https://zoek.officielebekendmakingen.nl/kst-36558-8.html" TargetMode="External"/><Relationship Id="rId11" Type="http://schemas.openxmlformats.org/officeDocument/2006/relationships/hyperlink" Target="https://zoek.officielebekendmakingen.nl/kst-36558-3.html" TargetMode="External"/><Relationship Id="rId5" Type="http://schemas.openxmlformats.org/officeDocument/2006/relationships/hyperlink" Target="https://zoek.officielebekendmakingen.nl/kst-29668-69.pdf" TargetMode="External"/><Relationship Id="rId15" Type="http://schemas.openxmlformats.org/officeDocument/2006/relationships/hyperlink" Target="https://zoek.officielebekendmakingen.nl/stb-2020-113.html" TargetMode="External"/><Relationship Id="rId10" Type="http://schemas.openxmlformats.org/officeDocument/2006/relationships/hyperlink" Target="https://zoek.officielebekendmakingen.nl/blg-1013770.pdf" TargetMode="External"/><Relationship Id="rId4" Type="http://schemas.openxmlformats.org/officeDocument/2006/relationships/hyperlink" Target="https://zoek.officielebekendmakingen.nl/blg-1013770.pdf" TargetMode="External"/><Relationship Id="rId9" Type="http://schemas.openxmlformats.org/officeDocument/2006/relationships/hyperlink" Target="https://zoek.officielebekendmakingen.nl/kst-36558-3.html" TargetMode="External"/><Relationship Id="rId14" Type="http://schemas.openxmlformats.org/officeDocument/2006/relationships/hyperlink" Target="https://zoek.officielebekendmakingen.nl/kst-36062-1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5813</ap:Words>
  <ap:Characters>31974</ap:Characters>
  <ap:DocSecurity>4</ap:DocSecurity>
  <ap:Lines>266</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2026-05-20T08:13:00.0000000Z</lastPrinted>
  <dcterms:created xsi:type="dcterms:W3CDTF">2026-05-27T11:17:00.0000000Z</dcterms:created>
  <dcterms:modified xsi:type="dcterms:W3CDTF">2026-05-27T11:17:00.0000000Z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MediaServiceImageTags">
    <vt:lpwstr/>
  </property>
  <property fmtid="{D5CDD505-2E9C-101B-9397-08002B2CF9AE}" pid="4" name="docLang">
    <vt:lpwstr>nl</vt:lpwstr>
  </property>
</Properties>
</file>