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0E6" w:rsidP="001470E6" w:rsidRDefault="001470E6" w14:paraId="3ECC3F57" w14:textId="77777777">
      <w:pPr>
        <w:pStyle w:val="Kop1"/>
        <w:rPr>
          <w:rFonts w:ascii="Arial" w:hAnsi="Arial" w:eastAsia="Times New Roman" w:cs="Arial"/>
        </w:rPr>
      </w:pPr>
      <w:r>
        <w:rPr>
          <w:rStyle w:val="Zwaar"/>
          <w:rFonts w:ascii="Arial" w:hAnsi="Arial" w:eastAsia="Times New Roman" w:cs="Arial"/>
        </w:rPr>
        <w:t>Mededelingen</w:t>
      </w:r>
    </w:p>
    <w:p w:rsidR="001470E6" w:rsidP="001470E6" w:rsidRDefault="001470E6" w14:paraId="3CA6D295"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470E6" w:rsidP="001470E6" w:rsidRDefault="001470E6" w14:paraId="66E98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1470E6" w:rsidP="001470E6" w:rsidRDefault="001470E6" w14:paraId="26E588AC"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1470E6" w:rsidP="001470E6" w:rsidRDefault="001470E6" w14:paraId="4EB8ECAD" w14:textId="77777777">
      <w:pPr>
        <w:pStyle w:val="Kop1"/>
        <w:rPr>
          <w:rFonts w:ascii="Arial" w:hAnsi="Arial" w:eastAsia="Times New Roman" w:cs="Arial"/>
        </w:rPr>
      </w:pPr>
      <w:r>
        <w:rPr>
          <w:rStyle w:val="Zwaar"/>
          <w:rFonts w:ascii="Arial" w:hAnsi="Arial" w:eastAsia="Times New Roman" w:cs="Arial"/>
        </w:rPr>
        <w:t>Regeling van werkzaamheden (stemmingen)</w:t>
      </w:r>
    </w:p>
    <w:p w:rsidR="001470E6" w:rsidP="001470E6" w:rsidRDefault="001470E6" w14:paraId="275C798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1470E6" w:rsidP="001470E6" w:rsidRDefault="001470E6" w14:paraId="21AFBB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w:t>
      </w:r>
    </w:p>
    <w:p w:rsidR="001470E6" w:rsidP="001470E6" w:rsidRDefault="001470E6" w14:paraId="6DB4A26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Baarle (21501-02, nr. 3412);</w:t>
      </w:r>
    </w:p>
    <w:p w:rsidR="001470E6" w:rsidP="001470E6" w:rsidRDefault="001470E6" w14:paraId="45C7104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motie-Hoogeveen (21501-02, nr. 3402);</w:t>
      </w:r>
    </w:p>
    <w:p w:rsidR="001470E6" w:rsidP="001470E6" w:rsidRDefault="001470E6" w14:paraId="00C92D8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motie-Vermeer (36708, nr. 72).</w:t>
      </w:r>
    </w:p>
    <w:p w:rsidR="001470E6" w:rsidP="001470E6" w:rsidRDefault="001470E6" w14:paraId="40E40F19" w14:textId="77777777">
      <w:pPr>
        <w:spacing w:after="240"/>
        <w:rPr>
          <w:rFonts w:ascii="Arial" w:hAnsi="Arial" w:eastAsia="Times New Roman" w:cs="Arial"/>
          <w:sz w:val="22"/>
          <w:szCs w:val="22"/>
        </w:rPr>
      </w:pP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die ik het woord geef.</w:t>
      </w:r>
    </w:p>
    <w:p w:rsidR="001470E6" w:rsidP="001470E6" w:rsidRDefault="001470E6" w14:paraId="08240C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wil graag onder punt 5, de stemmingen over moties ingediend bij het wetgevingsoverleg Wijziging van de begrotingsstaten van het Ministerie van Infrastructuur en Waterstaat (XII) voor het jaar 2026 (wijziging samenhangende met de Voorjaarsnota), een hoofdelijke stemming aanvragen over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(36915-XII, nr. 8).</w:t>
      </w:r>
    </w:p>
    <w:p w:rsidR="001470E6" w:rsidP="001470E6" w:rsidRDefault="001470E6" w14:paraId="69FB79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zullen we daar hoofdelijk over gaan stemmen. Let goed op: onder punt 5 zal hoofdelijk worden gestemd over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(36915-XII, nr. 8) over de effectieve verdubbeling van de motorrijtuigenbelasting voor kampeerauto's terugdraaien.</w:t>
      </w:r>
    </w:p>
    <w:p w:rsidR="001470E6" w:rsidP="001470E6" w:rsidRDefault="001470E6" w14:paraId="6F616CBA" w14:textId="77777777">
      <w:pPr>
        <w:pStyle w:val="Kop1"/>
        <w:rPr>
          <w:rFonts w:ascii="Arial" w:hAnsi="Arial" w:eastAsia="Times New Roman" w:cs="Arial"/>
        </w:rPr>
      </w:pPr>
      <w:r>
        <w:rPr>
          <w:rStyle w:val="Zwaar"/>
          <w:rFonts w:ascii="Arial" w:hAnsi="Arial" w:eastAsia="Times New Roman" w:cs="Arial"/>
        </w:rPr>
        <w:t>Stemmingen</w:t>
      </w:r>
    </w:p>
    <w:p w:rsidR="001470E6" w:rsidP="001470E6" w:rsidRDefault="001470E6" w14:paraId="079501B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1470E6" w:rsidP="001470E6" w:rsidRDefault="001470E6" w14:paraId="7A6EF9AE" w14:textId="77777777">
      <w:pPr>
        <w:spacing w:after="240"/>
        <w:rPr>
          <w:rFonts w:ascii="Arial" w:hAnsi="Arial" w:eastAsia="Times New Roman" w:cs="Arial"/>
          <w:sz w:val="22"/>
          <w:szCs w:val="22"/>
        </w:rPr>
      </w:pPr>
      <w:r>
        <w:rPr>
          <w:rFonts w:ascii="Arial" w:hAnsi="Arial" w:eastAsia="Times New Roman" w:cs="Arial"/>
          <w:sz w:val="22"/>
          <w:szCs w:val="22"/>
        </w:rPr>
        <w:t>Stemmingen Wet startprocedure b3-scholen en hardvochtigheden vso en pro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(36745)</w:t>
      </w:r>
      <w:r>
        <w:rPr>
          <w:rFonts w:ascii="Arial" w:hAnsi="Arial" w:eastAsia="Times New Roman" w:cs="Arial"/>
          <w:sz w:val="22"/>
          <w:szCs w:val="22"/>
        </w:rPr>
        <w:t>.</w:t>
      </w:r>
    </w:p>
    <w:p w:rsidR="001470E6" w:rsidP="001470E6" w:rsidRDefault="001470E6" w14:paraId="0E6D7742"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13 mei 2026.)</w:t>
      </w:r>
    </w:p>
    <w:p w:rsidR="001470E6" w:rsidP="001470E6" w:rsidRDefault="001470E6" w14:paraId="1884D9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Ik verzoek om wat stilte en rust in de zaal.</w:t>
      </w:r>
    </w:p>
    <w:p w:rsidR="001470E6" w:rsidP="001470E6" w:rsidRDefault="001470E6" w14:paraId="3BA9F0E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amendement-Stoffer (stuk nr. 10, II).</w:t>
      </w:r>
    </w:p>
    <w:p w:rsidR="001470E6" w:rsidP="001470E6" w:rsidRDefault="001470E6" w14:paraId="018AC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10 voorkomende amendementen als verworpen kunnen worden beschouwd.</w:t>
      </w:r>
    </w:p>
    <w:p w:rsidR="001470E6" w:rsidP="001470E6" w:rsidRDefault="001470E6" w14:paraId="449B4C2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9).</w:t>
      </w:r>
    </w:p>
    <w:p w:rsidR="001470E6" w:rsidP="001470E6" w:rsidRDefault="001470E6" w14:paraId="14C4E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dit amendement hebben gestemd en de leden van de overige fracties ertegen, zodat het is verworpen.</w:t>
      </w:r>
    </w:p>
    <w:p w:rsidR="001470E6" w:rsidP="001470E6" w:rsidRDefault="001470E6" w14:paraId="61AA2880"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12).</w:t>
      </w:r>
    </w:p>
    <w:p w:rsidR="001470E6" w:rsidP="001470E6" w:rsidRDefault="001470E6" w14:paraId="57E0B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dit gewijzigde amendement hebben gestemd en de leden van de overige fracties ertegen, zodat het is aangenomen.</w:t>
      </w:r>
    </w:p>
    <w:p w:rsidR="001470E6" w:rsidP="001470E6" w:rsidRDefault="001470E6" w14:paraId="61FC1280"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gewijzigde amendement-Ceder (stuk nr. 12).</w:t>
      </w:r>
    </w:p>
    <w:p w:rsidR="001470E6" w:rsidP="001470E6" w:rsidRDefault="001470E6" w14:paraId="1E5EB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ChristenUnie, BBB en de PVV voor dit wetsvoorstel hebben gestemd en de leden van de overige fracties ertegen, zodat het is aangenomen.</w:t>
      </w:r>
    </w:p>
    <w:p w:rsidR="001470E6" w:rsidP="001470E6" w:rsidRDefault="001470E6" w14:paraId="31E68E51" w14:textId="77777777">
      <w:pPr>
        <w:spacing w:after="240"/>
        <w:rPr>
          <w:rFonts w:ascii="Arial" w:hAnsi="Arial" w:eastAsia="Times New Roman" w:cs="Arial"/>
          <w:sz w:val="22"/>
          <w:szCs w:val="22"/>
        </w:rPr>
      </w:pPr>
      <w:r>
        <w:rPr>
          <w:rFonts w:ascii="Arial" w:hAnsi="Arial" w:eastAsia="Times New Roman" w:cs="Arial"/>
          <w:sz w:val="22"/>
          <w:szCs w:val="22"/>
        </w:rPr>
        <w:t>Stemmingen moties Wet startprocedure b3-scholen en hardvochtigheden vso en pro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74EE79B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motie-Moorman/Ceder over de verschillen in arbeidsvoorwaarden in kaart brengen tussen leraren in het regulier onderwijs en leraren op privéscholen (36745, nr. 13);</w:t>
      </w:r>
    </w:p>
    <w:p w:rsidR="001470E6" w:rsidP="001470E6" w:rsidRDefault="001470E6" w14:paraId="7BC0357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de pilot met onaangekondigde inspectiebezoeken in het bekostigd onderwijs uitbreiden naar b3-scholen (36745, nr. 14);</w:t>
      </w:r>
    </w:p>
    <w:p w:rsidR="001470E6" w:rsidP="001470E6" w:rsidRDefault="001470E6" w14:paraId="17D054A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periodiek beoordelen of de inspectiekaders voor burgerschapsonderwijs op b3-scholen nog voldoende waarborgen bieden voor democratisch en rechtsstatelijk onderwijs (36745, nr. 15);</w:t>
      </w:r>
    </w:p>
    <w:p w:rsidR="001470E6" w:rsidP="001470E6" w:rsidRDefault="001470E6" w14:paraId="2E4B46B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een effectmeting van voorafgaand toezicht bij bekostigde en niet-bekostigde scholen voor het detecteren van risico's (36745, nr. 16);</w:t>
      </w:r>
    </w:p>
    <w:p w:rsidR="001470E6" w:rsidP="001470E6" w:rsidRDefault="001470E6" w14:paraId="18E54E2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kwetsbare kinderen met een leer- of gedragsachterstand voorrang geven op nieuwkomers bij plaatsing in het praktijkonderwijs (36745, nr. 17);</w:t>
      </w:r>
    </w:p>
    <w:p w:rsidR="001470E6" w:rsidP="001470E6" w:rsidRDefault="001470E6" w14:paraId="2FF3D5F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/Wilders over alle islamitische scholen per direct sluiten (36745, nr. 18);</w:t>
      </w:r>
    </w:p>
    <w:p w:rsidR="001470E6" w:rsidP="001470E6" w:rsidRDefault="001470E6" w14:paraId="3863DCC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een enkelvoudig </w:t>
      </w:r>
      <w:proofErr w:type="spellStart"/>
      <w:r>
        <w:rPr>
          <w:rFonts w:ascii="Arial" w:hAnsi="Arial" w:eastAsia="Times New Roman" w:cs="Arial"/>
          <w:sz w:val="22"/>
          <w:szCs w:val="22"/>
        </w:rPr>
        <w:t>toetsadvies</w:t>
      </w:r>
      <w:proofErr w:type="spellEnd"/>
      <w:r>
        <w:rPr>
          <w:rFonts w:ascii="Arial" w:hAnsi="Arial" w:eastAsia="Times New Roman" w:cs="Arial"/>
          <w:sz w:val="22"/>
          <w:szCs w:val="22"/>
        </w:rPr>
        <w:t xml:space="preserve"> praktijkonderwijs voor het schooljaar 2026-2027 (36745, nr. 19);</w:t>
      </w:r>
    </w:p>
    <w:p w:rsidR="001470E6" w:rsidP="001470E6" w:rsidRDefault="001470E6" w14:paraId="6A1A017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over onderzoeken welke factoren bijdragen aan de groeiende vraag naar alternatieve onderwijsinitiatieven (36745, nr. 20).</w:t>
      </w:r>
    </w:p>
    <w:p w:rsidR="001470E6" w:rsidP="001470E6" w:rsidRDefault="001470E6" w14:paraId="02B7AC32" w14:textId="77777777">
      <w:pPr>
        <w:rPr>
          <w:rFonts w:ascii="Arial" w:hAnsi="Arial" w:eastAsia="Times New Roman" w:cs="Arial"/>
          <w:sz w:val="22"/>
          <w:szCs w:val="22"/>
        </w:rPr>
      </w:pPr>
    </w:p>
    <w:p w:rsidR="001470E6" w:rsidP="001470E6" w:rsidRDefault="001470E6" w14:paraId="5B55ABD7" w14:textId="77777777">
      <w:pPr>
        <w:spacing w:after="240"/>
        <w:rPr>
          <w:rFonts w:ascii="Arial" w:hAnsi="Arial" w:eastAsia="Times New Roman" w:cs="Arial"/>
          <w:sz w:val="22"/>
          <w:szCs w:val="22"/>
        </w:rPr>
      </w:pPr>
      <w:r>
        <w:rPr>
          <w:rFonts w:ascii="Arial" w:hAnsi="Arial" w:eastAsia="Times New Roman" w:cs="Arial"/>
          <w:sz w:val="22"/>
          <w:szCs w:val="22"/>
        </w:rPr>
        <w:t>(Zie vergadering van 13 mei 2026.)</w:t>
      </w:r>
    </w:p>
    <w:p w:rsidR="001470E6" w:rsidP="001470E6" w:rsidRDefault="001470E6" w14:paraId="00AE4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(36745, nr. 14) is in die zin gewijzigd dat zij thans luidt:</w:t>
      </w:r>
    </w:p>
    <w:p w:rsidR="001470E6" w:rsidP="001470E6" w:rsidRDefault="001470E6" w14:paraId="380E20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op verzoek van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een pilot loopt naar onaangekondigde inspectiebezoeken in het bekostigd onderwijs;</w:t>
      </w:r>
      <w:r>
        <w:rPr>
          <w:rFonts w:ascii="Arial" w:hAnsi="Arial" w:eastAsia="Times New Roman" w:cs="Arial"/>
          <w:sz w:val="22"/>
          <w:szCs w:val="22"/>
        </w:rPr>
        <w:br/>
      </w:r>
      <w:r>
        <w:rPr>
          <w:rFonts w:ascii="Arial" w:hAnsi="Arial" w:eastAsia="Times New Roman" w:cs="Arial"/>
          <w:sz w:val="22"/>
          <w:szCs w:val="22"/>
        </w:rPr>
        <w:br/>
        <w:t>overwegende dat de eerste resultaten hiervan zowel door de inspectie als leerkrachten positief zijn ontvangen en deze pilot in 2026 verder wordt uitgebreid;</w:t>
      </w:r>
      <w:r>
        <w:rPr>
          <w:rFonts w:ascii="Arial" w:hAnsi="Arial" w:eastAsia="Times New Roman" w:cs="Arial"/>
          <w:sz w:val="22"/>
          <w:szCs w:val="22"/>
        </w:rPr>
        <w:br/>
      </w:r>
      <w:r>
        <w:rPr>
          <w:rFonts w:ascii="Arial" w:hAnsi="Arial" w:eastAsia="Times New Roman" w:cs="Arial"/>
          <w:sz w:val="22"/>
          <w:szCs w:val="22"/>
        </w:rPr>
        <w:br/>
        <w:t>overwegende dat er bij b3-scholen alleen aangekondigde inspectiebezoeken worden gedaan of onaangekondigd als er negatieve signalen zijn;</w:t>
      </w:r>
      <w:r>
        <w:rPr>
          <w:rFonts w:ascii="Arial" w:hAnsi="Arial" w:eastAsia="Times New Roman" w:cs="Arial"/>
          <w:sz w:val="22"/>
          <w:szCs w:val="22"/>
        </w:rPr>
        <w:br/>
      </w:r>
      <w:r>
        <w:rPr>
          <w:rFonts w:ascii="Arial" w:hAnsi="Arial" w:eastAsia="Times New Roman" w:cs="Arial"/>
          <w:sz w:val="22"/>
          <w:szCs w:val="22"/>
        </w:rPr>
        <w:br/>
        <w:t>verzoekt, na afronding van de pilot voor de onaangekondigde inspectiebezoeken in het bekostigd onderwijs, te bezien hoe onaangekondigd bezoek uitgebreid kan worden naar de b3-scholen,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70E6" w:rsidP="001470E6" w:rsidRDefault="001470E6" w14:paraId="10F8B33D" w14:textId="77777777">
      <w:pPr>
        <w:spacing w:after="240"/>
        <w:rPr>
          <w:rFonts w:ascii="Arial" w:hAnsi="Arial" w:eastAsia="Times New Roman" w:cs="Arial"/>
          <w:sz w:val="22"/>
          <w:szCs w:val="22"/>
        </w:rPr>
      </w:pPr>
      <w:r>
        <w:rPr>
          <w:rFonts w:ascii="Arial" w:hAnsi="Arial" w:eastAsia="Times New Roman" w:cs="Arial"/>
          <w:sz w:val="22"/>
          <w:szCs w:val="22"/>
        </w:rPr>
        <w:t>Zij krijgt nr. ??, was nr. 14 (36745).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470E6" w:rsidP="001470E6" w:rsidRDefault="001470E6" w14:paraId="3000E4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motie-Moorman/Ceder (36745, nr. 13).</w:t>
      </w:r>
    </w:p>
    <w:p w:rsidR="001470E6" w:rsidP="001470E6" w:rsidRDefault="001470E6" w14:paraId="2D4FDA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1470E6" w:rsidP="001470E6" w:rsidRDefault="001470E6" w14:paraId="6B7FC91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(36745, nr. ??, was nr. 14).</w:t>
      </w:r>
    </w:p>
    <w:p w:rsidR="001470E6" w:rsidP="001470E6" w:rsidRDefault="001470E6" w14:paraId="2052F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w:t>
      </w:r>
      <w:r>
        <w:rPr>
          <w:rFonts w:ascii="Arial" w:hAnsi="Arial" w:eastAsia="Times New Roman" w:cs="Arial"/>
          <w:sz w:val="22"/>
          <w:szCs w:val="22"/>
        </w:rPr>
        <w:lastRenderedPageBreak/>
        <w:t>de PvdD, het CDA, de VVD, JA21, BBB en de PVV voor deze gewijzigde motie hebben gestemd en de leden van de overige fracties ertegen, zodat zij is aangenomen.</w:t>
      </w:r>
    </w:p>
    <w:p w:rsidR="001470E6" w:rsidP="001470E6" w:rsidRDefault="001470E6" w14:paraId="2AC0F4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(36745, nr. 15).</w:t>
      </w:r>
    </w:p>
    <w:p w:rsidR="001470E6" w:rsidP="001470E6" w:rsidRDefault="001470E6" w14:paraId="4768AE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ChristenUnie, JA21, BBB en de PVV voor deze motie hebben gestemd en de leden van de overige fracties ertegen, zodat zij is aangenomen.</w:t>
      </w:r>
    </w:p>
    <w:p w:rsidR="001470E6" w:rsidP="001470E6" w:rsidRDefault="001470E6" w14:paraId="15F842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(36745, nr. 16).</w:t>
      </w:r>
    </w:p>
    <w:p w:rsidR="001470E6" w:rsidP="001470E6" w:rsidRDefault="001470E6" w14:paraId="701CC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het CDA,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470E6" w:rsidP="001470E6" w:rsidRDefault="001470E6" w14:paraId="1B2320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(36745, nr. 17).</w:t>
      </w:r>
    </w:p>
    <w:p w:rsidR="001470E6" w:rsidP="001470E6" w:rsidRDefault="001470E6" w14:paraId="2DACB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562A05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Raijer</w:t>
      </w:r>
      <w:proofErr w:type="spellEnd"/>
      <w:r>
        <w:rPr>
          <w:rFonts w:ascii="Arial" w:hAnsi="Arial" w:eastAsia="Times New Roman" w:cs="Arial"/>
          <w:sz w:val="22"/>
          <w:szCs w:val="22"/>
        </w:rPr>
        <w:t>/Wilders (36745, nr. 18).</w:t>
      </w:r>
    </w:p>
    <w:p w:rsidR="001470E6" w:rsidP="001470E6" w:rsidRDefault="001470E6" w14:paraId="2510BD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1470E6" w:rsidP="001470E6" w:rsidRDefault="001470E6" w14:paraId="0E36786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(36745, nr. 19).</w:t>
      </w:r>
    </w:p>
    <w:p w:rsidR="001470E6" w:rsidP="001470E6" w:rsidRDefault="001470E6" w14:paraId="5AB620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470E6" w:rsidP="001470E6" w:rsidRDefault="001470E6" w14:paraId="181504FC"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(36745, nr. 20).</w:t>
      </w:r>
    </w:p>
    <w:p w:rsidR="001470E6" w:rsidP="001470E6" w:rsidRDefault="001470E6" w14:paraId="796CE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470E6" w:rsidP="001470E6" w:rsidRDefault="001470E6" w14:paraId="61E5DDD5"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begroting Infrastructuur en Waterstaat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begrotingsstaten van het Ministerie van Infrastructuur en Waterstaat (XII)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4A7C2C7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de klimaatuitgaven binnen de begroting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aanwenden voor onderhoud en renovatie van infrastructuur (36915-XII, nr. 6);</w:t>
      </w:r>
    </w:p>
    <w:p w:rsidR="001470E6" w:rsidP="001470E6" w:rsidRDefault="001470E6" w14:paraId="18C397C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c.s. over het kwarttarief in de motorrijtuigenbelasting handhaven voor kermisexploitanten (36915-XII, nr. 7);</w:t>
      </w:r>
    </w:p>
    <w:p w:rsidR="001470E6" w:rsidP="001470E6" w:rsidRDefault="001470E6" w14:paraId="22A22AA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over de effectieve verdubbeling van de motorrijtuigenbelasting voor kampeerauto's terugdraaien (36915-XII, nr. 8);</w:t>
      </w:r>
    </w:p>
    <w:p w:rsidR="001470E6" w:rsidP="001470E6" w:rsidRDefault="001470E6" w14:paraId="424BD49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een harde aanpak van snelwegblokkades (36915-XII, nr. 9);</w:t>
      </w:r>
    </w:p>
    <w:p w:rsidR="001470E6" w:rsidP="001470E6" w:rsidRDefault="001470E6" w14:paraId="7228537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afzien van de verplichting om opbrengsten uit de vrachtwagenheffing terug te sluizen naar verduurzamingsmaatregelen (36915-XII, nr. 10);</w:t>
      </w:r>
    </w:p>
    <w:p w:rsidR="001470E6" w:rsidP="001470E6" w:rsidRDefault="001470E6" w14:paraId="1017D50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per direct de accijns op benzine en diesel tijdelijk verlagen (36915-XII, nr. 11);</w:t>
      </w:r>
    </w:p>
    <w:p w:rsidR="001470E6" w:rsidP="001470E6" w:rsidRDefault="001470E6" w14:paraId="7D552A4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motie-Wiersma/De Hoop over inzicht geven in hoeverre het tekort op instandhouding van infrastructuur in te lopen of op te lossen valt (36915-XII, nr. 12);</w:t>
      </w:r>
    </w:p>
    <w:p w:rsidR="001470E6" w:rsidP="001470E6" w:rsidRDefault="001470E6" w14:paraId="474344A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overleg met betrokken partijen over de inhoud en de gevolgen van de conceptbeheerplannen voor het Waddengebied (36915-XII, nr. 13);</w:t>
      </w:r>
    </w:p>
    <w:p w:rsidR="001470E6" w:rsidP="001470E6" w:rsidRDefault="001470E6" w14:paraId="7AAE6FE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de noodzakelijke veiligheidsmaatregelen van de kazematten bij de Afsluitdijk zo spoedig mogelijk realiseren (36915-XII, nr. 14).</w:t>
      </w:r>
    </w:p>
    <w:p w:rsidR="001470E6" w:rsidP="001470E6" w:rsidRDefault="001470E6" w14:paraId="1107963C" w14:textId="77777777">
      <w:pPr>
        <w:rPr>
          <w:rFonts w:ascii="Arial" w:hAnsi="Arial" w:eastAsia="Times New Roman" w:cs="Arial"/>
          <w:sz w:val="22"/>
          <w:szCs w:val="22"/>
        </w:rPr>
      </w:pPr>
    </w:p>
    <w:p w:rsidR="001470E6" w:rsidP="001470E6" w:rsidRDefault="001470E6" w14:paraId="6B1B40F4"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mei 2026.)</w:t>
      </w:r>
    </w:p>
    <w:p w:rsidR="001470E6" w:rsidP="001470E6" w:rsidRDefault="001470E6" w14:paraId="0F97C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Heutink.</w:t>
      </w:r>
    </w:p>
    <w:p w:rsidR="001470E6" w:rsidP="001470E6" w:rsidRDefault="001470E6" w14:paraId="4C36F7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Mijn stemverklaring gaat over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op stuk nr. 10, over afzien van de verplichting om opbrengsten uit de vrachtwagenheffing terug te sluizen naar verduurzamingsmaatregelen. Onze fractie is tegen de vrachtwagenheffing, maar áls je dan betaalt, laat het dan rechtstreeks terugvloeien naar de eigenaar van de vrachtwagen. Deze motie zorgt ervoor dat dat mechanisme verdwijnt en dat het geld dus rechtstreeks naar de algemene middelen gaat. Het laatste wat wij zouden willen, is dat het geld dan bijvoorbeeld door het kabinet wordt uitgegeven aan Afrika. Dat is het laatste wat we zouden willen! Daarom stemmen wij tegen deze ondoordachte motie.</w:t>
      </w:r>
    </w:p>
    <w:p w:rsidR="001470E6" w:rsidP="001470E6" w:rsidRDefault="001470E6" w14:paraId="73B58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470E6" w:rsidP="001470E6" w:rsidRDefault="001470E6" w14:paraId="161E6F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(36915-XII, nr. 6).</w:t>
      </w:r>
    </w:p>
    <w:p w:rsidR="001470E6" w:rsidP="001470E6" w:rsidRDefault="001470E6" w14:paraId="28B06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13A739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c.s. (36915-XII, nr. 7).</w:t>
      </w:r>
    </w:p>
    <w:p w:rsidR="001470E6" w:rsidP="001470E6" w:rsidRDefault="001470E6" w14:paraId="114801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127638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(36915-XII, nr. 8).</w:t>
      </w:r>
    </w:p>
    <w:p w:rsidR="001470E6" w:rsidP="001470E6" w:rsidRDefault="001470E6" w14:paraId="5C58AB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Vóór stemmen de leden: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Wiersma, Wilders, Van den Berg, Boomsma, Boon, Martin Bosma,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Tony van Dijck, Diederik van Dijk,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Heutink, Hoogeveen, Van Houwelingen, Ten Hove, Chris Jansen, Keijzer,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Nanninga,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Schenk, Schilder,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Tijs van den Brink,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Ceder,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Ergin, Grinwis,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Straatman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50 stemmen voor en 99 stemmen tegen is verworpen.</w:t>
      </w:r>
    </w:p>
    <w:p w:rsidR="001470E6" w:rsidP="001470E6" w:rsidRDefault="001470E6" w14:paraId="50AF3C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(36915-XII, nr. 9).</w:t>
      </w:r>
    </w:p>
    <w:p w:rsidR="001470E6" w:rsidP="001470E6" w:rsidRDefault="001470E6" w14:paraId="6DB0CA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325370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(36915-XII, nr. 10).</w:t>
      </w:r>
    </w:p>
    <w:p w:rsidR="001470E6" w:rsidP="001470E6" w:rsidRDefault="001470E6" w14:paraId="4609E6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FVD voor deze motie hebben gestemd en de leden van de overige fracties ertegen, zodat zij is verworpen.</w:t>
      </w:r>
    </w:p>
    <w:p w:rsidR="001470E6" w:rsidP="001470E6" w:rsidRDefault="001470E6" w14:paraId="04E6BE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(36915-XII, nr. 11).</w:t>
      </w:r>
    </w:p>
    <w:p w:rsidR="001470E6" w:rsidP="001470E6" w:rsidRDefault="001470E6" w14:paraId="231E7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62008E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motie-Wiersma/De Hoop (36915-XII, nr. 12).</w:t>
      </w:r>
    </w:p>
    <w:p w:rsidR="001470E6" w:rsidP="001470E6" w:rsidRDefault="001470E6" w14:paraId="4A600F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470E6" w:rsidP="001470E6" w:rsidRDefault="001470E6" w14:paraId="622FCD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(36915-XII, nr. 13).</w:t>
      </w:r>
    </w:p>
    <w:p w:rsidR="001470E6" w:rsidP="001470E6" w:rsidRDefault="001470E6" w14:paraId="5EEBB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lastRenderedPageBreak/>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470E6" w:rsidP="001470E6" w:rsidRDefault="001470E6" w14:paraId="145096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(36915-XII, nr. 14).</w:t>
      </w:r>
    </w:p>
    <w:p w:rsidR="001470E6" w:rsidP="001470E6" w:rsidRDefault="001470E6" w14:paraId="72A0DE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470E6" w:rsidP="001470E6" w:rsidRDefault="001470E6" w14:paraId="207D3400" w14:textId="77777777">
      <w:pPr>
        <w:spacing w:after="240"/>
        <w:rPr>
          <w:rFonts w:ascii="Arial" w:hAnsi="Arial" w:eastAsia="Times New Roman" w:cs="Arial"/>
          <w:sz w:val="22"/>
          <w:szCs w:val="22"/>
        </w:rPr>
      </w:pPr>
      <w:r>
        <w:rPr>
          <w:rFonts w:ascii="Arial" w:hAnsi="Arial" w:eastAsia="Times New Roman" w:cs="Arial"/>
          <w:sz w:val="22"/>
          <w:szCs w:val="22"/>
        </w:rPr>
        <w:t>Stemmingen moties Boa-stelsel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Boa-stelsel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7E40999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plan van aanpak voor het vergroten van de instroom en opleidingscapaciteit van boa's (36395, nr. 25);</w:t>
      </w:r>
    </w:p>
    <w:p w:rsidR="001470E6" w:rsidP="001470E6" w:rsidRDefault="001470E6" w14:paraId="0F50716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onderzoek naar een betere onafhankelijke en laagdrempelige klachtbehandeling over het optreden van boa's (36395, nr. 26);</w:t>
      </w:r>
    </w:p>
    <w:p w:rsidR="001470E6" w:rsidP="001470E6" w:rsidRDefault="001470E6" w14:paraId="1C1A22C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afzien van een landelijk verbod op religieuze uitingen voor boa's (36395, nr. 27);</w:t>
      </w:r>
    </w:p>
    <w:p w:rsidR="001470E6" w:rsidP="001470E6" w:rsidRDefault="001470E6" w14:paraId="31B4066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een landelijke campagne om het imago van boa's te verbeteren (36395, nr. 28);</w:t>
      </w:r>
    </w:p>
    <w:p w:rsidR="001470E6" w:rsidP="001470E6" w:rsidRDefault="001470E6" w14:paraId="6266716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 over hulp van groene boa's bij ongelukken of reanimaties (36395, nr. 29);</w:t>
      </w:r>
    </w:p>
    <w:p w:rsidR="001470E6" w:rsidP="001470E6" w:rsidRDefault="001470E6" w14:paraId="0F19BAB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motie-Martens-America over groene boa's over zowel een dienstwapen als een diensthond kunnen laten beschikken (36395, nr. 30);</w:t>
      </w:r>
    </w:p>
    <w:p w:rsidR="001470E6" w:rsidP="001470E6" w:rsidRDefault="001470E6" w14:paraId="691DA63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de belemmeringen voor een boa-meldkamerfunctie in kaart brengen (36395, nr. 31);</w:t>
      </w:r>
    </w:p>
    <w:p w:rsidR="001470E6" w:rsidP="001470E6" w:rsidRDefault="001470E6" w14:paraId="317EB01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motie-Faber/Straatman over de aangepaste beleidsregels voor de boa zo snel mogelijk in werking laten treden (36395, nr. 32);</w:t>
      </w:r>
    </w:p>
    <w:p w:rsidR="001470E6" w:rsidP="001470E6" w:rsidRDefault="001470E6" w14:paraId="64359AC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de BOA Academie voorzien in de bevoegdheid van certificering van boa's (36395, nr. 33);</w:t>
      </w:r>
    </w:p>
    <w:p w:rsidR="001470E6" w:rsidP="001470E6" w:rsidRDefault="001470E6" w14:paraId="7780726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zo snel mogelijk de informatiepositie van private groene boa's verbeteren (36395, nr. 34);</w:t>
      </w:r>
    </w:p>
    <w:p w:rsidR="001470E6" w:rsidP="001470E6" w:rsidRDefault="001470E6" w14:paraId="15B1C1A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/Straatman over landelijke erkenning van PTSS als </w:t>
      </w:r>
      <w:proofErr w:type="spellStart"/>
      <w:r>
        <w:rPr>
          <w:rFonts w:ascii="Arial" w:hAnsi="Arial" w:eastAsia="Times New Roman" w:cs="Arial"/>
          <w:sz w:val="22"/>
          <w:szCs w:val="22"/>
        </w:rPr>
        <w:t>beroepsgerelateerde</w:t>
      </w:r>
      <w:proofErr w:type="spellEnd"/>
      <w:r>
        <w:rPr>
          <w:rFonts w:ascii="Arial" w:hAnsi="Arial" w:eastAsia="Times New Roman" w:cs="Arial"/>
          <w:sz w:val="22"/>
          <w:szCs w:val="22"/>
        </w:rPr>
        <w:t xml:space="preserve"> aandoening voor boa's (36395, nr. 35);</w:t>
      </w:r>
    </w:p>
    <w:p w:rsidR="001470E6" w:rsidP="001470E6" w:rsidRDefault="001470E6" w14:paraId="5F5EA3E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uitwerken hoe de inzet van boa's voor mensen met onbegrepen gedrag op stations structureel kan worden ondersteund en uitgebreid (36395, nr. 36);</w:t>
      </w:r>
    </w:p>
    <w:p w:rsidR="001470E6" w:rsidP="001470E6" w:rsidRDefault="001470E6" w14:paraId="4CC2509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landelijke kaders voor de taakverdeling bij aanhoudingen en arrestantenafhandeling door ov-boa's (36395, nr. 37);</w:t>
      </w:r>
    </w:p>
    <w:p w:rsidR="001470E6" w:rsidP="001470E6" w:rsidRDefault="001470E6" w14:paraId="5599DCB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/Straatman over borgen dat de toepassing van artikel 17 van de Wet op de economische delicten voor groene boa's de bestaande uitvoerbare handhavingspraktijk niet onnodig beperkt (36395, nr. 38);</w:t>
      </w:r>
    </w:p>
    <w:p w:rsidR="001470E6" w:rsidP="001470E6" w:rsidRDefault="001470E6" w14:paraId="0AB50CA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een minimumkader voor nazorg in het nieuwe boa-stelsel (36395, nr. 39);</w:t>
      </w:r>
    </w:p>
    <w:p w:rsidR="001470E6" w:rsidP="001470E6" w:rsidRDefault="001470E6" w14:paraId="5EB2668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bezien hoe de samenwerking op meldkamers in verschillende regio's kan worden versterkt (36395, nr. 40);</w:t>
      </w:r>
    </w:p>
    <w:p w:rsidR="001470E6" w:rsidP="001470E6" w:rsidRDefault="001470E6" w14:paraId="7D138A4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een onafhankelijke klachtenprocedure binnen het boa-stelsel bij de uitwerking van het tweede- en </w:t>
      </w:r>
      <w:proofErr w:type="spellStart"/>
      <w:r>
        <w:rPr>
          <w:rFonts w:ascii="Arial" w:hAnsi="Arial" w:eastAsia="Times New Roman" w:cs="Arial"/>
          <w:sz w:val="22"/>
          <w:szCs w:val="22"/>
        </w:rPr>
        <w:t>derdelijnstoezicht</w:t>
      </w:r>
      <w:proofErr w:type="spellEnd"/>
      <w:r>
        <w:rPr>
          <w:rFonts w:ascii="Arial" w:hAnsi="Arial" w:eastAsia="Times New Roman" w:cs="Arial"/>
          <w:sz w:val="22"/>
          <w:szCs w:val="22"/>
        </w:rPr>
        <w:t xml:space="preserve"> (36395, nr. 41);</w:t>
      </w:r>
    </w:p>
    <w:p w:rsidR="001470E6" w:rsidP="001470E6" w:rsidRDefault="001470E6" w14:paraId="71ABB13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tijdelijk de mogelijkheid creëren om de geldigheidsduur van de toetsing van boa's voor het gebruik van geweldsmiddelen te verruimen (36395, nr. 42).</w:t>
      </w:r>
    </w:p>
    <w:p w:rsidR="001470E6" w:rsidP="001470E6" w:rsidRDefault="001470E6" w14:paraId="62BA371D" w14:textId="77777777">
      <w:pPr>
        <w:rPr>
          <w:rFonts w:ascii="Arial" w:hAnsi="Arial" w:eastAsia="Times New Roman" w:cs="Arial"/>
          <w:sz w:val="22"/>
          <w:szCs w:val="22"/>
        </w:rPr>
      </w:pPr>
    </w:p>
    <w:p w:rsidR="001470E6" w:rsidP="001470E6" w:rsidRDefault="001470E6" w14:paraId="1CE12CED" w14:textId="77777777">
      <w:pPr>
        <w:spacing w:after="240"/>
        <w:rPr>
          <w:rFonts w:ascii="Arial" w:hAnsi="Arial" w:eastAsia="Times New Roman" w:cs="Arial"/>
          <w:sz w:val="22"/>
          <w:szCs w:val="22"/>
        </w:rPr>
      </w:pPr>
      <w:r>
        <w:rPr>
          <w:rFonts w:ascii="Arial" w:hAnsi="Arial" w:eastAsia="Times New Roman" w:cs="Arial"/>
          <w:sz w:val="22"/>
          <w:szCs w:val="22"/>
        </w:rPr>
        <w:t>(Zie vergadering van 19 mei 2026.)</w:t>
      </w:r>
    </w:p>
    <w:p w:rsidR="001470E6" w:rsidP="001470E6" w:rsidRDefault="001470E6" w14:paraId="05854E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stel ik voor zijn motie (36395, nr. 26)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470E6" w:rsidP="001470E6" w:rsidRDefault="001470E6" w14:paraId="661A91E7"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(36395, nr. 25).</w:t>
      </w:r>
    </w:p>
    <w:p w:rsidR="001470E6" w:rsidP="001470E6" w:rsidRDefault="001470E6" w14:paraId="245C3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1470E6" w:rsidP="001470E6" w:rsidRDefault="001470E6" w14:paraId="01A6EDDD"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(36395, nr. 27).</w:t>
      </w:r>
    </w:p>
    <w:p w:rsidR="001470E6" w:rsidP="001470E6" w:rsidRDefault="001470E6" w14:paraId="7BFFE5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en DENK voor deze motie hebben gestemd en de leden van de overige fracties ertegen, zodat zij is verworpen.</w:t>
      </w:r>
    </w:p>
    <w:p w:rsidR="001470E6" w:rsidP="001470E6" w:rsidRDefault="001470E6" w14:paraId="2311F5B2"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(36395, nr. 28).</w:t>
      </w:r>
    </w:p>
    <w:p w:rsidR="001470E6" w:rsidP="001470E6" w:rsidRDefault="001470E6" w14:paraId="030B84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BBB voor deze motie hebben gestemd en de leden van de overige fracties ertegen, zodat zij is verworpen.</w:t>
      </w:r>
    </w:p>
    <w:p w:rsidR="001470E6" w:rsidP="001470E6" w:rsidRDefault="001470E6" w14:paraId="6BE176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 (36395, nr. 29).</w:t>
      </w:r>
    </w:p>
    <w:p w:rsidR="001470E6" w:rsidP="001470E6" w:rsidRDefault="001470E6" w14:paraId="439DCE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1470E6" w:rsidP="001470E6" w:rsidRDefault="001470E6" w14:paraId="181197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motie-Martens-America (36395, nr. 30).</w:t>
      </w:r>
    </w:p>
    <w:p w:rsidR="001470E6" w:rsidP="001470E6" w:rsidRDefault="001470E6" w14:paraId="75F1F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470E6" w:rsidP="001470E6" w:rsidRDefault="001470E6" w14:paraId="5EE325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(36395, nr. 31).</w:t>
      </w:r>
    </w:p>
    <w:p w:rsidR="001470E6" w:rsidP="001470E6" w:rsidRDefault="001470E6" w14:paraId="4B2DBB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w:t>
      </w:r>
      <w:r>
        <w:rPr>
          <w:rFonts w:ascii="Arial" w:hAnsi="Arial" w:eastAsia="Times New Roman" w:cs="Arial"/>
          <w:sz w:val="22"/>
          <w:szCs w:val="22"/>
        </w:rPr>
        <w:lastRenderedPageBreak/>
        <w:t>PVV voor deze motie hebben gestemd en de leden van de overige fracties ertegen, zodat zij is aangenomen.</w:t>
      </w:r>
    </w:p>
    <w:p w:rsidR="001470E6" w:rsidP="001470E6" w:rsidRDefault="001470E6" w14:paraId="3485E1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motie-Faber/Straatman (36395, nr. 32).</w:t>
      </w:r>
    </w:p>
    <w:p w:rsidR="001470E6" w:rsidP="001470E6" w:rsidRDefault="001470E6" w14:paraId="0F23C7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470E6" w:rsidP="001470E6" w:rsidRDefault="001470E6" w14:paraId="6A9E4A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(36395, nr. 33).</w:t>
      </w:r>
    </w:p>
    <w:p w:rsidR="001470E6" w:rsidP="001470E6" w:rsidRDefault="001470E6" w14:paraId="5595E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1470E6" w:rsidP="001470E6" w:rsidRDefault="001470E6" w14:paraId="73E1EB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(36395, nr. 34).</w:t>
      </w:r>
    </w:p>
    <w:p w:rsidR="001470E6" w:rsidP="001470E6" w:rsidRDefault="001470E6" w14:paraId="3D14C7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470E6" w:rsidP="001470E6" w:rsidRDefault="001470E6" w14:paraId="613260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/Straatman (36395, nr. 35).</w:t>
      </w:r>
    </w:p>
    <w:p w:rsidR="001470E6" w:rsidP="001470E6" w:rsidRDefault="001470E6" w14:paraId="64AF1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470E6" w:rsidP="001470E6" w:rsidRDefault="001470E6" w14:paraId="2B7446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(36395, nr. 36).</w:t>
      </w:r>
    </w:p>
    <w:p w:rsidR="001470E6" w:rsidP="001470E6" w:rsidRDefault="001470E6" w14:paraId="26B384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470E6" w:rsidP="001470E6" w:rsidRDefault="001470E6" w14:paraId="500169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(36395, nr. 37).</w:t>
      </w:r>
    </w:p>
    <w:p w:rsidR="001470E6" w:rsidP="001470E6" w:rsidRDefault="001470E6" w14:paraId="614B58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229538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/Straatman (36395, nr. 38).</w:t>
      </w:r>
    </w:p>
    <w:p w:rsidR="001470E6" w:rsidP="001470E6" w:rsidRDefault="001470E6" w14:paraId="51969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en de PVV voor deze motie hebben gestemd en de leden van de overige fracties ertegen, zodat zij is aangenomen.</w:t>
      </w:r>
    </w:p>
    <w:p w:rsidR="001470E6" w:rsidP="001470E6" w:rsidRDefault="001470E6" w14:paraId="1A80516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(36395, nr. 39).</w:t>
      </w:r>
    </w:p>
    <w:p w:rsidR="001470E6" w:rsidP="001470E6" w:rsidRDefault="001470E6" w14:paraId="47C0C8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1470E6" w:rsidP="001470E6" w:rsidRDefault="001470E6" w14:paraId="49E6D9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(36395, nr. 40).</w:t>
      </w:r>
    </w:p>
    <w:p w:rsidR="001470E6" w:rsidP="001470E6" w:rsidRDefault="001470E6" w14:paraId="383959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470E6" w:rsidP="001470E6" w:rsidRDefault="001470E6" w14:paraId="0B3D92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(36395, nr. 41).</w:t>
      </w:r>
    </w:p>
    <w:p w:rsidR="001470E6" w:rsidP="001470E6" w:rsidRDefault="001470E6" w14:paraId="5417F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en Lid Keijzer voor deze motie hebben gestemd en de leden van de overige fracties ertegen, zodat zij is aangenomen.</w:t>
      </w:r>
    </w:p>
    <w:p w:rsidR="001470E6" w:rsidP="001470E6" w:rsidRDefault="001470E6" w14:paraId="369004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(36395, nr. 42).</w:t>
      </w:r>
    </w:p>
    <w:p w:rsidR="001470E6" w:rsidP="001470E6" w:rsidRDefault="001470E6" w14:paraId="4DFE6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het CDA,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470E6" w:rsidP="001470E6" w:rsidRDefault="001470E6" w14:paraId="345321FF" w14:textId="77777777">
      <w:pPr>
        <w:spacing w:after="240"/>
        <w:rPr>
          <w:rFonts w:ascii="Arial" w:hAnsi="Arial" w:eastAsia="Times New Roman" w:cs="Arial"/>
          <w:sz w:val="22"/>
          <w:szCs w:val="22"/>
        </w:rPr>
      </w:pPr>
      <w:r>
        <w:rPr>
          <w:rFonts w:ascii="Arial" w:hAnsi="Arial" w:eastAsia="Times New Roman" w:cs="Arial"/>
          <w:sz w:val="22"/>
          <w:szCs w:val="22"/>
        </w:rPr>
        <w:t>Stemming motie Jaarverslag 2024 Staatsbosbeheer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Jaarverslag 2024 Staatsbosbeheer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744BF4F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motie-Boomsma/Van der Plas over onderzoeken op welke wijze de informatiepositie en daarmee de effectiviteit van groene boa's kan worden versterkt (29659, nr. 166).</w:t>
      </w:r>
    </w:p>
    <w:p w:rsidR="001470E6" w:rsidP="001470E6" w:rsidRDefault="001470E6" w14:paraId="2101DD49" w14:textId="77777777">
      <w:pPr>
        <w:rPr>
          <w:rFonts w:ascii="Arial" w:hAnsi="Arial" w:eastAsia="Times New Roman" w:cs="Arial"/>
          <w:sz w:val="22"/>
          <w:szCs w:val="22"/>
        </w:rPr>
      </w:pPr>
    </w:p>
    <w:p w:rsidR="001470E6" w:rsidP="001470E6" w:rsidRDefault="001470E6" w14:paraId="5F92F17D" w14:textId="77777777">
      <w:pPr>
        <w:spacing w:after="240"/>
        <w:rPr>
          <w:rFonts w:ascii="Arial" w:hAnsi="Arial" w:eastAsia="Times New Roman" w:cs="Arial"/>
          <w:sz w:val="22"/>
          <w:szCs w:val="22"/>
        </w:rPr>
      </w:pPr>
      <w:r>
        <w:rPr>
          <w:rFonts w:ascii="Arial" w:hAnsi="Arial" w:eastAsia="Times New Roman" w:cs="Arial"/>
          <w:sz w:val="22"/>
          <w:szCs w:val="22"/>
        </w:rPr>
        <w:t>(Zie vergadering van 24 maart 2026.)</w:t>
      </w:r>
    </w:p>
    <w:p w:rsidR="001470E6" w:rsidP="001470E6" w:rsidRDefault="001470E6" w14:paraId="23473C8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motie-Boomsma/Van der Plas (29659, nr. 166).</w:t>
      </w:r>
    </w:p>
    <w:p w:rsidR="001470E6" w:rsidP="001470E6" w:rsidRDefault="001470E6" w14:paraId="7EEAB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aangenomen.</w:t>
      </w:r>
    </w:p>
    <w:p w:rsidR="001470E6" w:rsidP="001470E6" w:rsidRDefault="001470E6" w14:paraId="0D42E0C0" w14:textId="77777777">
      <w:pPr>
        <w:spacing w:after="240"/>
        <w:rPr>
          <w:rFonts w:ascii="Arial" w:hAnsi="Arial" w:eastAsia="Times New Roman" w:cs="Arial"/>
          <w:sz w:val="22"/>
          <w:szCs w:val="22"/>
        </w:rPr>
      </w:pPr>
      <w:r>
        <w:rPr>
          <w:rFonts w:ascii="Arial" w:hAnsi="Arial" w:eastAsia="Times New Roman" w:cs="Arial"/>
          <w:sz w:val="22"/>
          <w:szCs w:val="22"/>
        </w:rPr>
        <w:t>Stemmingen Verbeteren van de bestrijding van heling, witwassen en de daaraan ten grondslag liggende vermogensdelicten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Wijziging van het </w:t>
      </w:r>
      <w:r>
        <w:rPr>
          <w:rStyle w:val="Zwaar"/>
          <w:rFonts w:ascii="Arial" w:hAnsi="Arial" w:eastAsia="Times New Roman" w:cs="Arial"/>
          <w:sz w:val="22"/>
          <w:szCs w:val="22"/>
        </w:rPr>
        <w:lastRenderedPageBreak/>
        <w:t>Wetboek van Strafrecht en het Wetboek van Strafvordering in verband met het verbeteren van de bestrijding van heling, witwassen en de daaraan ten grondslag liggende vermogensdelicten (36036)</w:t>
      </w:r>
      <w:r>
        <w:rPr>
          <w:rFonts w:ascii="Arial" w:hAnsi="Arial" w:eastAsia="Times New Roman" w:cs="Arial"/>
          <w:sz w:val="22"/>
          <w:szCs w:val="22"/>
        </w:rPr>
        <w:t>.</w:t>
      </w:r>
    </w:p>
    <w:p w:rsidR="001470E6" w:rsidP="001470E6" w:rsidRDefault="001470E6" w14:paraId="59B4DE05" w14:textId="77777777">
      <w:pPr>
        <w:spacing w:after="240"/>
        <w:rPr>
          <w:rFonts w:ascii="Arial" w:hAnsi="Arial" w:eastAsia="Times New Roman" w:cs="Arial"/>
          <w:sz w:val="22"/>
          <w:szCs w:val="22"/>
        </w:rPr>
      </w:pPr>
      <w:r>
        <w:rPr>
          <w:rFonts w:ascii="Arial" w:hAnsi="Arial" w:eastAsia="Times New Roman" w:cs="Arial"/>
          <w:sz w:val="22"/>
          <w:szCs w:val="22"/>
        </w:rPr>
        <w:t>(Zie vergadering van 19 mei 2026.)</w:t>
      </w:r>
    </w:p>
    <w:p w:rsidR="001470E6" w:rsidP="001470E6" w:rsidRDefault="001470E6" w14:paraId="0AB64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zullen wij alleen over de ingediende amendementen en de artikelen stemmen. De eindstemming over het wetsvoorstel zal op dinsdag 2 juni aanstaande plaatsvinden.</w:t>
      </w:r>
    </w:p>
    <w:p w:rsidR="001470E6" w:rsidP="001470E6" w:rsidRDefault="001470E6" w14:paraId="0F13666B"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amendement-Straatman/Diederik van Dijk (stuk nr. 17).</w:t>
      </w:r>
    </w:p>
    <w:p w:rsidR="001470E6" w:rsidP="001470E6" w:rsidRDefault="001470E6" w14:paraId="764CD6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1470E6" w:rsidP="001470E6" w:rsidRDefault="001470E6" w14:paraId="7CD5D4A9"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amendement-Diederik van Dijk c.s. (stuk nr. 19, I).</w:t>
      </w:r>
    </w:p>
    <w:p w:rsidR="001470E6" w:rsidP="001470E6" w:rsidRDefault="001470E6" w14:paraId="324C61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19 voorkomende gewijzigde amendement als aangenomen kan worden beschouwd.</w:t>
      </w:r>
    </w:p>
    <w:p w:rsidR="001470E6" w:rsidP="001470E6" w:rsidRDefault="001470E6" w14:paraId="375048BE"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amendement-Martens-America c.s. (stuk nr. 20).</w:t>
      </w:r>
    </w:p>
    <w:p w:rsidR="001470E6" w:rsidP="001470E6" w:rsidRDefault="001470E6" w14:paraId="1E036A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amendement hebben gestemd en de leden van de fractie van de PvdD ertegen, zodat het is aangenomen.</w:t>
      </w:r>
    </w:p>
    <w:p w:rsidR="001470E6" w:rsidP="001470E6" w:rsidRDefault="001470E6" w14:paraId="04067F0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amendement-Diederik van Dijk (stuk nr. 18).</w:t>
      </w:r>
    </w:p>
    <w:p w:rsidR="001470E6" w:rsidP="001470E6" w:rsidRDefault="001470E6" w14:paraId="08451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1470E6" w:rsidP="001470E6" w:rsidRDefault="001470E6" w14:paraId="5E4FCC4B"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amendement-Van Nispen (stuk nr. 13).</w:t>
      </w:r>
    </w:p>
    <w:p w:rsidR="001470E6" w:rsidP="001470E6" w:rsidRDefault="001470E6" w14:paraId="365D3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gewijzigde amendement met algemene stemmen is aangenomen.</w:t>
      </w:r>
    </w:p>
    <w:p w:rsidR="001470E6" w:rsidP="001470E6" w:rsidRDefault="001470E6" w14:paraId="322431A7"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amendement-Sneller/Dobbe (stuk nr. 25) tot het invoegen van een artikel IIIA.</w:t>
      </w:r>
    </w:p>
    <w:p w:rsidR="001470E6" w:rsidP="001470E6" w:rsidRDefault="001470E6" w14:paraId="3191B5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fractie van Lid Keijzer ertegen, zodat het is aangenomen.</w:t>
      </w:r>
    </w:p>
    <w:p w:rsidR="001470E6" w:rsidP="001470E6" w:rsidRDefault="001470E6" w14:paraId="3DDC78D6" w14:textId="77777777">
      <w:pPr>
        <w:spacing w:after="240"/>
        <w:rPr>
          <w:rFonts w:ascii="Arial" w:hAnsi="Arial" w:eastAsia="Times New Roman" w:cs="Arial"/>
          <w:sz w:val="22"/>
          <w:szCs w:val="22"/>
        </w:rPr>
      </w:pPr>
      <w:r>
        <w:rPr>
          <w:rFonts w:ascii="Arial" w:hAnsi="Arial" w:eastAsia="Times New Roman" w:cs="Arial"/>
          <w:sz w:val="22"/>
          <w:szCs w:val="22"/>
        </w:rPr>
        <w:t>Stemmingen Herindeling van de gemeenten Hilversum en Wijdemeren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Herindeling van de gemeenten Hilversum en Wijdemeren (36865)</w:t>
      </w:r>
      <w:r>
        <w:rPr>
          <w:rFonts w:ascii="Arial" w:hAnsi="Arial" w:eastAsia="Times New Roman" w:cs="Arial"/>
          <w:sz w:val="22"/>
          <w:szCs w:val="22"/>
        </w:rPr>
        <w:t>.</w:t>
      </w:r>
    </w:p>
    <w:p w:rsidR="001470E6" w:rsidP="001470E6" w:rsidRDefault="001470E6" w14:paraId="4E1488E7"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1470E6" w:rsidP="001470E6" w:rsidRDefault="001470E6" w14:paraId="04D4D39F"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gewijzigde amendement-Vermeer (stuk nr. 12).</w:t>
      </w:r>
    </w:p>
    <w:p w:rsidR="001470E6" w:rsidP="001470E6" w:rsidRDefault="001470E6" w14:paraId="73C73C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gewijzigde amendement hebben gestemd en de leden van de overige fracties ertegen, zodat het is verworpen.</w:t>
      </w:r>
    </w:p>
    <w:p w:rsidR="001470E6" w:rsidP="001470E6" w:rsidRDefault="001470E6" w14:paraId="3D5973E8" w14:textId="77777777">
      <w:pPr>
        <w:spacing w:after="240"/>
        <w:rPr>
          <w:rFonts w:ascii="Arial" w:hAnsi="Arial" w:eastAsia="Times New Roman" w:cs="Arial"/>
          <w:sz w:val="22"/>
          <w:szCs w:val="22"/>
        </w:rPr>
      </w:pPr>
      <w:r>
        <w:rPr>
          <w:rFonts w:ascii="Arial" w:hAnsi="Arial" w:eastAsia="Times New Roman" w:cs="Arial"/>
          <w:sz w:val="22"/>
          <w:szCs w:val="22"/>
        </w:rPr>
        <w:t>Voordat we gaan stemmen over het wetsvoorstel is er een stemverklaring van de heer Vermeer. U heeft het woord.</w:t>
      </w:r>
    </w:p>
    <w:p w:rsidR="001470E6" w:rsidP="001470E6" w:rsidRDefault="001470E6" w14:paraId="2BC069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Tijdens de plenaire behandeling hebben we hier al uitvoerig bij stilgestaan. Vandaag wil BBB nog één keer heel duidelijk zeggen wat hier gebeurt: wij heffen een gemeente op. Gemeente Wijdemeren verdwijnt en daarmee komt het lokale bestuur nog verder van de inwoners af te staan. BBB ontkent niet dat Wijdemeren problemen had. Maar juist dan moet het Rijk naast zo'n gemeente gaan staan. Dan moet je helpen, kijken wat nodig is. Dat had gekund. Dat had gemoeten. In plaats daarvan kiest het kabinet voor opheffen, zonder dat de inwoners rechtstreeks is gevraagd of zij dit willen. De minister heeft in dit debat zelfs erkend dat voor hem niet het maatschappelijk draagvlak maar het bestuurlijk draagvlak doorslaggevend is geweest. Voor BBB is dat de verkeerde volgorde. Daarom is ook ons voorstel om alsnog de inwoners te raadplegen, maar helaas is dat zojuist weggestemd. Een gemeente is geen bestuurlijk dossier. Een gemeente is van haar inwoners. Wij zullen vandaag dan ook tegen het opheffen van de gemeente Wijdemeren stemmen.</w:t>
      </w:r>
    </w:p>
    <w:p w:rsidR="001470E6" w:rsidP="001470E6" w:rsidRDefault="001470E6" w14:paraId="0FA0A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stemmen over het wetsvoorstel.</w:t>
      </w:r>
    </w:p>
    <w:p w:rsidR="001470E6" w:rsidP="001470E6" w:rsidRDefault="001470E6" w14:paraId="202DA6A8"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1470E6" w:rsidP="001470E6" w:rsidRDefault="001470E6" w14:paraId="125F3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dit wetsvoorstel hebben gestemd en de leden van de overige fracties ertegen, zodat het is aangenomen.</w:t>
      </w:r>
    </w:p>
    <w:p w:rsidR="001470E6" w:rsidP="001470E6" w:rsidRDefault="001470E6" w14:paraId="6A28D025" w14:textId="77777777">
      <w:pPr>
        <w:spacing w:after="240"/>
        <w:rPr>
          <w:rFonts w:ascii="Arial" w:hAnsi="Arial" w:eastAsia="Times New Roman" w:cs="Arial"/>
          <w:sz w:val="22"/>
          <w:szCs w:val="22"/>
        </w:rPr>
      </w:pPr>
      <w:r>
        <w:rPr>
          <w:rFonts w:ascii="Arial" w:hAnsi="Arial" w:eastAsia="Times New Roman" w:cs="Arial"/>
          <w:sz w:val="22"/>
          <w:szCs w:val="22"/>
        </w:rPr>
        <w:t>Stemmingen moties Herindeling van de gemeenten Hilversum en Wijdemeren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Herindeling van de gemeenten Hilversum en Wijdemeren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3AC6051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Wet ARHI zo wijzigen dat een raadplegend referendum bij iedere gemeentelijke herindeling verplicht wordt (36865, nr. 13);</w:t>
      </w:r>
    </w:p>
    <w:p w:rsidR="001470E6" w:rsidP="001470E6" w:rsidRDefault="001470E6" w14:paraId="59BE218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structureel meer zeggenschap voor dorpen en kernen na herindelingen (36865, nr. 14);</w:t>
      </w:r>
    </w:p>
    <w:p w:rsidR="001470E6" w:rsidP="001470E6" w:rsidRDefault="001470E6" w14:paraId="6E19915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het uitgangspunt "nee, tenzij" opnemen in het Beleidskader gemeentelijke herindeling (36865, nr. 15);</w:t>
      </w:r>
    </w:p>
    <w:p w:rsidR="001470E6" w:rsidP="001470E6" w:rsidRDefault="001470E6" w14:paraId="65E960C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verkennen hoe in de Gemeentewet een vorm van "dorpenrecht" kan worden opgenomen (36865, nr. 16);</w:t>
      </w:r>
    </w:p>
    <w:p w:rsidR="001470E6" w:rsidP="001470E6" w:rsidRDefault="001470E6" w14:paraId="4533096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tijdelijke beleidsmatige fusiepauze afkondigen voor nieuwe gemeentelijke herindelingen (36865, nr. 17);</w:t>
      </w:r>
    </w:p>
    <w:p w:rsidR="001470E6" w:rsidP="001470E6" w:rsidRDefault="001470E6" w14:paraId="51FCEDC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borgen dat provinciaal financieel toezicht bij gemeenten in zwaar weer primair gericht is op herstel en ondersteuning (36865, nr. 18);</w:t>
      </w:r>
    </w:p>
    <w:p w:rsidR="001470E6" w:rsidP="001470E6" w:rsidRDefault="001470E6" w14:paraId="6F3B46C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over onafhankelijk onderzoek naar het proces rond Wijdemeren (36865, nr. 19);</w:t>
      </w:r>
    </w:p>
    <w:p w:rsidR="001470E6" w:rsidP="001470E6" w:rsidRDefault="001470E6" w14:paraId="50165B4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onafhankelijke juridische toets naar de verenigbaarheid met het Europees Handvest inzake lokale autonomie (36865, nr. 20);</w:t>
      </w:r>
    </w:p>
    <w:p w:rsidR="001470E6" w:rsidP="001470E6" w:rsidRDefault="001470E6" w14:paraId="04B9056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verkennen hoe de betrokkenheid van inwoners bij een herindeling in de Wet ARHI of het beleidskader versterkt kan worden (36865, nr. 21).</w:t>
      </w:r>
    </w:p>
    <w:p w:rsidR="001470E6" w:rsidP="001470E6" w:rsidRDefault="001470E6" w14:paraId="4911A40D" w14:textId="77777777">
      <w:pPr>
        <w:rPr>
          <w:rFonts w:ascii="Arial" w:hAnsi="Arial" w:eastAsia="Times New Roman" w:cs="Arial"/>
          <w:sz w:val="22"/>
          <w:szCs w:val="22"/>
        </w:rPr>
      </w:pPr>
    </w:p>
    <w:p w:rsidR="001470E6" w:rsidP="001470E6" w:rsidRDefault="001470E6" w14:paraId="44CF59D1"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1470E6" w:rsidP="001470E6" w:rsidRDefault="001470E6" w14:paraId="61B591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13).</w:t>
      </w:r>
    </w:p>
    <w:p w:rsidR="001470E6" w:rsidP="001470E6" w:rsidRDefault="001470E6" w14:paraId="0DA07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5F866C2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14).</w:t>
      </w:r>
    </w:p>
    <w:p w:rsidR="001470E6" w:rsidP="001470E6" w:rsidRDefault="001470E6" w14:paraId="42F05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 SGP,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1A2E94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15).</w:t>
      </w:r>
    </w:p>
    <w:p w:rsidR="001470E6" w:rsidP="001470E6" w:rsidRDefault="001470E6" w14:paraId="080CE8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723CBE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16).</w:t>
      </w:r>
    </w:p>
    <w:p w:rsidR="001470E6" w:rsidP="001470E6" w:rsidRDefault="001470E6" w14:paraId="1F5735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6FA018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17).</w:t>
      </w:r>
    </w:p>
    <w:p w:rsidR="001470E6" w:rsidP="001470E6" w:rsidRDefault="001470E6" w14:paraId="6BD02B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2C16CB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18).</w:t>
      </w:r>
    </w:p>
    <w:p w:rsidR="001470E6" w:rsidP="001470E6" w:rsidRDefault="001470E6" w14:paraId="0189C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1D3E2B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19).</w:t>
      </w:r>
    </w:p>
    <w:p w:rsidR="001470E6" w:rsidP="001470E6" w:rsidRDefault="001470E6" w14:paraId="7515BF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5E629B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(36865, nr. 20).</w:t>
      </w:r>
    </w:p>
    <w:p w:rsidR="001470E6" w:rsidP="001470E6" w:rsidRDefault="001470E6" w14:paraId="07FBA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5BAEDE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(36865, nr. 21).</w:t>
      </w:r>
    </w:p>
    <w:p w:rsidR="001470E6" w:rsidP="001470E6" w:rsidRDefault="001470E6" w14:paraId="5E9875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470E6" w:rsidP="001470E6" w:rsidRDefault="001470E6" w14:paraId="19E5A6DD" w14:textId="77777777">
      <w:pPr>
        <w:spacing w:after="240"/>
        <w:rPr>
          <w:rFonts w:ascii="Arial" w:hAnsi="Arial" w:eastAsia="Times New Roman" w:cs="Arial"/>
          <w:sz w:val="22"/>
          <w:szCs w:val="22"/>
        </w:rPr>
      </w:pPr>
      <w:r>
        <w:rPr>
          <w:rFonts w:ascii="Arial" w:hAnsi="Arial" w:eastAsia="Times New Roman" w:cs="Arial"/>
          <w:sz w:val="22"/>
          <w:szCs w:val="22"/>
        </w:rPr>
        <w:t>Stemmingen moties EU-uitbreiding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EU-uitbreiding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1A3F2C0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met gelijkgestemde landen bij de Europese Commissie pleiten voor versterking van het toetredingsproces (23987, nr. 399);</w:t>
      </w:r>
    </w:p>
    <w:p w:rsidR="001470E6" w:rsidP="001470E6" w:rsidRDefault="001470E6" w14:paraId="0489B84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c.s. over zich ervoor inzetten om de kandidatuur van Turkije formeel te beëindigen (23987, nr. 400);</w:t>
      </w:r>
    </w:p>
    <w:p w:rsidR="001470E6" w:rsidP="001470E6" w:rsidRDefault="001470E6" w14:paraId="32704A0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/Vermeer over inzetten op partnerschappen met buurlanden in plaats van uitbreiding van de EU (23987, nr. 401);</w:t>
      </w:r>
    </w:p>
    <w:p w:rsidR="001470E6" w:rsidP="001470E6" w:rsidRDefault="001470E6" w14:paraId="18D593A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analyse van de gevolgen van EU-toetreding van Oekraïne voor het Nederlandse GLB-aandeel (23987, nr. 402);</w:t>
      </w:r>
    </w:p>
    <w:p w:rsidR="001470E6" w:rsidP="001470E6" w:rsidRDefault="001470E6" w14:paraId="548EAA6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impactanalyses van de Nederlandse gevolgen van toetreding van kandidaat-lidstaten (23987, nr. 403);</w:t>
      </w:r>
    </w:p>
    <w:p w:rsidR="001470E6" w:rsidP="001470E6" w:rsidRDefault="001470E6" w14:paraId="002C6D3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gerichte sancties tegen Georgische Droom-ministers, veiligheidsfunctionarissen en zakelijke netwerken (23987, nr. 404);</w:t>
      </w:r>
    </w:p>
    <w:p w:rsidR="001470E6" w:rsidP="001470E6" w:rsidRDefault="001470E6" w14:paraId="4365AB9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de effecten van EU-uitbreiding op de binnenlandse draagkracht expliciet meewegen inzake toetreding van nieuwe lidstaten (23987, nr. 405);</w:t>
      </w:r>
    </w:p>
    <w:p w:rsidR="001470E6" w:rsidP="001470E6" w:rsidRDefault="001470E6" w14:paraId="2E75BCC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desinformatie over EU-uitbreiding expliciet opnemen in de Nederlandse aanpak van buitenlandse beïnvloeding (23987, nr. 406);</w:t>
      </w:r>
    </w:p>
    <w:p w:rsidR="001470E6" w:rsidP="001470E6" w:rsidRDefault="001470E6" w14:paraId="75D88B4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stoppen met de Eurobarometer of reageren op de kritiek (23987, nr. 407);</w:t>
      </w:r>
    </w:p>
    <w:p w:rsidR="001470E6" w:rsidP="001470E6" w:rsidRDefault="001470E6" w14:paraId="0F64840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instemmen met de zes onderhandelingsclusters voor EU-toetreding van Oekraïne (23987, nr. 408).</w:t>
      </w:r>
    </w:p>
    <w:p w:rsidR="001470E6" w:rsidP="001470E6" w:rsidRDefault="001470E6" w14:paraId="1E29DAFC" w14:textId="77777777">
      <w:pPr>
        <w:rPr>
          <w:rFonts w:ascii="Arial" w:hAnsi="Arial" w:eastAsia="Times New Roman" w:cs="Arial"/>
          <w:sz w:val="22"/>
          <w:szCs w:val="22"/>
        </w:rPr>
      </w:pPr>
    </w:p>
    <w:p w:rsidR="001470E6" w:rsidP="001470E6" w:rsidRDefault="001470E6" w14:paraId="46C2B23D"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1470E6" w:rsidP="001470E6" w:rsidRDefault="001470E6" w14:paraId="363CAC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motie-Diederik van Dijk (23987, nr. 405) is in die zin gewijzigd dat zij thans is ondertekend door de leden Diederik van Dijk en Becker. </w:t>
      </w:r>
      <w:r>
        <w:rPr>
          <w:rFonts w:ascii="Arial" w:hAnsi="Arial" w:eastAsia="Times New Roman" w:cs="Arial"/>
          <w:sz w:val="22"/>
          <w:szCs w:val="22"/>
        </w:rPr>
        <w:br/>
      </w:r>
      <w:r>
        <w:rPr>
          <w:rFonts w:ascii="Arial" w:hAnsi="Arial" w:eastAsia="Times New Roman" w:cs="Arial"/>
          <w:sz w:val="22"/>
          <w:szCs w:val="22"/>
        </w:rPr>
        <w:br/>
        <w:t>Zij krijgt nr. ??, was nr. 405 (23987).</w:t>
      </w:r>
    </w:p>
    <w:p w:rsidR="001470E6" w:rsidP="001470E6" w:rsidRDefault="001470E6" w14:paraId="50C3912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motie-Dassen (23987, nr. 406) is in die zin gewijzigd dat zij thans luidt:</w:t>
      </w:r>
    </w:p>
    <w:p w:rsidR="001470E6" w:rsidP="001470E6" w:rsidRDefault="001470E6" w14:paraId="79A3C1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desinformatie en buitenlandse beïnvloeding het maatschappelijk debat over EU-uitbreiding actief verstoren;</w:t>
      </w:r>
      <w:r>
        <w:rPr>
          <w:rFonts w:ascii="Arial" w:hAnsi="Arial" w:eastAsia="Times New Roman" w:cs="Arial"/>
          <w:sz w:val="22"/>
          <w:szCs w:val="22"/>
        </w:rPr>
        <w:br/>
      </w:r>
      <w:r>
        <w:rPr>
          <w:rFonts w:ascii="Arial" w:hAnsi="Arial" w:eastAsia="Times New Roman" w:cs="Arial"/>
          <w:sz w:val="22"/>
          <w:szCs w:val="22"/>
        </w:rPr>
        <w:br/>
        <w:t>verzoekt de regering desinformatie over EU-uitbreiding expliciet op te nemen in de Nederlandse aanpak van buitenlandse beïnvloeding,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70E6" w:rsidP="001470E6" w:rsidRDefault="001470E6" w14:paraId="1A4930FC" w14:textId="77777777">
      <w:pPr>
        <w:spacing w:after="240"/>
        <w:rPr>
          <w:rFonts w:ascii="Arial" w:hAnsi="Arial" w:eastAsia="Times New Roman" w:cs="Arial"/>
          <w:sz w:val="22"/>
          <w:szCs w:val="22"/>
        </w:rPr>
      </w:pPr>
      <w:r>
        <w:rPr>
          <w:rFonts w:ascii="Arial" w:hAnsi="Arial" w:eastAsia="Times New Roman" w:cs="Arial"/>
          <w:sz w:val="22"/>
          <w:szCs w:val="22"/>
        </w:rPr>
        <w:t>Zij krijgt nr. ??, was nr. 406 (23987).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470E6" w:rsidP="001470E6" w:rsidRDefault="001470E6" w14:paraId="04E8FD3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(23987, nr. 399).</w:t>
      </w:r>
    </w:p>
    <w:p w:rsidR="001470E6" w:rsidP="001470E6" w:rsidRDefault="001470E6" w14:paraId="79467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DENK, de VVD, de ChristenUnie,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1470E6" w:rsidP="001470E6" w:rsidRDefault="001470E6" w14:paraId="2025CE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c.s. (23987, nr. 400).</w:t>
      </w:r>
    </w:p>
    <w:p w:rsidR="001470E6" w:rsidP="001470E6" w:rsidRDefault="001470E6" w14:paraId="65652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752839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/Vermeer (23987, nr. 401).</w:t>
      </w:r>
    </w:p>
    <w:p w:rsidR="001470E6" w:rsidP="001470E6" w:rsidRDefault="001470E6" w14:paraId="233A0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03AEF5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(23987, nr. 402).</w:t>
      </w:r>
    </w:p>
    <w:p w:rsidR="001470E6" w:rsidP="001470E6" w:rsidRDefault="001470E6" w14:paraId="6A19A3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749D80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(23987, nr. 403).</w:t>
      </w:r>
    </w:p>
    <w:p w:rsidR="001470E6" w:rsidP="001470E6" w:rsidRDefault="001470E6" w14:paraId="594A2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0E142C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(23987, nr. 404).</w:t>
      </w:r>
    </w:p>
    <w:p w:rsidR="001470E6" w:rsidP="001470E6" w:rsidRDefault="001470E6" w14:paraId="36F877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1470E6" w:rsidP="001470E6" w:rsidRDefault="001470E6" w14:paraId="751A0F5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Dijk/Becker (23987, nr. ??, was nr. 405).</w:t>
      </w:r>
    </w:p>
    <w:p w:rsidR="001470E6" w:rsidP="001470E6" w:rsidRDefault="001470E6" w14:paraId="03CBD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1470E6" w:rsidP="001470E6" w:rsidRDefault="001470E6" w14:paraId="3EBF9EC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 (23987, nr. ??, was nr. 406).</w:t>
      </w:r>
    </w:p>
    <w:p w:rsidR="001470E6" w:rsidP="001470E6" w:rsidRDefault="001470E6" w14:paraId="583A4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VVD voor deze gewijzigde motie hebben gestemd en de leden van de overige fracties ertegen, zodat zij is aangenomen.</w:t>
      </w:r>
    </w:p>
    <w:p w:rsidR="001470E6" w:rsidP="001470E6" w:rsidRDefault="001470E6" w14:paraId="4E8EF4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(23987, nr. 407).</w:t>
      </w:r>
    </w:p>
    <w:p w:rsidR="001470E6" w:rsidP="001470E6" w:rsidRDefault="001470E6" w14:paraId="5D5813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470E6" w:rsidP="001470E6" w:rsidRDefault="001470E6" w14:paraId="17022C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(23987, nr. 408).</w:t>
      </w:r>
    </w:p>
    <w:p w:rsidR="001470E6" w:rsidP="001470E6" w:rsidRDefault="001470E6" w14:paraId="4981EC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en de ChristenUnie voor deze motie hebben gestemd en de leden van de overige fracties ertegen, zodat zij is aangenomen.</w:t>
      </w:r>
    </w:p>
    <w:p w:rsidR="001470E6" w:rsidP="001470E6" w:rsidRDefault="001470E6" w14:paraId="18597ACF" w14:textId="77777777">
      <w:pPr>
        <w:spacing w:after="240"/>
        <w:rPr>
          <w:rFonts w:ascii="Arial" w:hAnsi="Arial" w:eastAsia="Times New Roman" w:cs="Arial"/>
          <w:sz w:val="22"/>
          <w:szCs w:val="22"/>
        </w:rPr>
      </w:pPr>
      <w:r>
        <w:rPr>
          <w:rFonts w:ascii="Arial" w:hAnsi="Arial" w:eastAsia="Times New Roman" w:cs="Arial"/>
          <w:sz w:val="22"/>
          <w:szCs w:val="22"/>
        </w:rPr>
        <w:t>Mevrouw Bikker.</w:t>
      </w:r>
    </w:p>
    <w:p w:rsidR="001470E6" w:rsidP="001470E6" w:rsidRDefault="001470E6" w14:paraId="3BC908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moet iets rechtzetten. Bij de stemmingen onder agendapunt 6, over moties ingediend bij het tweeminutendebat Boa-stelsel, wenst de ChristenUnie graag geacht te worden voor de motie op stuk nr. 35, over het erkennen van PTSS als een </w:t>
      </w:r>
      <w:proofErr w:type="spellStart"/>
      <w:r>
        <w:rPr>
          <w:rFonts w:ascii="Arial" w:hAnsi="Arial" w:eastAsia="Times New Roman" w:cs="Arial"/>
          <w:sz w:val="22"/>
          <w:szCs w:val="22"/>
        </w:rPr>
        <w:t>beroepsgerelateerde</w:t>
      </w:r>
      <w:proofErr w:type="spellEnd"/>
      <w:r>
        <w:rPr>
          <w:rFonts w:ascii="Arial" w:hAnsi="Arial" w:eastAsia="Times New Roman" w:cs="Arial"/>
          <w:sz w:val="22"/>
          <w:szCs w:val="22"/>
        </w:rPr>
        <w:t xml:space="preserve"> aandoening voor boa's, te hebben gestemd.</w:t>
      </w:r>
    </w:p>
    <w:p w:rsidR="001470E6" w:rsidP="001470E6" w:rsidRDefault="001470E6" w14:paraId="2A46C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genoteerd. Dank u wel.</w:t>
      </w:r>
    </w:p>
    <w:p w:rsidR="001470E6" w:rsidP="001470E6" w:rsidRDefault="001470E6" w14:paraId="78022D88" w14:textId="77777777">
      <w:pPr>
        <w:spacing w:after="240"/>
        <w:rPr>
          <w:rFonts w:ascii="Arial" w:hAnsi="Arial" w:eastAsia="Times New Roman" w:cs="Arial"/>
          <w:sz w:val="22"/>
          <w:szCs w:val="22"/>
        </w:rPr>
      </w:pPr>
      <w:r>
        <w:rPr>
          <w:rFonts w:ascii="Arial" w:hAnsi="Arial" w:eastAsia="Times New Roman" w:cs="Arial"/>
          <w:sz w:val="22"/>
          <w:szCs w:val="22"/>
        </w:rPr>
        <w:t>Stemmingen moties Nationale veiligheidsstrategie van de Verenigde Staten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nationale veiligheidsstrategie van de Verenigde Staten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0699A1E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motie-Dassen/Van der Werf over de Europese Defensieomnibus aannemen en de opbouw van een Europese defensiesamenwerking bevorderen (36715, nr. 33);</w:t>
      </w:r>
    </w:p>
    <w:p w:rsidR="001470E6" w:rsidP="001470E6" w:rsidRDefault="001470E6" w14:paraId="4EE42F1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motie-Dassen over de afhankelijkheid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afbouwen en overgaan naar Europese alternatieven (36715, nr. 34);</w:t>
      </w:r>
    </w:p>
    <w:p w:rsidR="001470E6" w:rsidP="001470E6" w:rsidRDefault="001470E6" w14:paraId="22EF9D5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pleiten voor een Europees </w:t>
      </w:r>
      <w:proofErr w:type="spellStart"/>
      <w:r>
        <w:rPr>
          <w:rFonts w:ascii="Arial" w:hAnsi="Arial" w:eastAsia="Times New Roman" w:cs="Arial"/>
          <w:sz w:val="22"/>
          <w:szCs w:val="22"/>
        </w:rPr>
        <w:t>concurrentievermogenfonds</w:t>
      </w:r>
      <w:proofErr w:type="spellEnd"/>
      <w:r>
        <w:rPr>
          <w:rFonts w:ascii="Arial" w:hAnsi="Arial" w:eastAsia="Times New Roman" w:cs="Arial"/>
          <w:sz w:val="22"/>
          <w:szCs w:val="22"/>
        </w:rPr>
        <w:t xml:space="preserve"> (36715, nr. 35);</w:t>
      </w:r>
    </w:p>
    <w:p w:rsidR="001470E6" w:rsidP="001470E6" w:rsidRDefault="001470E6" w14:paraId="5D72C7A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motie-Dobbe/Van Baarle over werken aan een alternatief voor de NAVO (36715, nr. 36);</w:t>
      </w:r>
    </w:p>
    <w:p w:rsidR="001470E6" w:rsidP="001470E6" w:rsidRDefault="001470E6" w14:paraId="17611C7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inzichtelijk maken hoeveel van het Nederlandse publieke geld wegvloeit naar de winsten van de Amerikaanse wapenindustrie (36715, nr. 37);</w:t>
      </w:r>
    </w:p>
    <w:p w:rsidR="001470E6" w:rsidP="001470E6" w:rsidRDefault="001470E6" w14:paraId="038EDFA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alle schendingen van het internationaal recht veroordelen (36715, nr. 38);</w:t>
      </w:r>
    </w:p>
    <w:p w:rsidR="001470E6" w:rsidP="001470E6" w:rsidRDefault="001470E6" w14:paraId="1B27916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c.s. over schendingen van het internationaal recht gepleegd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expliciet veroordelen (36715, nr. 39);</w:t>
      </w:r>
    </w:p>
    <w:p w:rsidR="001470E6" w:rsidP="001470E6" w:rsidRDefault="001470E6" w14:paraId="580277B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passages over het cultiveren van verzet in Europa en het bijsturen van Europees beleid classificeren als ongewenste buitenlandse beïnvloeding (36715, nr. 40);</w:t>
      </w:r>
    </w:p>
    <w:p w:rsidR="001470E6" w:rsidP="001470E6" w:rsidRDefault="001470E6" w14:paraId="71B8342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c.s. over de behandeling van de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door Israël veroordelen als een schending van het internationaal recht (36715, nr. 41);</w:t>
      </w:r>
    </w:p>
    <w:p w:rsidR="001470E6" w:rsidP="001470E6" w:rsidRDefault="001470E6" w14:paraId="42B663C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motie-Hoogeveen/Diederik van Dijk over een aanjagersrol voor zo goed mogelijke betrekkingen met de Verenigde Staten (36715, nr. 42);</w:t>
      </w:r>
    </w:p>
    <w:p w:rsidR="001470E6" w:rsidP="001470E6" w:rsidRDefault="001470E6" w14:paraId="6A1DF95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met een significante delegatie op hoog niveau aanwezig zijn bij het WK voetbal in Noord-Amerika (36715, nr. 43);</w:t>
      </w:r>
    </w:p>
    <w:p w:rsidR="001470E6" w:rsidP="001470E6" w:rsidRDefault="001470E6" w14:paraId="1AF3861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motie-Hoogeveen/Nanninga over de Caribische delen van het Koninkrijk beter aansluiten op diplomatieke en economische ontwikkelingen rond Venezuela (36715, nr. 44);</w:t>
      </w:r>
    </w:p>
    <w:p w:rsidR="001470E6" w:rsidP="001470E6" w:rsidRDefault="001470E6" w14:paraId="0B6B705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een constructieve Nederlandse rol in het verminderen van de spanningen tussen de westerse wereld en Rusland (36715, nr. 45);</w:t>
      </w:r>
    </w:p>
    <w:p w:rsidR="001470E6" w:rsidP="001470E6" w:rsidRDefault="001470E6" w14:paraId="33C10FC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initiatief nemen voor een gesprek met Rusland (36715, nr. 46);</w:t>
      </w:r>
    </w:p>
    <w:p w:rsidR="001470E6" w:rsidP="001470E6" w:rsidRDefault="001470E6" w14:paraId="1087D15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motie-Dekker over binnen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stimuleren dat gesprekken met Rusland worden geopend (36715, nr. 47);</w:t>
      </w:r>
    </w:p>
    <w:p w:rsidR="001470E6" w:rsidP="001470E6" w:rsidRDefault="001470E6" w14:paraId="4575B97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de regering verzoeken zich uit te spreken tegen iedere vorm van buitenlandse inmenging in Nederlandse democratische processen en verkiezingen (36715, nr. 48);</w:t>
      </w:r>
    </w:p>
    <w:p w:rsidR="001470E6" w:rsidP="001470E6" w:rsidRDefault="001470E6" w14:paraId="5059B89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Werf c.s. over met de European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inzetten op coalitievorming met landen die belang hebben bij een sterke internationale rechtsorde (36715, nr. 49);</w:t>
      </w:r>
    </w:p>
    <w:p w:rsidR="001470E6" w:rsidP="001470E6" w:rsidRDefault="001470E6" w14:paraId="1D0A697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motie-Maes c.s. over inzicht in hoe Nederland en andere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die lid zijn van de NAVO gezamenlijk de NAVO kunnen versterken (36715, nr. 50);</w:t>
      </w:r>
    </w:p>
    <w:p w:rsidR="001470E6" w:rsidP="001470E6" w:rsidRDefault="001470E6" w14:paraId="337BFAE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motie-Maes/Van Lanschot over bij de VS agenderen dat elke vorm van steun voor pro-Russische partijen in Europa onacceptabel is (36715, nr. 51);</w:t>
      </w:r>
    </w:p>
    <w:p w:rsidR="001470E6" w:rsidP="001470E6" w:rsidRDefault="001470E6" w14:paraId="36563F0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Lanschot c.s. over in kaart brengen met welke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op welke terreinen intensiever kan worden samengewerkt (36715, nr. 52).</w:t>
      </w:r>
    </w:p>
    <w:p w:rsidR="001470E6" w:rsidP="001470E6" w:rsidRDefault="001470E6" w14:paraId="25BBA1DE" w14:textId="77777777">
      <w:pPr>
        <w:rPr>
          <w:rFonts w:ascii="Arial" w:hAnsi="Arial" w:eastAsia="Times New Roman" w:cs="Arial"/>
          <w:sz w:val="22"/>
          <w:szCs w:val="22"/>
        </w:rPr>
      </w:pPr>
    </w:p>
    <w:p w:rsidR="001470E6" w:rsidP="001470E6" w:rsidRDefault="001470E6" w14:paraId="2A3D8456"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1470E6" w:rsidP="001470E6" w:rsidRDefault="001470E6" w14:paraId="150AA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motie-Dassen/Van der Werf (36715, nr. 33) is in die zin gewijzigd dat zij thans is ondertekend door de leden Dassen, Van der Werf en Maes, en luidt:</w:t>
      </w:r>
    </w:p>
    <w:p w:rsidR="001470E6" w:rsidP="001470E6" w:rsidRDefault="001470E6" w14:paraId="54441A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Europese defensiesamenwerking wordt vertraagd door nationale handelsbarrières, versnipperde inkoop en afhankelijkheid van niet-Europese </w:t>
      </w:r>
      <w:r>
        <w:rPr>
          <w:rFonts w:ascii="Arial" w:hAnsi="Arial" w:eastAsia="Times New Roman" w:cs="Arial"/>
          <w:sz w:val="22"/>
          <w:szCs w:val="22"/>
        </w:rPr>
        <w:lastRenderedPageBreak/>
        <w:t>defensieleveranciers;</w:t>
      </w:r>
      <w:r>
        <w:rPr>
          <w:rFonts w:ascii="Arial" w:hAnsi="Arial" w:eastAsia="Times New Roman" w:cs="Arial"/>
          <w:sz w:val="22"/>
          <w:szCs w:val="22"/>
        </w:rPr>
        <w:br/>
      </w:r>
      <w:r>
        <w:rPr>
          <w:rFonts w:ascii="Arial" w:hAnsi="Arial" w:eastAsia="Times New Roman" w:cs="Arial"/>
          <w:sz w:val="22"/>
          <w:szCs w:val="22"/>
        </w:rPr>
        <w:br/>
        <w:t>overwegende dat een sterke Europese defensie-unie de Europese pijler binnen de NAVO versterkt en Europa beter in staat stelt zelfstandig op te treden indien nodig;</w:t>
      </w:r>
      <w:r>
        <w:rPr>
          <w:rFonts w:ascii="Arial" w:hAnsi="Arial" w:eastAsia="Times New Roman" w:cs="Arial"/>
          <w:sz w:val="22"/>
          <w:szCs w:val="22"/>
        </w:rPr>
        <w:br/>
      </w:r>
      <w:r>
        <w:rPr>
          <w:rFonts w:ascii="Arial" w:hAnsi="Arial" w:eastAsia="Times New Roman" w:cs="Arial"/>
          <w:sz w:val="22"/>
          <w:szCs w:val="22"/>
        </w:rPr>
        <w:br/>
        <w:t>verzoekt de regering zich in EU-verband actief in te zetten voor:</w:t>
      </w:r>
    </w:p>
    <w:p w:rsidR="001470E6" w:rsidP="001470E6" w:rsidRDefault="001470E6" w14:paraId="53C51E6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spoedige aanneming van de Europese Defensieomnibus;</w:t>
      </w:r>
    </w:p>
    <w:p w:rsidR="001470E6" w:rsidP="001470E6" w:rsidRDefault="001470E6" w14:paraId="4C2B95B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op Europees niveau pleiten voor een open en competitieve Europese defensiemarkt door gezamenlijke inkoop aan te moedigen, lidstaten te prikkelen om meer Europees te kopen en gesloten defensiemarkten open te breken;</w:t>
      </w:r>
    </w:p>
    <w:p w:rsidR="001470E6" w:rsidP="001470E6" w:rsidRDefault="001470E6" w14:paraId="3F1BF1A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bevorderen van de verdere opbouw van de Europese defensiesamenwerking, met als expliciet doel het vergroten van de capaciteit om zelfstandiger op te kunnen treden,</w:t>
      </w:r>
    </w:p>
    <w:p w:rsidR="001470E6" w:rsidP="001470E6" w:rsidRDefault="001470E6" w14:paraId="2E11D7BA"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470E6" w:rsidP="001470E6" w:rsidRDefault="001470E6" w14:paraId="7D8DC86B" w14:textId="77777777">
      <w:pPr>
        <w:spacing w:after="240"/>
        <w:rPr>
          <w:rFonts w:ascii="Arial" w:hAnsi="Arial" w:eastAsia="Times New Roman" w:cs="Arial"/>
          <w:sz w:val="22"/>
          <w:szCs w:val="22"/>
        </w:rPr>
      </w:pPr>
      <w:r>
        <w:rPr>
          <w:rFonts w:ascii="Arial" w:hAnsi="Arial" w:eastAsia="Times New Roman" w:cs="Arial"/>
          <w:sz w:val="22"/>
          <w:szCs w:val="22"/>
        </w:rPr>
        <w:t>Zij krijgt nr. ??, was nr. 33 (36715).</w:t>
      </w:r>
    </w:p>
    <w:p w:rsidR="001470E6" w:rsidP="001470E6" w:rsidRDefault="001470E6" w14:paraId="434EA682" w14:textId="77777777">
      <w:pPr>
        <w:spacing w:after="240"/>
        <w:rPr>
          <w:rFonts w:ascii="Arial" w:hAnsi="Arial" w:eastAsia="Times New Roman" w:cs="Arial"/>
          <w:sz w:val="22"/>
          <w:szCs w:val="22"/>
        </w:rPr>
      </w:pPr>
      <w:r>
        <w:rPr>
          <w:rFonts w:ascii="Arial" w:hAnsi="Arial" w:eastAsia="Times New Roman" w:cs="Arial"/>
          <w:sz w:val="22"/>
          <w:szCs w:val="22"/>
        </w:rPr>
        <w:t>De motie-Hoogeveen (36715, nr. 43) is in die zin gewijzigd dat zij thans luidt:</w:t>
      </w:r>
    </w:p>
    <w:p w:rsidR="001470E6" w:rsidP="001470E6" w:rsidRDefault="001470E6" w14:paraId="3B56A9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en Canada belangrijke bondgenoten zijn;</w:t>
      </w:r>
      <w:r>
        <w:rPr>
          <w:rFonts w:ascii="Arial" w:hAnsi="Arial" w:eastAsia="Times New Roman" w:cs="Arial"/>
          <w:sz w:val="22"/>
          <w:szCs w:val="22"/>
        </w:rPr>
        <w:br/>
      </w:r>
      <w:r>
        <w:rPr>
          <w:rFonts w:ascii="Arial" w:hAnsi="Arial" w:eastAsia="Times New Roman" w:cs="Arial"/>
          <w:sz w:val="22"/>
          <w:szCs w:val="22"/>
        </w:rPr>
        <w:br/>
        <w:t>overwegende dat symbolische diplomatieke gebaren bij kunnen dragen aan het bestendigen van de bilaterale banden met de huidige Amerikaanse regering en met Canada;</w:t>
      </w:r>
      <w:r>
        <w:rPr>
          <w:rFonts w:ascii="Arial" w:hAnsi="Arial" w:eastAsia="Times New Roman" w:cs="Arial"/>
          <w:sz w:val="22"/>
          <w:szCs w:val="22"/>
        </w:rPr>
        <w:br/>
      </w:r>
      <w:r>
        <w:rPr>
          <w:rFonts w:ascii="Arial" w:hAnsi="Arial" w:eastAsia="Times New Roman" w:cs="Arial"/>
          <w:sz w:val="22"/>
          <w:szCs w:val="22"/>
        </w:rPr>
        <w:br/>
        <w:t>overwegende dat het WK voetbal in de VS, Canada en Mexico hier een uniek platform toe biedt;</w:t>
      </w:r>
      <w:r>
        <w:rPr>
          <w:rFonts w:ascii="Arial" w:hAnsi="Arial" w:eastAsia="Times New Roman" w:cs="Arial"/>
          <w:sz w:val="22"/>
          <w:szCs w:val="22"/>
        </w:rPr>
        <w:br/>
      </w:r>
      <w:r>
        <w:rPr>
          <w:rFonts w:ascii="Arial" w:hAnsi="Arial" w:eastAsia="Times New Roman" w:cs="Arial"/>
          <w:sz w:val="22"/>
          <w:szCs w:val="22"/>
        </w:rPr>
        <w:br/>
        <w:t>verzoekt de regering om nadrukkelijk te overwegen het WK als platform te gebruiken om de banden met de Verenigde Staten en Canada te bestendigen,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70E6" w:rsidP="001470E6" w:rsidRDefault="001470E6" w14:paraId="06C308F4" w14:textId="77777777">
      <w:pPr>
        <w:spacing w:after="240"/>
        <w:rPr>
          <w:rFonts w:ascii="Arial" w:hAnsi="Arial" w:eastAsia="Times New Roman" w:cs="Arial"/>
          <w:sz w:val="22"/>
          <w:szCs w:val="22"/>
        </w:rPr>
      </w:pPr>
      <w:r>
        <w:rPr>
          <w:rFonts w:ascii="Arial" w:hAnsi="Arial" w:eastAsia="Times New Roman" w:cs="Arial"/>
          <w:sz w:val="22"/>
          <w:szCs w:val="22"/>
        </w:rPr>
        <w:t>Zij krijgt nr. ??, was nr. 43 (36715).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1470E6" w:rsidP="001470E6" w:rsidRDefault="001470E6" w14:paraId="033B302B" w14:textId="77777777">
      <w:pPr>
        <w:spacing w:after="240"/>
        <w:rPr>
          <w:rFonts w:ascii="Arial" w:hAnsi="Arial" w:eastAsia="Times New Roman" w:cs="Arial"/>
          <w:sz w:val="22"/>
          <w:szCs w:val="22"/>
        </w:rPr>
      </w:pPr>
      <w:r>
        <w:rPr>
          <w:rFonts w:ascii="Arial" w:hAnsi="Arial" w:eastAsia="Times New Roman" w:cs="Arial"/>
          <w:sz w:val="22"/>
          <w:szCs w:val="22"/>
        </w:rPr>
        <w:t>Alvorens we gaan stemmen, is er een stemverklaring van de heer Van Lanschot, die ik daarvoor het woord geef.</w:t>
      </w:r>
    </w:p>
    <w:p w:rsidR="001470E6" w:rsidP="001470E6" w:rsidRDefault="001470E6" w14:paraId="10B38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Deze verklaring is mede namens de VVD. Het CDA en de VVD zullen voor de motie op stuk nr. 38 stemmen. Waar een schending van het internationaal recht wordt vastgesteld, veroordelen we die in algemene zin, maar we zullen per geval en vanuit het Nederlandse en Europese belang beoordelen hoe we reageren.</w:t>
      </w:r>
      <w:r>
        <w:rPr>
          <w:rFonts w:ascii="Arial" w:hAnsi="Arial" w:eastAsia="Times New Roman" w:cs="Arial"/>
          <w:sz w:val="22"/>
          <w:szCs w:val="22"/>
        </w:rPr>
        <w:br/>
      </w:r>
      <w:r>
        <w:rPr>
          <w:rFonts w:ascii="Arial" w:hAnsi="Arial" w:eastAsia="Times New Roman" w:cs="Arial"/>
          <w:sz w:val="22"/>
          <w:szCs w:val="22"/>
        </w:rPr>
        <w:br/>
        <w:t>Dank u wel.</w:t>
      </w:r>
    </w:p>
    <w:p w:rsidR="001470E6" w:rsidP="001470E6" w:rsidRDefault="001470E6" w14:paraId="5218AC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470E6" w:rsidP="001470E6" w:rsidRDefault="001470E6" w14:paraId="179F8A2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 c.s. (36715, nr. ??, was nr. 33).</w:t>
      </w:r>
    </w:p>
    <w:p w:rsidR="001470E6" w:rsidP="001470E6" w:rsidRDefault="001470E6" w14:paraId="5E834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en de VVD voor deze gewijzigde motie hebben gestemd en de leden van de overige fracties ertegen, zodat zij is aangenomen.</w:t>
      </w:r>
    </w:p>
    <w:p w:rsidR="001470E6" w:rsidP="001470E6" w:rsidRDefault="001470E6" w14:paraId="6DF0EE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(36715, nr. 34).</w:t>
      </w:r>
    </w:p>
    <w:p w:rsidR="001470E6" w:rsidP="001470E6" w:rsidRDefault="001470E6" w14:paraId="4EED6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FVD voor deze motie hebben gestemd en de leden van de overige fracties ertegen, zodat zij is verworpen.</w:t>
      </w:r>
    </w:p>
    <w:p w:rsidR="001470E6" w:rsidP="001470E6" w:rsidRDefault="001470E6" w14:paraId="0598CE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(36715, nr. 35).</w:t>
      </w:r>
    </w:p>
    <w:p w:rsidR="001470E6" w:rsidP="001470E6" w:rsidRDefault="001470E6" w14:paraId="522948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DENK, de VVD, de SGP, de ChristenUnie en Lid Keijzer voor deze motie hebben gestemd en de leden van de overige fracties ertegen, zodat zij is aangenomen.</w:t>
      </w:r>
    </w:p>
    <w:p w:rsidR="001470E6" w:rsidP="001470E6" w:rsidRDefault="001470E6" w14:paraId="14CB14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motie-Dobbe/Van Baarle (36715, nr. 36).</w:t>
      </w:r>
    </w:p>
    <w:p w:rsidR="001470E6" w:rsidP="001470E6" w:rsidRDefault="001470E6" w14:paraId="4DD2A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1470E6" w:rsidP="001470E6" w:rsidRDefault="001470E6" w14:paraId="24CE77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(36715, nr. 37).</w:t>
      </w:r>
    </w:p>
    <w:p w:rsidR="001470E6" w:rsidP="001470E6" w:rsidRDefault="001470E6" w14:paraId="1FCAE6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1470E6" w:rsidP="001470E6" w:rsidRDefault="001470E6" w14:paraId="45E873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(36715, nr. 38).</w:t>
      </w:r>
    </w:p>
    <w:p w:rsidR="001470E6" w:rsidP="001470E6" w:rsidRDefault="001470E6" w14:paraId="019BAD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en de VVD voor deze motie hebben gestemd en de leden van de overige fracties ertegen, zodat zij is aangenomen.</w:t>
      </w:r>
    </w:p>
    <w:p w:rsidR="001470E6" w:rsidP="001470E6" w:rsidRDefault="001470E6" w14:paraId="4C5477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(36715, nr. 39).</w:t>
      </w:r>
    </w:p>
    <w:p w:rsidR="001470E6" w:rsidP="001470E6" w:rsidRDefault="001470E6" w14:paraId="5F86E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1470E6" w:rsidP="001470E6" w:rsidRDefault="001470E6" w14:paraId="54CBD9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(36715, nr. 40).</w:t>
      </w:r>
    </w:p>
    <w:p w:rsidR="001470E6" w:rsidP="001470E6" w:rsidRDefault="001470E6" w14:paraId="2B639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en DENK voor deze motie hebben gestemd en de leden van de overige fracties ertegen, zodat zij is verworpen.</w:t>
      </w:r>
    </w:p>
    <w:p w:rsidR="001470E6" w:rsidP="001470E6" w:rsidRDefault="001470E6" w14:paraId="26BDDC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(36715, nr. 41).</w:t>
      </w:r>
    </w:p>
    <w:p w:rsidR="001470E6" w:rsidP="001470E6" w:rsidRDefault="001470E6" w14:paraId="5CC2E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1470E6" w:rsidP="001470E6" w:rsidRDefault="001470E6" w14:paraId="3B8629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motie-Hoogeveen/Diederik van Dijk (36715, nr. 42).</w:t>
      </w:r>
    </w:p>
    <w:p w:rsidR="001470E6" w:rsidP="001470E6" w:rsidRDefault="001470E6" w14:paraId="24FB9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470E6" w:rsidP="001470E6" w:rsidRDefault="001470E6" w14:paraId="63FEB38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motie-Hoogeveen (36715, nr. ??, was nr. 43).</w:t>
      </w:r>
    </w:p>
    <w:p w:rsidR="001470E6" w:rsidP="001470E6" w:rsidRDefault="001470E6" w14:paraId="3D3B46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gewijzigde motie hebben gestemd en de leden van de overige fracties ertegen, zodat zij is verworpen.</w:t>
      </w:r>
    </w:p>
    <w:p w:rsidR="001470E6" w:rsidP="001470E6" w:rsidRDefault="001470E6" w14:paraId="25FCFC0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motie-Hoogeveen/Nanninga (36715, nr. 44).</w:t>
      </w:r>
    </w:p>
    <w:p w:rsidR="001470E6" w:rsidP="001470E6" w:rsidRDefault="001470E6" w14:paraId="755E9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470E6" w:rsidP="001470E6" w:rsidRDefault="001470E6" w14:paraId="47CD3E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(36715, nr. 45).</w:t>
      </w:r>
    </w:p>
    <w:p w:rsidR="001470E6" w:rsidP="001470E6" w:rsidRDefault="001470E6" w14:paraId="27D150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470E6" w:rsidP="001470E6" w:rsidRDefault="001470E6" w14:paraId="2415EC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(36715, nr. 46).</w:t>
      </w:r>
    </w:p>
    <w:p w:rsidR="001470E6" w:rsidP="001470E6" w:rsidRDefault="001470E6" w14:paraId="782CC8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470E6" w:rsidP="001470E6" w:rsidRDefault="001470E6" w14:paraId="69039E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(36715, nr. 47).</w:t>
      </w:r>
    </w:p>
    <w:p w:rsidR="001470E6" w:rsidP="001470E6" w:rsidRDefault="001470E6" w14:paraId="4AF3A0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1470E6" w:rsidP="001470E6" w:rsidRDefault="001470E6" w14:paraId="7F7116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(36715, nr. 48).</w:t>
      </w:r>
    </w:p>
    <w:p w:rsidR="001470E6" w:rsidP="001470E6" w:rsidRDefault="001470E6" w14:paraId="306C0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470E6" w:rsidP="001470E6" w:rsidRDefault="001470E6" w14:paraId="3B07BB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(36715, nr. 49).</w:t>
      </w:r>
    </w:p>
    <w:p w:rsidR="001470E6" w:rsidP="001470E6" w:rsidRDefault="001470E6" w14:paraId="32BD28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Lid Keijzer voor deze motie hebben gestemd en de leden van de overige fracties ertegen, zodat zij is aangenomen.</w:t>
      </w:r>
    </w:p>
    <w:p w:rsidR="001470E6" w:rsidP="001470E6" w:rsidRDefault="001470E6" w14:paraId="1DC0EB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motie-Maes c.s. (36715, nr. 50).</w:t>
      </w:r>
    </w:p>
    <w:p w:rsidR="001470E6" w:rsidP="001470E6" w:rsidRDefault="001470E6" w14:paraId="0D1622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1470E6" w:rsidP="001470E6" w:rsidRDefault="001470E6" w14:paraId="254896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motie-Maes/Van Lanschot (36715, nr. 51).</w:t>
      </w:r>
    </w:p>
    <w:p w:rsidR="001470E6" w:rsidP="001470E6" w:rsidRDefault="001470E6" w14:paraId="6CB44A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en de PVV voor deze motie hebben gestemd en de leden van de overige fracties ertegen, zodat zij is aangenomen.</w:t>
      </w:r>
    </w:p>
    <w:p w:rsidR="001470E6" w:rsidP="001470E6" w:rsidRDefault="001470E6" w14:paraId="5B9AFA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Lanschot c.s. (36715, nr. 52).</w:t>
      </w:r>
    </w:p>
    <w:p w:rsidR="001470E6" w:rsidP="001470E6" w:rsidRDefault="001470E6" w14:paraId="6389C1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1470E6" w:rsidP="001470E6" w:rsidRDefault="001470E6" w14:paraId="36CDFE70"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begroting Sociale Zaken en Werkgelegenheid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begrotingsstaten van het Ministerie van Sociale Zaken en Werkgelegenheid (XV)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17A6DCFE"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wetgeving voor een minimumreiskostenvergoeding van €0,25 per kilometer (36915-XV, nr. 11);</w:t>
      </w:r>
    </w:p>
    <w:p w:rsidR="001470E6" w:rsidP="001470E6" w:rsidRDefault="001470E6" w14:paraId="7778A8A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aanvullende bezuinigingen op Sociale Zaken van tafel halen (36915-XV, nr. 12);</w:t>
      </w:r>
    </w:p>
    <w:p w:rsidR="001470E6" w:rsidP="001470E6" w:rsidRDefault="001470E6" w14:paraId="6AEA16B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afspraken over vrijwillige voortzetting bij een vorig pensioenfonds om zo alsnog de gemiste compensatie te kunnen ontvangen (36915-XV, nr. 14).</w:t>
      </w:r>
    </w:p>
    <w:p w:rsidR="001470E6" w:rsidP="001470E6" w:rsidRDefault="001470E6" w14:paraId="3175FF16" w14:textId="77777777">
      <w:pPr>
        <w:rPr>
          <w:rFonts w:ascii="Arial" w:hAnsi="Arial" w:eastAsia="Times New Roman" w:cs="Arial"/>
          <w:sz w:val="22"/>
          <w:szCs w:val="22"/>
        </w:rPr>
      </w:pPr>
    </w:p>
    <w:p w:rsidR="001470E6" w:rsidP="001470E6" w:rsidRDefault="001470E6" w14:paraId="16C7C709"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mei 2026.)</w:t>
      </w:r>
    </w:p>
    <w:p w:rsidR="001470E6" w:rsidP="001470E6" w:rsidRDefault="001470E6" w14:paraId="092B6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stel ik voor haar motie (36915-XV, nr. 11)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470E6" w:rsidP="001470E6" w:rsidRDefault="001470E6" w14:paraId="61478FB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(36915-XV, nr. 12).</w:t>
      </w:r>
    </w:p>
    <w:p w:rsidR="001470E6" w:rsidP="001470E6" w:rsidRDefault="001470E6" w14:paraId="11620A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1470E6" w:rsidP="001470E6" w:rsidRDefault="001470E6" w14:paraId="7948C6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(36915-XV, nr. 14).</w:t>
      </w:r>
    </w:p>
    <w:p w:rsidR="001470E6" w:rsidP="001470E6" w:rsidRDefault="001470E6" w14:paraId="77FD0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1470E6" w:rsidP="001470E6" w:rsidRDefault="001470E6" w14:paraId="4139B17D" w14:textId="77777777">
      <w:pPr>
        <w:spacing w:after="240"/>
        <w:rPr>
          <w:rFonts w:ascii="Arial" w:hAnsi="Arial" w:eastAsia="Times New Roman" w:cs="Arial"/>
          <w:sz w:val="22"/>
          <w:szCs w:val="22"/>
        </w:rPr>
      </w:pPr>
      <w:r>
        <w:rPr>
          <w:rFonts w:ascii="Arial" w:hAnsi="Arial" w:eastAsia="Times New Roman" w:cs="Arial"/>
          <w:sz w:val="22"/>
          <w:szCs w:val="22"/>
        </w:rPr>
        <w:t>Stemming motie Raad Buitenlandse Zaken Handel d.d. 22 mei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Handel d.d. 22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5D5AEB8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tijdens komende Raden pleiten voor EU-sancties tegen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(21501-02, nr. 3412).</w:t>
      </w:r>
    </w:p>
    <w:p w:rsidR="001470E6" w:rsidP="001470E6" w:rsidRDefault="001470E6" w14:paraId="040AF2E4" w14:textId="77777777">
      <w:pPr>
        <w:rPr>
          <w:rFonts w:ascii="Arial" w:hAnsi="Arial" w:eastAsia="Times New Roman" w:cs="Arial"/>
          <w:sz w:val="22"/>
          <w:szCs w:val="22"/>
        </w:rPr>
      </w:pPr>
    </w:p>
    <w:p w:rsidR="001470E6" w:rsidP="001470E6" w:rsidRDefault="001470E6" w14:paraId="3314BB91" w14:textId="77777777">
      <w:pPr>
        <w:spacing w:after="240"/>
        <w:rPr>
          <w:rFonts w:ascii="Arial" w:hAnsi="Arial" w:eastAsia="Times New Roman" w:cs="Arial"/>
          <w:sz w:val="22"/>
          <w:szCs w:val="22"/>
        </w:rPr>
      </w:pPr>
      <w:r>
        <w:rPr>
          <w:rFonts w:ascii="Arial" w:hAnsi="Arial" w:eastAsia="Times New Roman" w:cs="Arial"/>
          <w:sz w:val="22"/>
          <w:szCs w:val="22"/>
        </w:rPr>
        <w:t>(Zie vergadering van 21 mei 2026.)</w:t>
      </w:r>
    </w:p>
    <w:p w:rsidR="001470E6" w:rsidP="001470E6" w:rsidRDefault="001470E6" w14:paraId="3D6C7F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3412).</w:t>
      </w:r>
    </w:p>
    <w:p w:rsidR="001470E6" w:rsidP="001470E6" w:rsidRDefault="001470E6" w14:paraId="067716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BBB voor deze motie hebben gestemd en de leden van de overige fracties ertegen, zodat zij is aangenomen.</w:t>
      </w:r>
    </w:p>
    <w:p w:rsidR="001470E6" w:rsidP="001470E6" w:rsidRDefault="001470E6" w14:paraId="21AED2A8" w14:textId="77777777">
      <w:pPr>
        <w:spacing w:after="240"/>
        <w:rPr>
          <w:rFonts w:ascii="Arial" w:hAnsi="Arial" w:eastAsia="Times New Roman" w:cs="Arial"/>
          <w:sz w:val="22"/>
          <w:szCs w:val="22"/>
        </w:rPr>
      </w:pPr>
      <w:r>
        <w:rPr>
          <w:rFonts w:ascii="Arial" w:hAnsi="Arial" w:eastAsia="Times New Roman" w:cs="Arial"/>
          <w:sz w:val="22"/>
          <w:szCs w:val="22"/>
        </w:rPr>
        <w:t>Stemming motie Raad Algemene Zaken d.d. 26 mei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Algemene Zaken d.d. 26 mei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4AD433A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over eisen dat de introductie van nieuwe eigen middelen voor Nederland per saldo niet mag leiden tot een verslechtering van de Nederlandse nettobetalingspositie (21501-02, nr. 3402).</w:t>
      </w:r>
    </w:p>
    <w:p w:rsidR="001470E6" w:rsidP="001470E6" w:rsidRDefault="001470E6" w14:paraId="49CE3F1F" w14:textId="77777777">
      <w:pPr>
        <w:rPr>
          <w:rFonts w:ascii="Arial" w:hAnsi="Arial" w:eastAsia="Times New Roman" w:cs="Arial"/>
          <w:sz w:val="22"/>
          <w:szCs w:val="22"/>
        </w:rPr>
      </w:pPr>
    </w:p>
    <w:p w:rsidR="001470E6" w:rsidP="001470E6" w:rsidRDefault="001470E6" w14:paraId="08585D9C" w14:textId="77777777">
      <w:pPr>
        <w:spacing w:after="240"/>
        <w:rPr>
          <w:rFonts w:ascii="Arial" w:hAnsi="Arial" w:eastAsia="Times New Roman" w:cs="Arial"/>
          <w:sz w:val="22"/>
          <w:szCs w:val="22"/>
        </w:rPr>
      </w:pPr>
      <w:r>
        <w:rPr>
          <w:rFonts w:ascii="Arial" w:hAnsi="Arial" w:eastAsia="Times New Roman" w:cs="Arial"/>
          <w:sz w:val="22"/>
          <w:szCs w:val="22"/>
        </w:rPr>
        <w:t>(Zie vergadering van 20 mei 2026.)</w:t>
      </w:r>
    </w:p>
    <w:p w:rsidR="001470E6" w:rsidP="001470E6" w:rsidRDefault="001470E6" w14:paraId="410BD8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(21501-02, nr. 3402).</w:t>
      </w:r>
    </w:p>
    <w:p w:rsidR="001470E6" w:rsidP="001470E6" w:rsidRDefault="001470E6" w14:paraId="7E8BF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470E6" w:rsidP="001470E6" w:rsidRDefault="001470E6" w14:paraId="5A16A9F1" w14:textId="77777777">
      <w:pPr>
        <w:spacing w:after="240"/>
        <w:rPr>
          <w:rFonts w:ascii="Arial" w:hAnsi="Arial" w:eastAsia="Times New Roman" w:cs="Arial"/>
          <w:sz w:val="22"/>
          <w:szCs w:val="22"/>
        </w:rPr>
      </w:pPr>
      <w:r>
        <w:rPr>
          <w:rFonts w:ascii="Arial" w:hAnsi="Arial" w:eastAsia="Times New Roman" w:cs="Arial"/>
          <w:sz w:val="22"/>
          <w:szCs w:val="22"/>
        </w:rPr>
        <w:t>Stemming motie Toeslagenouders die benadeeld worden omdat hun dossiers niet worden verstrekt door de Belastingdienst</w:t>
      </w:r>
      <w:r>
        <w:rPr>
          <w:rFonts w:ascii="Arial" w:hAnsi="Arial" w:eastAsia="Times New Roman" w:cs="Arial"/>
          <w:sz w:val="22"/>
          <w:szCs w:val="22"/>
        </w:rPr>
        <w:br/>
      </w:r>
      <w:r>
        <w:rPr>
          <w:rFonts w:ascii="Arial" w:hAnsi="Arial" w:eastAsia="Times New Roman" w:cs="Arial"/>
          <w:sz w:val="22"/>
          <w:szCs w:val="22"/>
        </w:rPr>
        <w:lastRenderedPageBreak/>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toeslagenouders die benadeeld worden omdat hun dossiers niet worden verstrekt door de Belastingdienst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1470E6" w:rsidP="001470E6" w:rsidRDefault="001470E6" w14:paraId="328261C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motie-Vermeer over gelijktijdig met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-publicatie een (36708, nr. 72).</w:t>
      </w:r>
    </w:p>
    <w:p w:rsidR="001470E6" w:rsidP="001470E6" w:rsidRDefault="001470E6" w14:paraId="4EEE30B0" w14:textId="77777777">
      <w:pPr>
        <w:rPr>
          <w:rFonts w:ascii="Arial" w:hAnsi="Arial" w:eastAsia="Times New Roman" w:cs="Arial"/>
          <w:sz w:val="22"/>
          <w:szCs w:val="22"/>
        </w:rPr>
      </w:pPr>
    </w:p>
    <w:p w:rsidR="001470E6" w:rsidP="001470E6" w:rsidRDefault="001470E6" w14:paraId="22CEB385" w14:textId="77777777">
      <w:pPr>
        <w:spacing w:after="240"/>
        <w:rPr>
          <w:rFonts w:ascii="Arial" w:hAnsi="Arial" w:eastAsia="Times New Roman" w:cs="Arial"/>
          <w:sz w:val="22"/>
          <w:szCs w:val="22"/>
        </w:rPr>
      </w:pPr>
      <w:r>
        <w:rPr>
          <w:rFonts w:ascii="Arial" w:hAnsi="Arial" w:eastAsia="Times New Roman" w:cs="Arial"/>
          <w:sz w:val="22"/>
          <w:szCs w:val="22"/>
        </w:rPr>
        <w:t>(Zie vergadering van 4 maart 2026.)</w:t>
      </w:r>
    </w:p>
    <w:p w:rsidR="001470E6" w:rsidP="001470E6" w:rsidRDefault="001470E6" w14:paraId="6EC9B8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(36708, nr. 72).</w:t>
      </w:r>
    </w:p>
    <w:p w:rsidR="001470E6" w:rsidP="001470E6" w:rsidRDefault="001470E6" w14:paraId="4BAA8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1470E6" w:rsidP="001470E6" w:rsidRDefault="001470E6" w14:paraId="689FBEEB"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voor een enkel ogenblik. Daarna gaan we verder met de regeling van werkzaamheden.</w:t>
      </w:r>
    </w:p>
    <w:p w:rsidR="001470E6" w:rsidP="001470E6" w:rsidRDefault="001470E6" w14:paraId="536C390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96E287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85D"/>
    <w:multiLevelType w:val="multilevel"/>
    <w:tmpl w:val="AD6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0B0"/>
    <w:multiLevelType w:val="multilevel"/>
    <w:tmpl w:val="355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E678D"/>
    <w:multiLevelType w:val="multilevel"/>
    <w:tmpl w:val="BCC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92E14"/>
    <w:multiLevelType w:val="multilevel"/>
    <w:tmpl w:val="F71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706A3"/>
    <w:multiLevelType w:val="multilevel"/>
    <w:tmpl w:val="B476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45C0"/>
    <w:multiLevelType w:val="multilevel"/>
    <w:tmpl w:val="26C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0749D"/>
    <w:multiLevelType w:val="multilevel"/>
    <w:tmpl w:val="FAA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B1F87"/>
    <w:multiLevelType w:val="multilevel"/>
    <w:tmpl w:val="717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2458A"/>
    <w:multiLevelType w:val="multilevel"/>
    <w:tmpl w:val="FB4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91A23"/>
    <w:multiLevelType w:val="multilevel"/>
    <w:tmpl w:val="D8D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93A42"/>
    <w:multiLevelType w:val="multilevel"/>
    <w:tmpl w:val="838C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C74444"/>
    <w:multiLevelType w:val="multilevel"/>
    <w:tmpl w:val="3B8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444C0"/>
    <w:multiLevelType w:val="multilevel"/>
    <w:tmpl w:val="6FD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2423">
    <w:abstractNumId w:val="0"/>
  </w:num>
  <w:num w:numId="2" w16cid:durableId="1150634014">
    <w:abstractNumId w:val="9"/>
  </w:num>
  <w:num w:numId="3" w16cid:durableId="2028628238">
    <w:abstractNumId w:val="2"/>
  </w:num>
  <w:num w:numId="4" w16cid:durableId="732241335">
    <w:abstractNumId w:val="12"/>
  </w:num>
  <w:num w:numId="5" w16cid:durableId="489563021">
    <w:abstractNumId w:val="7"/>
  </w:num>
  <w:num w:numId="6" w16cid:durableId="380443113">
    <w:abstractNumId w:val="1"/>
  </w:num>
  <w:num w:numId="7" w16cid:durableId="8415265">
    <w:abstractNumId w:val="4"/>
  </w:num>
  <w:num w:numId="8" w16cid:durableId="194192903">
    <w:abstractNumId w:val="8"/>
  </w:num>
  <w:num w:numId="9" w16cid:durableId="1372219004">
    <w:abstractNumId w:val="10"/>
  </w:num>
  <w:num w:numId="10" w16cid:durableId="836534003">
    <w:abstractNumId w:val="11"/>
  </w:num>
  <w:num w:numId="11" w16cid:durableId="125979062">
    <w:abstractNumId w:val="5"/>
  </w:num>
  <w:num w:numId="12" w16cid:durableId="222984877">
    <w:abstractNumId w:val="3"/>
  </w:num>
  <w:num w:numId="13" w16cid:durableId="1897159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E6"/>
    <w:rsid w:val="001470E6"/>
    <w:rsid w:val="002C3023"/>
    <w:rsid w:val="00A5460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91F4"/>
  <w15:chartTrackingRefBased/>
  <w15:docId w15:val="{0173CE4E-7587-4F39-A416-64812AAD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0E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4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70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70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70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70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70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70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70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0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0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0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0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0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0E6"/>
    <w:rPr>
      <w:rFonts w:eastAsiaTheme="majorEastAsia" w:cstheme="majorBidi"/>
      <w:color w:val="272727" w:themeColor="text1" w:themeTint="D8"/>
    </w:rPr>
  </w:style>
  <w:style w:type="paragraph" w:styleId="Titel">
    <w:name w:val="Title"/>
    <w:basedOn w:val="Standaard"/>
    <w:next w:val="Standaard"/>
    <w:link w:val="TitelChar"/>
    <w:uiPriority w:val="10"/>
    <w:qFormat/>
    <w:rsid w:val="001470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0E6"/>
    <w:rPr>
      <w:i/>
      <w:iCs/>
      <w:color w:val="404040" w:themeColor="text1" w:themeTint="BF"/>
    </w:rPr>
  </w:style>
  <w:style w:type="paragraph" w:styleId="Lijstalinea">
    <w:name w:val="List Paragraph"/>
    <w:basedOn w:val="Standaard"/>
    <w:uiPriority w:val="34"/>
    <w:qFormat/>
    <w:rsid w:val="001470E6"/>
    <w:pPr>
      <w:ind w:left="720"/>
      <w:contextualSpacing/>
    </w:pPr>
  </w:style>
  <w:style w:type="character" w:styleId="Intensievebenadrukking">
    <w:name w:val="Intense Emphasis"/>
    <w:basedOn w:val="Standaardalinea-lettertype"/>
    <w:uiPriority w:val="21"/>
    <w:qFormat/>
    <w:rsid w:val="001470E6"/>
    <w:rPr>
      <w:i/>
      <w:iCs/>
      <w:color w:val="0F4761" w:themeColor="accent1" w:themeShade="BF"/>
    </w:rPr>
  </w:style>
  <w:style w:type="paragraph" w:styleId="Duidelijkcitaat">
    <w:name w:val="Intense Quote"/>
    <w:basedOn w:val="Standaard"/>
    <w:next w:val="Standaard"/>
    <w:link w:val="DuidelijkcitaatChar"/>
    <w:uiPriority w:val="30"/>
    <w:qFormat/>
    <w:rsid w:val="0014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0E6"/>
    <w:rPr>
      <w:i/>
      <w:iCs/>
      <w:color w:val="0F4761" w:themeColor="accent1" w:themeShade="BF"/>
    </w:rPr>
  </w:style>
  <w:style w:type="character" w:styleId="Intensieveverwijzing">
    <w:name w:val="Intense Reference"/>
    <w:basedOn w:val="Standaardalinea-lettertype"/>
    <w:uiPriority w:val="32"/>
    <w:qFormat/>
    <w:rsid w:val="001470E6"/>
    <w:rPr>
      <w:b/>
      <w:bCs/>
      <w:smallCaps/>
      <w:color w:val="0F4761" w:themeColor="accent1" w:themeShade="BF"/>
      <w:spacing w:val="5"/>
    </w:rPr>
  </w:style>
  <w:style w:type="character" w:styleId="Zwaar">
    <w:name w:val="Strong"/>
    <w:basedOn w:val="Standaardalinea-lettertype"/>
    <w:uiPriority w:val="22"/>
    <w:qFormat/>
    <w:rsid w:val="00147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8140</ap:Words>
  <ap:Characters>44776</ap:Characters>
  <ap:DocSecurity>0</ap:DocSecurity>
  <ap:Lines>373</ap:Lines>
  <ap:Paragraphs>105</ap:Paragraphs>
  <ap:ScaleCrop>false</ap:ScaleCrop>
  <ap:LinksUpToDate>false</ap:LinksUpToDate>
  <ap:CharactersWithSpaces>52811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2026-05-27T07:16:00.0000000Z</dcterms:created>
  <dcterms:modified xsi:type="dcterms:W3CDTF">2026-05-27T07:16:00.0000000Z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