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04C098BE" w14:textId="77777777">
        <w:tc>
          <w:tcPr>
            <w:tcW w:w="6379" w:type="dxa"/>
            <w:gridSpan w:val="2"/>
            <w:tcBorders>
              <w:top w:val="nil"/>
              <w:left w:val="nil"/>
              <w:bottom w:val="nil"/>
              <w:right w:val="nil"/>
            </w:tcBorders>
            <w:vAlign w:val="center"/>
          </w:tcPr>
          <w:p w:rsidR="004330ED" w:rsidP="00EA1CE4" w:rsidRDefault="004330ED" w14:paraId="1701A1D6"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34AA4FB5"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670CAB31" w14:textId="77777777">
        <w:trPr>
          <w:cantSplit/>
        </w:trPr>
        <w:tc>
          <w:tcPr>
            <w:tcW w:w="10348" w:type="dxa"/>
            <w:gridSpan w:val="3"/>
            <w:tcBorders>
              <w:top w:val="single" w:color="auto" w:sz="4" w:space="0"/>
              <w:left w:val="nil"/>
              <w:bottom w:val="nil"/>
              <w:right w:val="nil"/>
            </w:tcBorders>
          </w:tcPr>
          <w:p w:rsidR="004330ED" w:rsidP="004A1E29" w:rsidRDefault="004330ED" w14:paraId="6BB05729"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49936E02" w14:textId="77777777">
        <w:trPr>
          <w:cantSplit/>
        </w:trPr>
        <w:tc>
          <w:tcPr>
            <w:tcW w:w="10348" w:type="dxa"/>
            <w:gridSpan w:val="3"/>
            <w:tcBorders>
              <w:top w:val="nil"/>
              <w:left w:val="nil"/>
              <w:bottom w:val="nil"/>
              <w:right w:val="nil"/>
            </w:tcBorders>
          </w:tcPr>
          <w:p w:rsidR="004330ED" w:rsidP="00BF623B" w:rsidRDefault="004330ED" w14:paraId="6C1054D5" w14:textId="77777777">
            <w:pPr>
              <w:pStyle w:val="Amendement"/>
              <w:tabs>
                <w:tab w:val="clear" w:pos="3310"/>
                <w:tab w:val="clear" w:pos="3600"/>
              </w:tabs>
              <w:rPr>
                <w:rFonts w:ascii="Times New Roman" w:hAnsi="Times New Roman"/>
                <w:b w:val="0"/>
              </w:rPr>
            </w:pPr>
          </w:p>
        </w:tc>
      </w:tr>
      <w:tr w:rsidR="004330ED" w:rsidTr="00EA1CE4" w14:paraId="116239E7" w14:textId="77777777">
        <w:trPr>
          <w:cantSplit/>
        </w:trPr>
        <w:tc>
          <w:tcPr>
            <w:tcW w:w="10348" w:type="dxa"/>
            <w:gridSpan w:val="3"/>
            <w:tcBorders>
              <w:top w:val="nil"/>
              <w:left w:val="nil"/>
              <w:bottom w:val="single" w:color="auto" w:sz="4" w:space="0"/>
              <w:right w:val="nil"/>
            </w:tcBorders>
          </w:tcPr>
          <w:p w:rsidR="004330ED" w:rsidP="00BF623B" w:rsidRDefault="004330ED" w14:paraId="37F01BAB" w14:textId="77777777">
            <w:pPr>
              <w:pStyle w:val="Amendement"/>
              <w:tabs>
                <w:tab w:val="clear" w:pos="3310"/>
                <w:tab w:val="clear" w:pos="3600"/>
              </w:tabs>
              <w:rPr>
                <w:rFonts w:ascii="Times New Roman" w:hAnsi="Times New Roman"/>
              </w:rPr>
            </w:pPr>
          </w:p>
        </w:tc>
      </w:tr>
      <w:tr w:rsidR="004330ED" w:rsidTr="00EA1CE4" w14:paraId="09EFDF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0054110A"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341E5000" w14:textId="77777777">
            <w:pPr>
              <w:suppressAutoHyphens/>
              <w:ind w:left="-70"/>
              <w:rPr>
                <w:b/>
              </w:rPr>
            </w:pPr>
          </w:p>
        </w:tc>
      </w:tr>
      <w:tr w:rsidR="003C21AC" w:rsidTr="00EA1CE4" w14:paraId="3B06943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DE0191" w14:paraId="5263CEC0" w14:textId="08E6609C">
            <w:pPr>
              <w:pStyle w:val="Amendement"/>
              <w:tabs>
                <w:tab w:val="clear" w:pos="3310"/>
                <w:tab w:val="clear" w:pos="3600"/>
              </w:tabs>
              <w:rPr>
                <w:rFonts w:ascii="Times New Roman" w:hAnsi="Times New Roman"/>
              </w:rPr>
            </w:pPr>
            <w:r>
              <w:rPr>
                <w:rFonts w:ascii="Times New Roman" w:hAnsi="Times New Roman"/>
              </w:rPr>
              <w:t>36 843</w:t>
            </w:r>
          </w:p>
        </w:tc>
        <w:tc>
          <w:tcPr>
            <w:tcW w:w="7371" w:type="dxa"/>
            <w:gridSpan w:val="2"/>
          </w:tcPr>
          <w:p w:rsidRPr="00DE0191" w:rsidR="003C21AC" w:rsidP="00DE0191" w:rsidRDefault="00DE0191" w14:paraId="59FF87B8" w14:textId="3987FD0B">
            <w:pPr>
              <w:rPr>
                <w:b/>
                <w:bCs/>
                <w:szCs w:val="24"/>
              </w:rPr>
            </w:pPr>
            <w:r w:rsidRPr="00DE0191">
              <w:rPr>
                <w:b/>
                <w:bCs/>
                <w:szCs w:val="24"/>
              </w:rPr>
              <w:t>Wijziging van de Arbeidsomstandighedenwet in verband met een nieuwe vergunningplicht bij bepaalde asbestwerkzaamheden ten behoeve van de implementatie van Richtlijn (EU) 2023/2668</w:t>
            </w:r>
          </w:p>
        </w:tc>
      </w:tr>
      <w:tr w:rsidR="003C21AC" w:rsidTr="00EA1CE4" w14:paraId="4C9EA74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67174FA"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49A1509E" w14:textId="77777777">
            <w:pPr>
              <w:pStyle w:val="Amendement"/>
              <w:tabs>
                <w:tab w:val="clear" w:pos="3310"/>
                <w:tab w:val="clear" w:pos="3600"/>
              </w:tabs>
              <w:ind w:left="-70"/>
              <w:rPr>
                <w:rFonts w:ascii="Times New Roman" w:hAnsi="Times New Roman"/>
              </w:rPr>
            </w:pPr>
          </w:p>
        </w:tc>
      </w:tr>
      <w:tr w:rsidR="003C21AC" w:rsidTr="00EA1CE4" w14:paraId="007FE34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D83F527"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4A60D95F" w14:textId="77777777">
            <w:pPr>
              <w:pStyle w:val="Amendement"/>
              <w:tabs>
                <w:tab w:val="clear" w:pos="3310"/>
                <w:tab w:val="clear" w:pos="3600"/>
              </w:tabs>
              <w:ind w:left="-70"/>
              <w:rPr>
                <w:rFonts w:ascii="Times New Roman" w:hAnsi="Times New Roman"/>
              </w:rPr>
            </w:pPr>
          </w:p>
        </w:tc>
      </w:tr>
      <w:tr w:rsidR="003C21AC" w:rsidTr="00EA1CE4" w14:paraId="178759E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453E3B56" w14:textId="3FE8B7CB">
            <w:pPr>
              <w:pStyle w:val="Amendement"/>
              <w:tabs>
                <w:tab w:val="clear" w:pos="3310"/>
                <w:tab w:val="clear" w:pos="3600"/>
              </w:tabs>
              <w:rPr>
                <w:rFonts w:ascii="Times New Roman" w:hAnsi="Times New Roman"/>
              </w:rPr>
            </w:pPr>
            <w:r w:rsidRPr="00C035D4">
              <w:rPr>
                <w:rFonts w:ascii="Times New Roman" w:hAnsi="Times New Roman"/>
              </w:rPr>
              <w:t xml:space="preserve">Nr. </w:t>
            </w:r>
            <w:r w:rsidR="0080217F">
              <w:rPr>
                <w:rFonts w:ascii="Times New Roman" w:hAnsi="Times New Roman"/>
                <w:caps/>
              </w:rPr>
              <w:t>8</w:t>
            </w:r>
          </w:p>
        </w:tc>
        <w:tc>
          <w:tcPr>
            <w:tcW w:w="7371" w:type="dxa"/>
            <w:gridSpan w:val="2"/>
          </w:tcPr>
          <w:p w:rsidRPr="00C035D4" w:rsidR="003C21AC" w:rsidP="006E0971" w:rsidRDefault="003C21AC" w14:paraId="7F771C58" w14:textId="4C16AFD0">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DE0191">
              <w:rPr>
                <w:rFonts w:ascii="Times New Roman" w:hAnsi="Times New Roman"/>
                <w:caps/>
              </w:rPr>
              <w:t>Jimmy Dijk</w:t>
            </w:r>
          </w:p>
        </w:tc>
      </w:tr>
      <w:tr w:rsidR="003C21AC" w:rsidTr="00EA1CE4" w14:paraId="1F6D6C4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3E91999D"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72BEDE92" w14:textId="7424ADF9">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E20C3A">
              <w:rPr>
                <w:rFonts w:ascii="Times New Roman" w:hAnsi="Times New Roman"/>
                <w:b w:val="0"/>
              </w:rPr>
              <w:t>26 mei 2026</w:t>
            </w:r>
          </w:p>
        </w:tc>
      </w:tr>
      <w:tr w:rsidR="00B01BA6" w:rsidTr="00EA1CE4" w14:paraId="3008F0B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43DF55D4"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69EC79C9" w14:textId="77777777">
            <w:pPr>
              <w:pStyle w:val="Amendement"/>
              <w:tabs>
                <w:tab w:val="clear" w:pos="3310"/>
                <w:tab w:val="clear" w:pos="3600"/>
              </w:tabs>
              <w:ind w:left="-70"/>
              <w:rPr>
                <w:rFonts w:ascii="Times New Roman" w:hAnsi="Times New Roman"/>
                <w:b w:val="0"/>
              </w:rPr>
            </w:pPr>
          </w:p>
        </w:tc>
      </w:tr>
      <w:tr w:rsidRPr="00EA69AC" w:rsidR="00B01BA6" w:rsidTr="00EA1CE4" w14:paraId="460A727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62071DAD" w14:textId="77777777">
            <w:pPr>
              <w:ind w:firstLine="284"/>
            </w:pPr>
            <w:r w:rsidRPr="00EA69AC">
              <w:t>De ondergetekende stelt het volgende amendement voor:</w:t>
            </w:r>
          </w:p>
        </w:tc>
      </w:tr>
    </w:tbl>
    <w:p w:rsidRPr="00EA69AC" w:rsidR="004330ED" w:rsidP="00D774B3" w:rsidRDefault="004330ED" w14:paraId="19D5A89B" w14:textId="77777777"/>
    <w:p w:rsidRPr="00456E6C" w:rsidR="00DE0191" w:rsidP="00DE0191" w:rsidRDefault="00DE0191" w14:paraId="1187E4DB" w14:textId="3ADBA144">
      <w:pPr>
        <w:ind w:firstLine="284"/>
        <w:rPr>
          <w:rFonts w:eastAsia="Aptos"/>
        </w:rPr>
      </w:pPr>
      <w:r w:rsidRPr="00456E6C">
        <w:rPr>
          <w:rFonts w:eastAsia="Aptos"/>
        </w:rPr>
        <w:t xml:space="preserve">In artikel I, onderdeel </w:t>
      </w:r>
      <w:r>
        <w:rPr>
          <w:rFonts w:eastAsia="Aptos"/>
        </w:rPr>
        <w:t>C</w:t>
      </w:r>
      <w:r w:rsidRPr="00456E6C">
        <w:rPr>
          <w:rFonts w:eastAsia="Aptos"/>
        </w:rPr>
        <w:t xml:space="preserve">, </w:t>
      </w:r>
      <w:r>
        <w:rPr>
          <w:rFonts w:eastAsia="Aptos"/>
        </w:rPr>
        <w:t xml:space="preserve">vervalt in </w:t>
      </w:r>
      <w:r w:rsidRPr="00456E6C">
        <w:rPr>
          <w:rFonts w:eastAsia="Aptos"/>
        </w:rPr>
        <w:t xml:space="preserve">het voorgestelde artikel </w:t>
      </w:r>
      <w:r>
        <w:rPr>
          <w:rFonts w:eastAsia="Aptos"/>
        </w:rPr>
        <w:t>19</w:t>
      </w:r>
      <w:r w:rsidRPr="00456E6C">
        <w:rPr>
          <w:rFonts w:eastAsia="Aptos"/>
        </w:rPr>
        <w:t>a</w:t>
      </w:r>
      <w:r>
        <w:rPr>
          <w:rFonts w:eastAsia="Aptos"/>
        </w:rPr>
        <w:t>, eerste lid, onder c,</w:t>
      </w:r>
      <w:r w:rsidRPr="00456E6C">
        <w:rPr>
          <w:rFonts w:eastAsia="Aptos"/>
        </w:rPr>
        <w:t xml:space="preserve"> </w:t>
      </w:r>
      <w:r>
        <w:rPr>
          <w:rFonts w:eastAsia="Aptos"/>
        </w:rPr>
        <w:t>“</w:t>
      </w:r>
      <w:r w:rsidRPr="00D44EFB">
        <w:t>, in bij algemene maatregel van bestuur aangewezen gevallen</w:t>
      </w:r>
      <w:r>
        <w:t>”.</w:t>
      </w:r>
    </w:p>
    <w:p w:rsidR="00EA1CE4" w:rsidP="00EA1CE4" w:rsidRDefault="00EA1CE4" w14:paraId="5A663F88" w14:textId="77777777"/>
    <w:p w:rsidRPr="00EA69AC" w:rsidR="003C21AC" w:rsidP="00EA1CE4" w:rsidRDefault="003C21AC" w14:paraId="1FA0181A" w14:textId="77777777">
      <w:pPr>
        <w:rPr>
          <w:b/>
        </w:rPr>
      </w:pPr>
      <w:r w:rsidRPr="00EA69AC">
        <w:rPr>
          <w:b/>
        </w:rPr>
        <w:t>Toelichting</w:t>
      </w:r>
    </w:p>
    <w:p w:rsidRPr="00EA69AC" w:rsidR="003C21AC" w:rsidP="00BF623B" w:rsidRDefault="003C21AC" w14:paraId="5BC97329" w14:textId="77777777"/>
    <w:p w:rsidRPr="00DE0191" w:rsidR="00DE0191" w:rsidP="00DE0191" w:rsidRDefault="00DE0191" w14:paraId="4D6F2271" w14:textId="712B6B0E">
      <w:r w:rsidRPr="00DE0191">
        <w:t xml:space="preserve">In de voorliggende wetswijziging wordt nog geen invulling gegeven aan een vergunningplicht voor het bewerken van asbest, maar wordt er gezorgd dat de Arbeidsomstandighedenwet de ruimte biedt om daar zo nodig in de toekomst wel invulling aan te kunnen geven. Het kabinet stelt in de memorie van toelichting zelf dat de gezondheidsrisico’s bij het bewerken van asbest ten minste vergelijkbaar zijn met de gezondheidsrisico’s bij het verwijderen van asbest. Indiener wil het bewerken van asbest daarom ook volledig </w:t>
      </w:r>
      <w:proofErr w:type="spellStart"/>
      <w:r w:rsidRPr="00DE0191">
        <w:t>vergunningplichtig</w:t>
      </w:r>
      <w:proofErr w:type="spellEnd"/>
      <w:r w:rsidRPr="00DE0191">
        <w:t xml:space="preserve"> maken.</w:t>
      </w:r>
    </w:p>
    <w:p w:rsidRPr="00EA69AC" w:rsidR="005B1DCC" w:rsidP="00BF623B" w:rsidRDefault="005B1DCC" w14:paraId="5F6A5A34" w14:textId="77777777"/>
    <w:p w:rsidRPr="00EA69AC" w:rsidR="00B4708A" w:rsidP="00EA1CE4" w:rsidRDefault="00DE0191" w14:paraId="0E135CE1" w14:textId="3A6D955F">
      <w:r>
        <w:t>Jimmy Dijk</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BC652" w14:textId="77777777" w:rsidR="00EF1127" w:rsidRDefault="00EF1127">
      <w:pPr>
        <w:spacing w:line="20" w:lineRule="exact"/>
      </w:pPr>
    </w:p>
  </w:endnote>
  <w:endnote w:type="continuationSeparator" w:id="0">
    <w:p w14:paraId="7F8481AC" w14:textId="77777777" w:rsidR="00EF1127" w:rsidRDefault="00EF1127">
      <w:pPr>
        <w:pStyle w:val="Amendement"/>
      </w:pPr>
      <w:r>
        <w:rPr>
          <w:b w:val="0"/>
        </w:rPr>
        <w:t xml:space="preserve"> </w:t>
      </w:r>
    </w:p>
  </w:endnote>
  <w:endnote w:type="continuationNotice" w:id="1">
    <w:p w14:paraId="6801CA0C" w14:textId="77777777" w:rsidR="00EF1127" w:rsidRDefault="00EF112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86A0D" w14:textId="77777777" w:rsidR="00EF1127" w:rsidRDefault="00EF1127">
      <w:pPr>
        <w:pStyle w:val="Amendement"/>
      </w:pPr>
      <w:r>
        <w:rPr>
          <w:b w:val="0"/>
        </w:rPr>
        <w:separator/>
      </w:r>
    </w:p>
  </w:footnote>
  <w:footnote w:type="continuationSeparator" w:id="0">
    <w:p w14:paraId="019CC970" w14:textId="77777777" w:rsidR="00EF1127" w:rsidRDefault="00EF11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191"/>
    <w:rsid w:val="00052244"/>
    <w:rsid w:val="0007471A"/>
    <w:rsid w:val="000D17BF"/>
    <w:rsid w:val="00157CAF"/>
    <w:rsid w:val="001656EE"/>
    <w:rsid w:val="0016653D"/>
    <w:rsid w:val="001B1EED"/>
    <w:rsid w:val="001D56AF"/>
    <w:rsid w:val="001E0E21"/>
    <w:rsid w:val="00212E0A"/>
    <w:rsid w:val="002153B0"/>
    <w:rsid w:val="0021777F"/>
    <w:rsid w:val="00241DD0"/>
    <w:rsid w:val="002A0713"/>
    <w:rsid w:val="003C21AC"/>
    <w:rsid w:val="003C5218"/>
    <w:rsid w:val="003C7876"/>
    <w:rsid w:val="003E2308"/>
    <w:rsid w:val="003E2F98"/>
    <w:rsid w:val="00413B00"/>
    <w:rsid w:val="0042574B"/>
    <w:rsid w:val="004330ED"/>
    <w:rsid w:val="00481C91"/>
    <w:rsid w:val="004911E3"/>
    <w:rsid w:val="00497D57"/>
    <w:rsid w:val="004A1E29"/>
    <w:rsid w:val="004A7DD4"/>
    <w:rsid w:val="004B50D8"/>
    <w:rsid w:val="004B5B90"/>
    <w:rsid w:val="00501109"/>
    <w:rsid w:val="00524BB9"/>
    <w:rsid w:val="00542B13"/>
    <w:rsid w:val="005703C9"/>
    <w:rsid w:val="00590406"/>
    <w:rsid w:val="00597703"/>
    <w:rsid w:val="005A6097"/>
    <w:rsid w:val="005B1DCC"/>
    <w:rsid w:val="005B7323"/>
    <w:rsid w:val="005C25B9"/>
    <w:rsid w:val="006267E6"/>
    <w:rsid w:val="006558D2"/>
    <w:rsid w:val="00672D25"/>
    <w:rsid w:val="006738BC"/>
    <w:rsid w:val="006D3E69"/>
    <w:rsid w:val="006E0971"/>
    <w:rsid w:val="007709F6"/>
    <w:rsid w:val="00783215"/>
    <w:rsid w:val="007965FC"/>
    <w:rsid w:val="007D2608"/>
    <w:rsid w:val="0080217F"/>
    <w:rsid w:val="008164E5"/>
    <w:rsid w:val="00830081"/>
    <w:rsid w:val="008467D7"/>
    <w:rsid w:val="00852541"/>
    <w:rsid w:val="00865D47"/>
    <w:rsid w:val="0088452C"/>
    <w:rsid w:val="008D7DCB"/>
    <w:rsid w:val="009055DB"/>
    <w:rsid w:val="00905ECB"/>
    <w:rsid w:val="0096165D"/>
    <w:rsid w:val="00993E91"/>
    <w:rsid w:val="009A409F"/>
    <w:rsid w:val="009B5845"/>
    <w:rsid w:val="009C0C1F"/>
    <w:rsid w:val="00A10505"/>
    <w:rsid w:val="00A1288B"/>
    <w:rsid w:val="00A53203"/>
    <w:rsid w:val="00A772EB"/>
    <w:rsid w:val="00B01BA6"/>
    <w:rsid w:val="00B4708A"/>
    <w:rsid w:val="00B90EFD"/>
    <w:rsid w:val="00BE23E5"/>
    <w:rsid w:val="00BF623B"/>
    <w:rsid w:val="00C035D4"/>
    <w:rsid w:val="00C679BF"/>
    <w:rsid w:val="00C81A52"/>
    <w:rsid w:val="00C81BBD"/>
    <w:rsid w:val="00CD3132"/>
    <w:rsid w:val="00CE27CD"/>
    <w:rsid w:val="00D134F3"/>
    <w:rsid w:val="00D47D01"/>
    <w:rsid w:val="00D774B3"/>
    <w:rsid w:val="00DD35A5"/>
    <w:rsid w:val="00DE0191"/>
    <w:rsid w:val="00DE2948"/>
    <w:rsid w:val="00DF68BE"/>
    <w:rsid w:val="00DF712A"/>
    <w:rsid w:val="00E20C3A"/>
    <w:rsid w:val="00E25DF4"/>
    <w:rsid w:val="00E3485D"/>
    <w:rsid w:val="00E6619B"/>
    <w:rsid w:val="00E908D7"/>
    <w:rsid w:val="00EA1CE4"/>
    <w:rsid w:val="00EA69AC"/>
    <w:rsid w:val="00EB40A1"/>
    <w:rsid w:val="00EB5D31"/>
    <w:rsid w:val="00EC3112"/>
    <w:rsid w:val="00ED5E57"/>
    <w:rsid w:val="00EE1BD8"/>
    <w:rsid w:val="00EF1127"/>
    <w:rsid w:val="00FA5BBE"/>
    <w:rsid w:val="00FE7CF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D0BC26"/>
  <w15:docId w15:val="{96A31013-6394-40F7-923F-86CCCF3F9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DE0191"/>
    <w:rPr>
      <w:sz w:val="16"/>
      <w:szCs w:val="16"/>
    </w:rPr>
  </w:style>
  <w:style w:type="paragraph" w:styleId="Tekstopmerking">
    <w:name w:val="annotation text"/>
    <w:basedOn w:val="Standaard"/>
    <w:link w:val="TekstopmerkingChar"/>
    <w:unhideWhenUsed/>
    <w:rsid w:val="00DE0191"/>
    <w:rPr>
      <w:sz w:val="20"/>
    </w:rPr>
  </w:style>
  <w:style w:type="character" w:customStyle="1" w:styleId="TekstopmerkingChar">
    <w:name w:val="Tekst opmerking Char"/>
    <w:basedOn w:val="Standaardalinea-lettertype"/>
    <w:link w:val="Tekstopmerking"/>
    <w:rsid w:val="00DE01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169</ap:Words>
  <ap:Characters>932</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1099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2026-05-26T15:13:00.0000000Z</dcterms:created>
  <dcterms:modified xsi:type="dcterms:W3CDTF">2026-05-26T15:13:00.0000000Z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