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2FD" w:rsidRDefault="004922FD" w14:paraId="4CC21185" w14:textId="77777777">
      <w:bookmarkStart w:name="_Hlk169861756" w:id="0"/>
      <w:bookmarkStart w:name="_GoBack" w:id="1"/>
      <w:bookmarkEnd w:id="1"/>
    </w:p>
    <w:p w:rsidRPr="00EF0E90" w:rsidR="00BD60F9" w:rsidRDefault="00C17F15" w14:paraId="10CB1395" w14:textId="2074265A">
      <w:r w:rsidRPr="00EF0E90">
        <w:t>Geachte Voorzitter,</w:t>
      </w:r>
    </w:p>
    <w:p w:rsidRPr="00EF0E90" w:rsidR="00C17F15" w:rsidRDefault="00C17F15" w14:paraId="6F916624" w14:textId="77777777"/>
    <w:p w:rsidRPr="00407F1A" w:rsidR="00407F1A" w:rsidRDefault="00C17F15" w14:paraId="1A7DF47C" w14:textId="3F64AB70">
      <w:r w:rsidRPr="00407F1A">
        <w:t>Hierbij bied ik u</w:t>
      </w:r>
      <w:r w:rsidRPr="00407F1A" w:rsidR="00ED5DB7">
        <w:t xml:space="preserve">, mede namens de </w:t>
      </w:r>
      <w:r w:rsidRPr="006E704B" w:rsidR="006E704B">
        <w:t>Staatssecretaris van Infrastructuur en Waterstaat</w:t>
      </w:r>
      <w:r w:rsidRPr="00407F1A" w:rsidR="008E4CCA">
        <w:t>,</w:t>
      </w:r>
      <w:r w:rsidRPr="00407F1A">
        <w:t xml:space="preserve"> het verslag aan van </w:t>
      </w:r>
      <w:r w:rsidRPr="00407F1A" w:rsidR="00407F1A">
        <w:t xml:space="preserve">(1) </w:t>
      </w:r>
      <w:r w:rsidRPr="00407F1A">
        <w:t>de</w:t>
      </w:r>
      <w:r w:rsidRPr="00407F1A" w:rsidR="00407F1A">
        <w:t xml:space="preserve"> extra informele bijeenkomst van EU-transportministers middels videoconferentie op d.d. 21 april en (2) de </w:t>
      </w:r>
    </w:p>
    <w:p w:rsidR="00C17F15" w:rsidRDefault="00407F1A" w14:paraId="7292180E" w14:textId="75CED2E8">
      <w:r w:rsidRPr="00407F1A">
        <w:t>informele bijeenkomst van EU-transportministers d.d. 28-29 april in Nicosia Cyprus.</w:t>
      </w:r>
      <w:r>
        <w:t xml:space="preserve"> </w:t>
      </w:r>
    </w:p>
    <w:p w:rsidRPr="00EF0E90" w:rsidR="00ED5DB7" w:rsidRDefault="00ED5DB7" w14:paraId="1554537E" w14:textId="77777777"/>
    <w:p w:rsidRPr="00D476AF" w:rsidR="00D476AF" w:rsidP="00D476AF" w:rsidRDefault="00D476AF" w14:paraId="1B682B1E" w14:textId="77777777"/>
    <w:p w:rsidRPr="00583C7C" w:rsidR="00583C7C" w:rsidP="00583C7C" w:rsidRDefault="00583C7C" w14:paraId="430F6DF1" w14:textId="7310FEF2">
      <w:r>
        <w:t>Ik vertrouw erop u hiermee voldoende te hebben geïnformeerd.</w:t>
      </w:r>
    </w:p>
    <w:p w:rsidR="00D476AF" w:rsidRDefault="00D476AF" w14:paraId="012FBD42" w14:textId="77777777">
      <w:pPr>
        <w:pStyle w:val="Slotzin"/>
      </w:pPr>
    </w:p>
    <w:p w:rsidRPr="0075281C" w:rsidR="00407F1A" w:rsidP="00407F1A" w:rsidRDefault="00407F1A" w14:paraId="0BF06D20" w14:textId="77777777">
      <w:pPr>
        <w:pStyle w:val="Slotzin"/>
      </w:pPr>
      <w:r w:rsidRPr="0075281C">
        <w:t>Hoogachtend,</w:t>
      </w:r>
    </w:p>
    <w:p w:rsidRPr="0075281C" w:rsidR="00407F1A" w:rsidP="00407F1A" w:rsidRDefault="00407F1A" w14:paraId="21971B1A" w14:textId="77777777">
      <w:pPr>
        <w:pStyle w:val="OndertekeningArea1"/>
      </w:pPr>
      <w:r w:rsidRPr="0075281C">
        <w:t>DE MINISTER VAN INFRASTRUCTUUR EN WATERSTAAT,</w:t>
      </w:r>
    </w:p>
    <w:p w:rsidRPr="0075281C" w:rsidR="00407F1A" w:rsidP="00407F1A" w:rsidRDefault="00407F1A" w14:paraId="3CF769F2" w14:textId="77777777"/>
    <w:p w:rsidRPr="0075281C" w:rsidR="00407F1A" w:rsidP="00407F1A" w:rsidRDefault="00407F1A" w14:paraId="7AA836E9" w14:textId="77777777"/>
    <w:p w:rsidRPr="0075281C" w:rsidR="00407F1A" w:rsidP="00407F1A" w:rsidRDefault="00407F1A" w14:paraId="224F8C39" w14:textId="77777777"/>
    <w:p w:rsidRPr="0075281C" w:rsidR="00407F1A" w:rsidP="00407F1A" w:rsidRDefault="00407F1A" w14:paraId="60C318AF" w14:textId="77777777"/>
    <w:p w:rsidRPr="0075281C" w:rsidR="00407F1A" w:rsidP="00407F1A" w:rsidRDefault="00407F1A" w14:paraId="3796D155" w14:textId="77777777"/>
    <w:p w:rsidRPr="0075281C" w:rsidR="00407F1A" w:rsidP="00407F1A" w:rsidRDefault="00407F1A" w14:paraId="2FE988F7" w14:textId="77777777">
      <w:r w:rsidRPr="0075281C">
        <w:t>Vincent Karremans</w:t>
      </w:r>
    </w:p>
    <w:p w:rsidRPr="00EF0E90" w:rsidR="00C17F15" w:rsidRDefault="00C17F15" w14:paraId="035260D5" w14:textId="77777777">
      <w:pPr>
        <w:spacing w:line="240" w:lineRule="auto"/>
      </w:pPr>
      <w:r w:rsidRPr="00EF0E90">
        <w:br w:type="page"/>
      </w:r>
    </w:p>
    <w:p w:rsidRPr="006E704B" w:rsidR="00407F1A" w:rsidP="00407F1A" w:rsidRDefault="00C17F15" w14:paraId="4662AB7E" w14:textId="19C07128">
      <w:pPr>
        <w:pStyle w:val="ListParagraph"/>
        <w:numPr>
          <w:ilvl w:val="0"/>
          <w:numId w:val="26"/>
        </w:numPr>
        <w:rPr>
          <w:b/>
          <w:bCs/>
        </w:rPr>
      </w:pPr>
      <w:r w:rsidRPr="006E704B">
        <w:rPr>
          <w:b/>
          <w:bCs/>
        </w:rPr>
        <w:lastRenderedPageBreak/>
        <w:t xml:space="preserve">Verslag </w:t>
      </w:r>
      <w:r w:rsidRPr="006E704B" w:rsidR="00407F1A">
        <w:rPr>
          <w:b/>
          <w:bCs/>
        </w:rPr>
        <w:t>extra informele bijeenkomst van EU-transportministers middels een videoconferentie</w:t>
      </w:r>
      <w:r w:rsidRPr="006E704B" w:rsidR="00C430B2">
        <w:rPr>
          <w:b/>
          <w:bCs/>
        </w:rPr>
        <w:t xml:space="preserve"> op 21 april 2026</w:t>
      </w:r>
      <w:r w:rsidR="006E704B">
        <w:rPr>
          <w:b/>
          <w:bCs/>
        </w:rPr>
        <w:t xml:space="preserve"> inzake de </w:t>
      </w:r>
      <w:r w:rsidRPr="006E704B" w:rsidR="00C430B2">
        <w:rPr>
          <w:b/>
          <w:bCs/>
        </w:rPr>
        <w:t>Energiecrisis in relatie tot de transportsector</w:t>
      </w:r>
    </w:p>
    <w:p w:rsidR="006E704B" w:rsidP="00407F1A" w:rsidRDefault="006E704B" w14:paraId="55AEF485" w14:textId="77777777"/>
    <w:p w:rsidRPr="006E704B" w:rsidR="00C430B2" w:rsidP="00407F1A" w:rsidRDefault="00C430B2" w14:paraId="28FFBA61" w14:textId="06C1D903">
      <w:r w:rsidRPr="006E704B">
        <w:t>De Eurocommissaris voor duurzaam vervoer en toerisme had een</w:t>
      </w:r>
      <w:r w:rsidRPr="006E704B" w:rsidR="00173D4F">
        <w:t xml:space="preserve"> extra</w:t>
      </w:r>
      <w:r w:rsidRPr="006E704B">
        <w:t xml:space="preserve"> bijeenkomst ingelast met alle EU</w:t>
      </w:r>
      <w:r w:rsidRPr="006E704B" w:rsidR="006E704B">
        <w:t xml:space="preserve"> </w:t>
      </w:r>
      <w:r w:rsidRPr="006E704B">
        <w:t xml:space="preserve">transportministers om de energiecrisis ten gevolge van het conflict in het Midden-Oosten te bespreken in relatie tot de transportsector. Er stond geen besluitvorming op de agenda. Het doel was om te horen hoe de EU lidstaten ervoor stonden, welke </w:t>
      </w:r>
      <w:r w:rsidRPr="006E704B" w:rsidR="00CF6C57">
        <w:t xml:space="preserve">nationale </w:t>
      </w:r>
      <w:r w:rsidRPr="006E704B">
        <w:t xml:space="preserve">maatregelen </w:t>
      </w:r>
      <w:r w:rsidRPr="006E704B" w:rsidR="00CF6C57">
        <w:t>de lidstaten</w:t>
      </w:r>
      <w:r w:rsidRPr="006E704B">
        <w:t xml:space="preserve"> </w:t>
      </w:r>
      <w:r w:rsidRPr="006E704B" w:rsidR="00CF6C57">
        <w:t xml:space="preserve">hebben </w:t>
      </w:r>
      <w:r w:rsidRPr="006E704B">
        <w:t xml:space="preserve">getroffen en </w:t>
      </w:r>
      <w:r w:rsidRPr="006E704B" w:rsidR="00173D4F">
        <w:t xml:space="preserve">op welke vlakken </w:t>
      </w:r>
      <w:r w:rsidRPr="006E704B">
        <w:t>coördinatie van de Europese Commissie</w:t>
      </w:r>
      <w:r w:rsidRPr="006E704B" w:rsidR="006E704B">
        <w:t xml:space="preserve"> (Hierna: Commissie)</w:t>
      </w:r>
      <w:r w:rsidRPr="006E704B">
        <w:t xml:space="preserve"> gewenst </w:t>
      </w:r>
      <w:r w:rsidRPr="006E704B" w:rsidR="00173D4F">
        <w:t>was</w:t>
      </w:r>
      <w:r w:rsidRPr="006E704B">
        <w:t xml:space="preserve">. </w:t>
      </w:r>
    </w:p>
    <w:p w:rsidRPr="006E704B" w:rsidR="00F02D3B" w:rsidP="00407F1A" w:rsidRDefault="00F02D3B" w14:paraId="38F9BF63" w14:textId="77777777"/>
    <w:p w:rsidRPr="006E704B" w:rsidR="00F02D3B" w:rsidP="00407F1A" w:rsidRDefault="00F02D3B" w14:paraId="2D880EF1" w14:textId="7F64D518">
      <w:r w:rsidRPr="006E704B">
        <w:t xml:space="preserve">De lidstaten gaven aan dat er geen onmiddellijke brandstoftekorten waren. Wel </w:t>
      </w:r>
      <w:r w:rsidRPr="006E704B" w:rsidR="00CF6C57">
        <w:t>ligt</w:t>
      </w:r>
      <w:r w:rsidRPr="006E704B">
        <w:t xml:space="preserve"> er </w:t>
      </w:r>
      <w:r w:rsidRPr="006E704B" w:rsidR="00CF6C57">
        <w:t xml:space="preserve">in de EU </w:t>
      </w:r>
      <w:r w:rsidRPr="006E704B">
        <w:t xml:space="preserve">grote druk op de luchtvaart, zeevaart en </w:t>
      </w:r>
      <w:r w:rsidRPr="006E704B" w:rsidR="00CF6C57">
        <w:t xml:space="preserve">het </w:t>
      </w:r>
      <w:r w:rsidRPr="006E704B">
        <w:t>wegvervoer door de stijging van de brandstofprijzen. De meerderheid van de lidstaten, waaronder Nederland, gaven aan dat EU</w:t>
      </w:r>
      <w:r w:rsidRPr="006E704B" w:rsidR="006E704B">
        <w:t xml:space="preserve"> </w:t>
      </w:r>
      <w:r w:rsidRPr="006E704B">
        <w:t>coördinatie gewenst is en dat het belangrijk is dat maatregelen gericht, tijdelijk en proportioneel zijn. Veel lidstaten</w:t>
      </w:r>
      <w:r w:rsidRPr="006E704B" w:rsidR="00CF6C57">
        <w:t>,</w:t>
      </w:r>
      <w:r w:rsidRPr="006E704B">
        <w:t xml:space="preserve"> waaronder Nederland</w:t>
      </w:r>
      <w:r w:rsidRPr="006E704B" w:rsidR="00CF6C57">
        <w:t>,</w:t>
      </w:r>
      <w:r w:rsidRPr="006E704B">
        <w:t xml:space="preserve"> onderstreepte</w:t>
      </w:r>
      <w:r w:rsidRPr="006E704B" w:rsidR="00CF6C57">
        <w:t>n</w:t>
      </w:r>
      <w:r w:rsidRPr="006E704B">
        <w:t xml:space="preserve"> het belang van een gelijk speelveld binnen de EU</w:t>
      </w:r>
      <w:r w:rsidRPr="006E704B" w:rsidR="00CF6C57">
        <w:t xml:space="preserve"> en </w:t>
      </w:r>
      <w:r w:rsidRPr="006E704B">
        <w:t xml:space="preserve">het belang van de verduurzaming van de transportsector. De decarbonisatie van de transportsector is van belang voor de weerbaarheid en efficiency van de sector. </w:t>
      </w:r>
    </w:p>
    <w:p w:rsidRPr="006E704B" w:rsidR="00C430B2" w:rsidP="00407F1A" w:rsidRDefault="00C430B2" w14:paraId="444EFA4A" w14:textId="77777777"/>
    <w:p w:rsidRPr="006E704B" w:rsidR="00513B24" w:rsidP="00513B24" w:rsidRDefault="00C430B2" w14:paraId="7DD559AE" w14:textId="55E2E744">
      <w:r w:rsidRPr="006E704B">
        <w:t>De Commissie benoemde dat er op 22 april een energiemaatregelen pakket uitgebracht z</w:t>
      </w:r>
      <w:r w:rsidRPr="006E704B" w:rsidR="00CF6C57">
        <w:t>al</w:t>
      </w:r>
      <w:r w:rsidRPr="006E704B">
        <w:t xml:space="preserve"> worden</w:t>
      </w:r>
      <w:r w:rsidRPr="006E704B" w:rsidR="00C9372B">
        <w:t xml:space="preserve"> met tijdelijke maatregelen</w:t>
      </w:r>
      <w:r w:rsidRPr="006E704B" w:rsidR="005009B5">
        <w:t>:</w:t>
      </w:r>
      <w:r w:rsidRPr="006E704B">
        <w:t xml:space="preserve"> </w:t>
      </w:r>
      <w:r w:rsidRPr="006E704B">
        <w:rPr>
          <w:i/>
          <w:iCs/>
        </w:rPr>
        <w:t>AcceleratieEU – Energy Union.</w:t>
      </w:r>
      <w:r w:rsidRPr="006E704B">
        <w:t xml:space="preserve"> </w:t>
      </w:r>
      <w:r w:rsidRPr="006E704B" w:rsidR="005009B5">
        <w:t xml:space="preserve">De mededeling </w:t>
      </w:r>
      <w:r w:rsidRPr="006E704B" w:rsidR="005009B5">
        <w:rPr>
          <w:i/>
          <w:iCs/>
        </w:rPr>
        <w:t>AccelerateEU – Energy Union</w:t>
      </w:r>
      <w:r w:rsidRPr="006E704B" w:rsidR="005009B5">
        <w:t xml:space="preserve"> is bedoeld ter ondersteuning van EU-lidstaten om de economische gevolgen van het conflict in het Midden-Oosten te beperken. De mededeling bevat aankondigingen van niet-wetgevende en wetgevende maatregelen die lidstaten op de korte termijn kunnen nemen om de energieprijzen te verlagen en de energietransitie te versnellen. </w:t>
      </w:r>
      <w:r w:rsidRPr="006E704B">
        <w:t>U ontvangt hier</w:t>
      </w:r>
      <w:r w:rsidR="000237A6">
        <w:t>over</w:t>
      </w:r>
      <w:r w:rsidRPr="006E704B">
        <w:t xml:space="preserve"> een separate kabinetsappreciatie. </w:t>
      </w:r>
      <w:r w:rsidRPr="006E704B" w:rsidR="00513B24">
        <w:t>Verder benadrukte de Commissie het belang van het versnellen van de verduu</w:t>
      </w:r>
      <w:r w:rsidRPr="006E704B" w:rsidR="00CF6C57">
        <w:t>r</w:t>
      </w:r>
      <w:r w:rsidRPr="006E704B" w:rsidR="00513B24">
        <w:t xml:space="preserve">zaming middels de </w:t>
      </w:r>
      <w:r w:rsidRPr="006E704B" w:rsidR="00513B24">
        <w:rPr>
          <w:i/>
          <w:iCs/>
        </w:rPr>
        <w:t>e-SAF early movers coalition</w:t>
      </w:r>
      <w:r w:rsidRPr="006E704B" w:rsidR="00513B24">
        <w:t xml:space="preserve">. Nederland is hierbij aangesloten als kennispartner. </w:t>
      </w:r>
    </w:p>
    <w:p w:rsidRPr="006E704B" w:rsidR="00407F1A" w:rsidP="00407F1A" w:rsidRDefault="00407F1A" w14:paraId="5ABA5B00" w14:textId="1CD2236E"/>
    <w:p w:rsidRPr="006E704B" w:rsidR="00F02D3B" w:rsidP="00407F1A" w:rsidRDefault="005559D8" w14:paraId="146A8C1C" w14:textId="6BB07B6E">
      <w:r w:rsidRPr="006E704B">
        <w:t xml:space="preserve">Nederland legde tijdens de videoconferentie de nadruk op het belang van </w:t>
      </w:r>
      <w:r w:rsidRPr="006E704B" w:rsidR="00BF4BE9">
        <w:t xml:space="preserve">de interne markt, </w:t>
      </w:r>
      <w:r w:rsidRPr="006E704B">
        <w:t xml:space="preserve">een gelijk speelveld binnen de EU en dat mogelijke maatregelen tijdelijk en doelgericht moeten zijn. Nederland benoemde dat </w:t>
      </w:r>
      <w:r w:rsidRPr="006E704B" w:rsidR="00CF6C57">
        <w:t>er niet terug gevallen moet worden</w:t>
      </w:r>
      <w:r w:rsidRPr="006E704B">
        <w:t xml:space="preserve"> op protectionistische maatregelen en het hamsteren van brandstoffen door individuele lidstaten. Het is voor Nederland belangrijk om lange termijn investeringen te blijven </w:t>
      </w:r>
      <w:r w:rsidRPr="006E704B" w:rsidR="006E704B">
        <w:t>doen op</w:t>
      </w:r>
      <w:r w:rsidRPr="006E704B">
        <w:t xml:space="preserve"> het gebied van duurzame energie en </w:t>
      </w:r>
      <w:r w:rsidRPr="006E704B" w:rsidR="00CF6C57">
        <w:t xml:space="preserve">het verduurzamen van </w:t>
      </w:r>
      <w:r w:rsidRPr="006E704B">
        <w:t>de transportsector.</w:t>
      </w:r>
      <w:r w:rsidRPr="006E704B" w:rsidR="00BF4BE9">
        <w:t xml:space="preserve"> Het is nadrukkelijk niet de bedoeling dat EU maatregelen leiden tot een hogere vraag naar brandstoffen.  </w:t>
      </w:r>
      <w:r w:rsidRPr="006E704B">
        <w:t xml:space="preserve">  </w:t>
      </w:r>
    </w:p>
    <w:p w:rsidRPr="006E704B" w:rsidR="00407F1A" w:rsidP="00407F1A" w:rsidRDefault="00407F1A" w14:paraId="0C4DA29E" w14:textId="77777777">
      <w:pPr>
        <w:rPr>
          <w:b/>
          <w:bCs/>
        </w:rPr>
      </w:pPr>
    </w:p>
    <w:p w:rsidRPr="006E704B" w:rsidR="00BF4BE9" w:rsidP="00407F1A" w:rsidRDefault="00BF4BE9" w14:paraId="46E3B4E1" w14:textId="3DB30E79">
      <w:r w:rsidRPr="006E704B">
        <w:t xml:space="preserve">Op het gebied van luchtvaart heeft Nederland aandacht gevraagd voor de Europese slotverordening en verheldering omtrent de regels van de </w:t>
      </w:r>
      <w:r w:rsidRPr="006E704B">
        <w:rPr>
          <w:i/>
          <w:iCs/>
        </w:rPr>
        <w:t>Justified Non-Utilisation of Slots (JNUS)</w:t>
      </w:r>
      <w:r w:rsidRPr="006E704B">
        <w:t>, zodat er flexibilte</w:t>
      </w:r>
      <w:r w:rsidR="000237A6">
        <w:t>i</w:t>
      </w:r>
      <w:r w:rsidRPr="006E704B">
        <w:t xml:space="preserve">t geboden kan worden aan luchtvaartmaatschappijen die vluchten moeten annuleren in verband met mogelijke brandstoftekorten. Ook riep Nederland op om te kijken naar tijdelijke maatregelen om anti-tankeringsregels te versoepelen. </w:t>
      </w:r>
    </w:p>
    <w:p w:rsidRPr="006E704B" w:rsidR="006A6F02" w:rsidRDefault="006A6F02" w14:paraId="55B5B477" w14:textId="77777777">
      <w:pPr>
        <w:spacing w:line="240" w:lineRule="auto"/>
        <w:rPr>
          <w:b/>
          <w:bCs/>
        </w:rPr>
      </w:pPr>
    </w:p>
    <w:p w:rsidRPr="006E704B" w:rsidR="00407F1A" w:rsidRDefault="006A6F02" w14:paraId="37C5B76F" w14:textId="44001135">
      <w:pPr>
        <w:spacing w:line="240" w:lineRule="auto"/>
      </w:pPr>
      <w:r w:rsidRPr="006E704B">
        <w:t>Op</w:t>
      </w:r>
      <w:r w:rsidRPr="006E704B" w:rsidR="006E704B">
        <w:t xml:space="preserve"> 20 april jl.</w:t>
      </w:r>
      <w:r w:rsidRPr="006E704B">
        <w:t xml:space="preserve"> bracht het kabinet een </w:t>
      </w:r>
      <w:r w:rsidR="00C134DE">
        <w:t>K</w:t>
      </w:r>
      <w:r w:rsidRPr="006E704B">
        <w:t>amerbrief</w:t>
      </w:r>
      <w:r w:rsidR="00C134DE">
        <w:t xml:space="preserve"> Acties Weerbaarheid Energieschok</w:t>
      </w:r>
      <w:r w:rsidRPr="006E704B" w:rsidR="006E704B">
        <w:rPr>
          <w:rStyle w:val="FootnoteReference"/>
        </w:rPr>
        <w:footnoteReference w:id="2"/>
      </w:r>
      <w:r w:rsidRPr="006E704B">
        <w:t xml:space="preserve"> uit met nationale maatregelen </w:t>
      </w:r>
      <w:r w:rsidRPr="006E704B" w:rsidR="00CF6C57">
        <w:t>ten aanzien van</w:t>
      </w:r>
      <w:r w:rsidRPr="006E704B">
        <w:t xml:space="preserve"> de energiecrisis. </w:t>
      </w:r>
      <w:r w:rsidRPr="006E704B" w:rsidR="00407F1A">
        <w:br w:type="page"/>
      </w:r>
    </w:p>
    <w:p w:rsidRPr="006E704B" w:rsidR="00407F1A" w:rsidP="00407F1A" w:rsidRDefault="00407F1A" w14:paraId="1090AF1F" w14:textId="77777777">
      <w:pPr>
        <w:rPr>
          <w:b/>
          <w:bCs/>
        </w:rPr>
      </w:pPr>
    </w:p>
    <w:p w:rsidRPr="00407F1A" w:rsidR="00407F1A" w:rsidP="00407F1A" w:rsidRDefault="00407F1A" w14:paraId="1D435E8C" w14:textId="218D8B72">
      <w:pPr>
        <w:pStyle w:val="ListParagraph"/>
        <w:numPr>
          <w:ilvl w:val="0"/>
          <w:numId w:val="26"/>
        </w:numPr>
        <w:rPr>
          <w:b/>
          <w:bCs/>
          <w:sz w:val="20"/>
          <w:szCs w:val="20"/>
        </w:rPr>
      </w:pPr>
      <w:r w:rsidRPr="00407F1A">
        <w:rPr>
          <w:b/>
          <w:bCs/>
        </w:rPr>
        <w:t>Verslag informele bijeenkomst van EU-transportministers d.d. 28-29 april in Nicosia, Cyprus</w:t>
      </w:r>
    </w:p>
    <w:p w:rsidRPr="007E42AF" w:rsidR="00407F1A" w:rsidP="00076D95" w:rsidRDefault="00407F1A" w14:paraId="39D438A8" w14:textId="77777777">
      <w:pPr>
        <w:contextualSpacing/>
      </w:pPr>
    </w:p>
    <w:p w:rsidRPr="007E42AF" w:rsidR="00076D95" w:rsidP="00076D95" w:rsidRDefault="00076D95" w14:paraId="1D8E6577" w14:textId="59FD9560">
      <w:pPr>
        <w:contextualSpacing/>
      </w:pPr>
      <w:r w:rsidRPr="007E42AF">
        <w:t xml:space="preserve">Het Cypriotische voorzitterschap organiseerde op 28-29 april de informele bijeenkomst van EU-transportministers in Nicosia in Cyprus. Tijdens de informele bijeenkomst vond er geen besluitvorming plaats. Op de bijeenkomst stonden drie onderwerpen ter discussie: uitdagingen en strategische prioriteiten voor de toekomst van de Europese spoorwegen; uitdagingen en strategische prioriteiten voor de toekomst van de maritieme sector, inclusief de Havenstrategie; en de Lefkosia (Nicosia) verklaring over het bevorderen van educatie van zeevarenden en het bevorderen van inclusiviteit van vrouwen in de </w:t>
      </w:r>
      <w:r>
        <w:t>zeevaartsector</w:t>
      </w:r>
      <w:r w:rsidRPr="007E42AF">
        <w:t>.</w:t>
      </w:r>
      <w:r>
        <w:t xml:space="preserve"> De energiecrisis stond niet op de agenda maar kwam in de openingswoorden van </w:t>
      </w:r>
      <w:r w:rsidR="00200436">
        <w:t>Eurocommissaris</w:t>
      </w:r>
      <w:r>
        <w:t xml:space="preserve"> </w:t>
      </w:r>
      <w:r w:rsidR="00200436">
        <w:t xml:space="preserve">voor duurzaam transport en toerisme </w:t>
      </w:r>
      <w:r>
        <w:t>Tzitzikostas kort aan de orde.</w:t>
      </w:r>
    </w:p>
    <w:p w:rsidRPr="007E42AF" w:rsidR="00076D95" w:rsidP="00076D95" w:rsidRDefault="00076D95" w14:paraId="7AD7574D" w14:textId="77777777">
      <w:pPr>
        <w:contextualSpacing/>
      </w:pPr>
    </w:p>
    <w:p w:rsidRPr="007E42AF" w:rsidR="00076D95" w:rsidP="00076D95" w:rsidRDefault="00076D95" w14:paraId="323D1358" w14:textId="77777777">
      <w:pPr>
        <w:contextualSpacing/>
        <w:rPr>
          <w:u w:val="single"/>
        </w:rPr>
      </w:pPr>
      <w:r w:rsidRPr="007E42AF">
        <w:rPr>
          <w:u w:val="single"/>
        </w:rPr>
        <w:t>Energiecrisis</w:t>
      </w:r>
    </w:p>
    <w:p w:rsidRPr="007E42AF" w:rsidR="00076D95" w:rsidP="00076D95" w:rsidRDefault="00200436" w14:paraId="6C1BDFDF" w14:textId="0B40763B">
      <w:pPr>
        <w:contextualSpacing/>
      </w:pPr>
      <w:r>
        <w:t>Euroc</w:t>
      </w:r>
      <w:r w:rsidRPr="007E42AF" w:rsidR="00076D95">
        <w:t>ommissaris Tzitzikostas haalde in zijn openingswoorden de extra informele bijeenkomst van EU</w:t>
      </w:r>
      <w:r w:rsidR="004023C5">
        <w:t xml:space="preserve"> </w:t>
      </w:r>
      <w:r w:rsidRPr="007E42AF" w:rsidR="00076D95">
        <w:t xml:space="preserve">transportministers middels videoconferentie op d.d. 21 april aan. Hij vroeg aandacht voor de zojuist gepubliceerde </w:t>
      </w:r>
      <w:r w:rsidR="004E065D">
        <w:t xml:space="preserve">mededeling </w:t>
      </w:r>
      <w:r w:rsidRPr="00216556" w:rsidR="00076D95">
        <w:rPr>
          <w:i/>
          <w:iCs/>
        </w:rPr>
        <w:t xml:space="preserve">AccelarateEU </w:t>
      </w:r>
      <w:r w:rsidRPr="007E42AF" w:rsidR="00076D95">
        <w:t xml:space="preserve">waarbij </w:t>
      </w:r>
      <w:r w:rsidR="00850F58">
        <w:t xml:space="preserve">het monitoren van kerosine </w:t>
      </w:r>
      <w:r w:rsidRPr="007E42AF" w:rsidR="00076D95">
        <w:t xml:space="preserve">voor de Transportsector van belang is. De Commissie zal de lidstaten </w:t>
      </w:r>
      <w:r w:rsidR="004023C5">
        <w:t>op korte termijn</w:t>
      </w:r>
      <w:r w:rsidRPr="007E42AF" w:rsidR="00076D95">
        <w:t xml:space="preserve"> nader informeren over de raakpunten met slots en passagiersrechten in de luchtvaart. Op dit moment zijn er nog voldoende reserves</w:t>
      </w:r>
      <w:r w:rsidR="006E5D09">
        <w:t>,</w:t>
      </w:r>
      <w:r w:rsidRPr="007E42AF" w:rsidR="00076D95">
        <w:t xml:space="preserve"> maar mocht het nodig zijn dan zal de Commissie maatregelen voorbereiden. De Commissaris benadrukte dat er </w:t>
      </w:r>
      <w:r w:rsidR="00BC3147">
        <w:t xml:space="preserve">onder burgers en in de sector </w:t>
      </w:r>
      <w:r w:rsidRPr="007E42AF" w:rsidR="00076D95">
        <w:t>geen onnodige zorg moet gaan ontstaan. Ministers benadrukten het belang van nauwe coördinatie op EU</w:t>
      </w:r>
      <w:r w:rsidR="00076D95">
        <w:t xml:space="preserve"> </w:t>
      </w:r>
      <w:r w:rsidRPr="007E42AF" w:rsidR="00076D95">
        <w:t>niveau om connectiviteit te waarborgen, de integriteit van de interne markt te behouden en een evenwichtige respons te waarborgen.</w:t>
      </w:r>
      <w:r w:rsidR="00C134DE">
        <w:t xml:space="preserve"> In de Kamerbrief</w:t>
      </w:r>
      <w:r w:rsidR="00C134DE">
        <w:rPr>
          <w:rStyle w:val="FootnoteReference"/>
        </w:rPr>
        <w:footnoteReference w:id="3"/>
      </w:r>
      <w:r w:rsidR="00C134DE">
        <w:t xml:space="preserve"> gepubliceerd op 8 mei jl. staat de kabinetsreactie op de mededeling AccelerateEU. </w:t>
      </w:r>
    </w:p>
    <w:p w:rsidRPr="007E42AF" w:rsidR="00076D95" w:rsidP="00076D95" w:rsidRDefault="00076D95" w14:paraId="0468641A" w14:textId="77777777">
      <w:pPr>
        <w:contextualSpacing/>
      </w:pPr>
    </w:p>
    <w:p w:rsidRPr="007E42AF" w:rsidR="00076D95" w:rsidP="00076D95" w:rsidRDefault="00076D95" w14:paraId="33D4F71D" w14:textId="77777777">
      <w:pPr>
        <w:contextualSpacing/>
      </w:pPr>
    </w:p>
    <w:p w:rsidRPr="007E42AF" w:rsidR="00076D95" w:rsidP="00076D95" w:rsidRDefault="00076D95" w14:paraId="0C18D9D2" w14:textId="77777777">
      <w:pPr>
        <w:contextualSpacing/>
        <w:rPr>
          <w:b/>
          <w:bCs/>
        </w:rPr>
      </w:pPr>
      <w:r w:rsidRPr="007E42AF">
        <w:rPr>
          <w:b/>
          <w:bCs/>
        </w:rPr>
        <w:t>Sessie 1: Uitdagingen en strategische prioriteiten voor de toekomst van de Europese spoorwegen</w:t>
      </w:r>
    </w:p>
    <w:p w:rsidRPr="007E42AF" w:rsidR="00076D95" w:rsidP="00076D95" w:rsidRDefault="00076D95" w14:paraId="30690F4D" w14:textId="77777777">
      <w:pPr>
        <w:contextualSpacing/>
      </w:pPr>
    </w:p>
    <w:p w:rsidRPr="007E42AF" w:rsidR="00076D95" w:rsidP="00076D95" w:rsidRDefault="00076D95" w14:paraId="497CD7C9" w14:textId="7E2B7E19">
      <w:pPr>
        <w:contextualSpacing/>
      </w:pPr>
      <w:r w:rsidRPr="007E42AF">
        <w:t xml:space="preserve">Het voorzitterschap </w:t>
      </w:r>
      <w:r>
        <w:t>agendeerde</w:t>
      </w:r>
      <w:r w:rsidRPr="007E42AF">
        <w:t xml:space="preserve"> een discussie over het </w:t>
      </w:r>
      <w:r w:rsidRPr="00BC3147">
        <w:rPr>
          <w:i/>
          <w:iCs/>
        </w:rPr>
        <w:t>European Rail Traffic Management System</w:t>
      </w:r>
      <w:r w:rsidRPr="007E42AF">
        <w:t xml:space="preserve"> (ERTMS) en </w:t>
      </w:r>
      <w:r w:rsidR="006E5D09">
        <w:t>de</w:t>
      </w:r>
      <w:r w:rsidRPr="007E42AF">
        <w:t xml:space="preserve"> </w:t>
      </w:r>
      <w:r w:rsidRPr="00BC3147">
        <w:rPr>
          <w:i/>
          <w:iCs/>
        </w:rPr>
        <w:t>European Union Agency for Railways</w:t>
      </w:r>
      <w:r w:rsidRPr="007E42AF">
        <w:t xml:space="preserve"> (ERA). De discussie werd gevoerd aan de hand van de volgende twee vragen: gezien de aanstaande herziening van de ERA-verordening, hoe kunnen de rol en capaciteit van </w:t>
      </w:r>
      <w:r w:rsidR="004023C5">
        <w:t>ERA</w:t>
      </w:r>
      <w:r w:rsidRPr="007E42AF">
        <w:t xml:space="preserve"> verder worden verbeterd? En</w:t>
      </w:r>
      <w:r>
        <w:t xml:space="preserve">, </w:t>
      </w:r>
      <w:r w:rsidRPr="007E42AF">
        <w:t>hoe kunnen de EU en lidstaten de voorspelbaarheid en stabiliteit van test-, certificerings- en autorisatieprocedures van ERTMS in voertuigen of infrastructuur verbeteren?</w:t>
      </w:r>
    </w:p>
    <w:p w:rsidRPr="007E42AF" w:rsidR="00076D95" w:rsidP="00076D95" w:rsidRDefault="00076D95" w14:paraId="556F198D" w14:textId="77777777">
      <w:pPr>
        <w:contextualSpacing/>
      </w:pPr>
    </w:p>
    <w:p w:rsidRPr="007E42AF" w:rsidR="00076D95" w:rsidP="00076D95" w:rsidRDefault="00076D95" w14:paraId="223426C4" w14:textId="3BFD3417">
      <w:pPr>
        <w:contextualSpacing/>
      </w:pPr>
      <w:r w:rsidRPr="007E42AF">
        <w:t xml:space="preserve">De Directeur van ERA gaf een presentatie over het werk en ambities om bij te dragen aan een competitief en veilig spoornetwerk. Hoofddoelstellingen daarbij zijn interoperabiliteit en efficiency, veiligheid en een modern spoornetwerk. De uitrol van ERTMS gaat wel gepaard met hoge </w:t>
      </w:r>
      <w:r>
        <w:t xml:space="preserve">investeringen </w:t>
      </w:r>
      <w:r w:rsidRPr="007E42AF">
        <w:t xml:space="preserve">en een lange termijnplanning. </w:t>
      </w:r>
      <w:r>
        <w:t xml:space="preserve">Barrières voor uitrol zijn onvoldoende stabiele </w:t>
      </w:r>
      <w:r w:rsidRPr="007E42AF">
        <w:t xml:space="preserve">technische specificaties en </w:t>
      </w:r>
      <w:r>
        <w:t xml:space="preserve">complexe </w:t>
      </w:r>
      <w:r w:rsidRPr="007E42AF">
        <w:t xml:space="preserve">autorisatie en goedkeuring procedures. </w:t>
      </w:r>
      <w:r>
        <w:t xml:space="preserve">Op Europees niveau zijn er </w:t>
      </w:r>
      <w:r w:rsidRPr="007E42AF">
        <w:t xml:space="preserve">ook grote stappen gezet en de techniek </w:t>
      </w:r>
      <w:r>
        <w:t xml:space="preserve">heeft zich </w:t>
      </w:r>
      <w:r w:rsidRPr="007E42AF">
        <w:t xml:space="preserve">ontwikkeld. </w:t>
      </w:r>
      <w:r w:rsidR="00BC3147">
        <w:t>Concurrentie buiten de EU maken</w:t>
      </w:r>
      <w:r>
        <w:t xml:space="preserve"> </w:t>
      </w:r>
      <w:r w:rsidRPr="007E42AF">
        <w:t xml:space="preserve">die techniek zich </w:t>
      </w:r>
      <w:r>
        <w:t xml:space="preserve">ook </w:t>
      </w:r>
      <w:r w:rsidRPr="007E42AF">
        <w:t xml:space="preserve">eigen </w:t>
      </w:r>
      <w:r>
        <w:t xml:space="preserve">en kan een concurrerend aanbod ontwikkelen. </w:t>
      </w:r>
    </w:p>
    <w:p w:rsidRPr="007E42AF" w:rsidR="00076D95" w:rsidP="00076D95" w:rsidRDefault="00076D95" w14:paraId="45C0004C" w14:textId="77777777">
      <w:pPr>
        <w:contextualSpacing/>
      </w:pPr>
    </w:p>
    <w:p w:rsidRPr="007E42AF" w:rsidR="00076D95" w:rsidP="00076D95" w:rsidRDefault="00076D95" w14:paraId="71D84E4E" w14:textId="2F5A4CC5">
      <w:pPr>
        <w:contextualSpacing/>
      </w:pPr>
      <w:r w:rsidRPr="007E42AF">
        <w:t xml:space="preserve">Ministers benadrukten de noodzaak om de efficiëntie en voorspelbaarheid van certificerings- en autorisatieprocedures te verbeteren, evenals om de uitrol van ERTMS over het hele netwerk te bevorderen. Nederland merkte op dat de taken van ERA vereenvoudigd en geautomatiseerd kunnen worden en ook zou de samenwerking tussen ERA en de nationale autoriteiten verbeterd kunnen worden. Ook riep Nederland op tot Europese coördinatie bij de uitrol van </w:t>
      </w:r>
      <w:r w:rsidRPr="00BC3147">
        <w:rPr>
          <w:i/>
          <w:iCs/>
        </w:rPr>
        <w:t>Future Railway Mobile Communication System (FRMCS)</w:t>
      </w:r>
      <w:r w:rsidRPr="007E42AF">
        <w:t xml:space="preserve">. Bovendien werd gevraagd om een actieve strategie van de Commissie op het gebied van Internationale </w:t>
      </w:r>
      <w:r>
        <w:t>trein</w:t>
      </w:r>
      <w:r w:rsidRPr="007E42AF">
        <w:t>diensten</w:t>
      </w:r>
      <w:r>
        <w:t xml:space="preserve"> voor personenvervoer</w:t>
      </w:r>
      <w:r w:rsidRPr="007E42AF">
        <w:t xml:space="preserve">. Nederland heeft daarbij gepleit voor een langetermijnvisie </w:t>
      </w:r>
      <w:r w:rsidRPr="0098639A">
        <w:t xml:space="preserve">op Europees niveau </w:t>
      </w:r>
      <w:r w:rsidRPr="007E42AF">
        <w:t>o</w:t>
      </w:r>
      <w:r>
        <w:t>ver</w:t>
      </w:r>
      <w:r w:rsidRPr="007E42AF">
        <w:t xml:space="preserve"> internationale trein</w:t>
      </w:r>
      <w:r>
        <w:t>diensten</w:t>
      </w:r>
      <w:r w:rsidRPr="007E42AF">
        <w:t xml:space="preserve"> </w:t>
      </w:r>
      <w:r>
        <w:t>op het bestaande en reeds geplande spoorweginfrastructuur</w:t>
      </w:r>
      <w:r w:rsidRPr="007E42AF">
        <w:t>. Zo'n visie zal helpen investeringen te sturen</w:t>
      </w:r>
      <w:r>
        <w:t xml:space="preserve"> voor bestaande en nieuwe spoorweginfrastructuur</w:t>
      </w:r>
      <w:r w:rsidRPr="007E42AF">
        <w:t xml:space="preserve"> en capaciteiten te coördineren.</w:t>
      </w:r>
    </w:p>
    <w:p w:rsidRPr="007E42AF" w:rsidR="00076D95" w:rsidP="00076D95" w:rsidRDefault="00076D95" w14:paraId="1240F95B" w14:textId="77777777">
      <w:pPr>
        <w:contextualSpacing/>
      </w:pPr>
    </w:p>
    <w:p w:rsidRPr="007E42AF" w:rsidR="00076D95" w:rsidP="00076D95" w:rsidRDefault="00076D95" w14:paraId="61AAC4A4" w14:textId="18856C5C">
      <w:pPr>
        <w:contextualSpacing/>
      </w:pPr>
      <w:r w:rsidRPr="007E42AF">
        <w:t xml:space="preserve">De </w:t>
      </w:r>
      <w:r w:rsidR="00BA5E88">
        <w:t>Euroc</w:t>
      </w:r>
      <w:r w:rsidRPr="007E42AF">
        <w:t>ommissaris gaf aan dat de Commissie snel komt met een voorstel voor de herziening van de ERA</w:t>
      </w:r>
      <w:r w:rsidR="004023C5">
        <w:t>-</w:t>
      </w:r>
      <w:r w:rsidRPr="007E42AF">
        <w:t xml:space="preserve">verordening. </w:t>
      </w:r>
      <w:r w:rsidR="00BA5E88">
        <w:t>Er moet g</w:t>
      </w:r>
      <w:r w:rsidRPr="007E42AF">
        <w:t>ewerkt worden aan het harmoniseren en stabiliseren van de technische standaarden, het focussen van financiële middelen ui</w:t>
      </w:r>
      <w:r>
        <w:t>t</w:t>
      </w:r>
      <w:r w:rsidRPr="007E42AF">
        <w:t xml:space="preserve"> de EU begroting op </w:t>
      </w:r>
      <w:r>
        <w:t>één</w:t>
      </w:r>
      <w:r w:rsidRPr="007E42AF">
        <w:t xml:space="preserve"> geharmoniseerde </w:t>
      </w:r>
      <w:r>
        <w:t>standaard</w:t>
      </w:r>
      <w:r w:rsidRPr="007E42AF">
        <w:t xml:space="preserve"> en het afbouwen van nationale regelgeving </w:t>
      </w:r>
      <w:r>
        <w:t>waar mogelijk</w:t>
      </w:r>
      <w:r w:rsidRPr="007E42AF">
        <w:t>. De rol van ERA zou versterkt moeten worden</w:t>
      </w:r>
      <w:r>
        <w:t xml:space="preserve"> bij standaardisatie van ERTMS. Ook zou</w:t>
      </w:r>
      <w:r w:rsidR="00850F58">
        <w:t>den</w:t>
      </w:r>
      <w:r>
        <w:t xml:space="preserve"> autorisatie</w:t>
      </w:r>
      <w:r w:rsidR="00850F58">
        <w:t>s</w:t>
      </w:r>
      <w:r>
        <w:t xml:space="preserve"> en goedkeuringen </w:t>
      </w:r>
      <w:r w:rsidR="00850F58">
        <w:t>moeten</w:t>
      </w:r>
      <w:r>
        <w:t xml:space="preserve"> worden vereenvoudigd met behoud van veiligheid</w:t>
      </w:r>
      <w:r w:rsidRPr="007E42AF">
        <w:t xml:space="preserve">. ERTMS heeft een aantal grote voordelen </w:t>
      </w:r>
      <w:r>
        <w:t>op het gebied van</w:t>
      </w:r>
      <w:r w:rsidRPr="007E42AF">
        <w:t xml:space="preserve"> veiligheid en efficiënt vervoer maar enkel standaardisatie van het systeem kan ons in de toekomst verder helpen</w:t>
      </w:r>
      <w:r w:rsidR="00BC3147">
        <w:t>, aldus de Eurocommissaris</w:t>
      </w:r>
      <w:r w:rsidRPr="007E42AF">
        <w:t>.</w:t>
      </w:r>
    </w:p>
    <w:p w:rsidRPr="007E42AF" w:rsidR="00076D95" w:rsidP="00076D95" w:rsidRDefault="00076D95" w14:paraId="6F46A456" w14:textId="77777777">
      <w:pPr>
        <w:contextualSpacing/>
      </w:pPr>
    </w:p>
    <w:p w:rsidRPr="007E42AF" w:rsidR="00076D95" w:rsidP="00076D95" w:rsidRDefault="00076D95" w14:paraId="041B7281" w14:textId="77777777">
      <w:pPr>
        <w:contextualSpacing/>
      </w:pPr>
    </w:p>
    <w:p w:rsidRPr="007E42AF" w:rsidR="00076D95" w:rsidP="00076D95" w:rsidRDefault="00076D95" w14:paraId="2C046AB3" w14:textId="77777777">
      <w:pPr>
        <w:contextualSpacing/>
        <w:rPr>
          <w:b/>
          <w:bCs/>
        </w:rPr>
      </w:pPr>
      <w:r w:rsidRPr="007E42AF">
        <w:rPr>
          <w:b/>
          <w:bCs/>
        </w:rPr>
        <w:t>Sessie 2: Uitdagingen en strategische prioriteiten voor de toekomst van de maritieme sector</w:t>
      </w:r>
    </w:p>
    <w:p w:rsidRPr="007E42AF" w:rsidR="00076D95" w:rsidP="00076D95" w:rsidRDefault="00076D95" w14:paraId="407E1278" w14:textId="77777777">
      <w:pPr>
        <w:contextualSpacing/>
      </w:pPr>
    </w:p>
    <w:p w:rsidRPr="00B040F1" w:rsidR="00076D95" w:rsidP="00076D95" w:rsidRDefault="00076D95" w14:paraId="3F975D56" w14:textId="1040B4D2">
      <w:pPr>
        <w:contextualSpacing/>
      </w:pPr>
      <w:r w:rsidRPr="007E42AF">
        <w:t>Het voorzitterschap agendeerde een discussie over de uitdagingen en strategische prioriteiten voor de toekomst van de maritieme sector. Deze sessie over de Europese havens werd gevoerd aan de hand van twee discussievragen</w:t>
      </w:r>
      <w:r w:rsidRPr="00BC3147">
        <w:rPr>
          <w:i/>
          <w:iCs/>
        </w:rPr>
        <w:t>:</w:t>
      </w:r>
      <w:r w:rsidRPr="00B040F1">
        <w:t xml:space="preserve"> </w:t>
      </w:r>
      <w:r w:rsidRPr="00B040F1" w:rsidR="00850F58">
        <w:t>‘H</w:t>
      </w:r>
      <w:r w:rsidRPr="00B040F1">
        <w:t>oe kunnen de EU en lidstaten de veerkracht en veiligheid van Europese havens versterken</w:t>
      </w:r>
      <w:r w:rsidRPr="00B040F1" w:rsidR="00850F58">
        <w:t>?’</w:t>
      </w:r>
      <w:r w:rsidRPr="00B040F1">
        <w:t xml:space="preserve"> </w:t>
      </w:r>
      <w:r w:rsidRPr="00B040F1" w:rsidR="00850F58">
        <w:t>en</w:t>
      </w:r>
      <w:r w:rsidR="00B040F1">
        <w:t xml:space="preserve"> </w:t>
      </w:r>
      <w:r w:rsidRPr="00B040F1" w:rsidR="00850F58">
        <w:t>‘H</w:t>
      </w:r>
      <w:r w:rsidRPr="00B040F1">
        <w:t>oe kunnen EU- en nationaal niveau helpen om havens beter te integreren in het TEN-T-netwerk en militaire corridors?</w:t>
      </w:r>
      <w:r w:rsidRPr="00B040F1" w:rsidR="00850F58">
        <w:t>’.</w:t>
      </w:r>
    </w:p>
    <w:p w:rsidRPr="007E42AF" w:rsidR="00076D95" w:rsidP="00076D95" w:rsidRDefault="00076D95" w14:paraId="2CE47A9E" w14:textId="77777777">
      <w:pPr>
        <w:contextualSpacing/>
      </w:pPr>
    </w:p>
    <w:p w:rsidRPr="007E42AF" w:rsidR="00076D95" w:rsidP="00076D95" w:rsidRDefault="00076D95" w14:paraId="5440D916" w14:textId="77777777">
      <w:pPr>
        <w:contextualSpacing/>
      </w:pPr>
      <w:r w:rsidRPr="007E42AF">
        <w:t xml:space="preserve">Het voorzitterschap benadrukte het belang van de havens en het netwerk voor weerbaarheid van Europa. </w:t>
      </w:r>
      <w:r>
        <w:t>Concurrentievermogen</w:t>
      </w:r>
      <w:r w:rsidRPr="007E42AF">
        <w:t xml:space="preserve"> vraagt om goede TEN-T verbindingen en ontsluiting van de havens. Het voorzitterschap werkt aan raadsconclusies van de EU Havenstrategie en de Europese Industriële Maritieme Strategie in de Transportraad van 8 juni. </w:t>
      </w:r>
    </w:p>
    <w:p w:rsidRPr="007E42AF" w:rsidR="00076D95" w:rsidP="00076D95" w:rsidRDefault="00076D95" w14:paraId="56D50B17" w14:textId="77777777">
      <w:pPr>
        <w:contextualSpacing/>
      </w:pPr>
    </w:p>
    <w:p w:rsidRPr="007E42AF" w:rsidR="00076D95" w:rsidP="00076D95" w:rsidRDefault="00076D95" w14:paraId="461752FD" w14:textId="487694A4">
      <w:pPr>
        <w:contextualSpacing/>
      </w:pPr>
      <w:r w:rsidRPr="007E42AF">
        <w:t>De ministers onderstreepten het strategische belang ervan voor</w:t>
      </w:r>
      <w:r w:rsidR="00850F58">
        <w:t xml:space="preserve"> de</w:t>
      </w:r>
      <w:r w:rsidRPr="007E42AF">
        <w:t xml:space="preserve"> handel, energievoorzieningsketens en veiligheid, en benadrukten de noodzaak om de weerbaarheid te versterken, opkomende risico's aan te pakken en de verbindingen met binnenlandse transportnetwerken te verbeteren. Nederland benadrukte het belang van een uniforme aanpak. In het kader van economische veiligheid ziet Nederland graag de oprichting van een EU werkgroep. Met betrekking tot de Europese Industriële Maritieme Strategie werd aandacht gevraagd voor het belang van baggerwerkzaamheden en strategische havenfaciliteiten</w:t>
      </w:r>
    </w:p>
    <w:p w:rsidRPr="007E42AF" w:rsidR="00076D95" w:rsidP="00076D95" w:rsidRDefault="00076D95" w14:paraId="07D78164" w14:textId="77777777">
      <w:pPr>
        <w:contextualSpacing/>
      </w:pPr>
    </w:p>
    <w:p w:rsidRPr="007E42AF" w:rsidR="00076D95" w:rsidP="00076D95" w:rsidRDefault="00076D95" w14:paraId="718B85C2" w14:textId="7E5371E7">
      <w:pPr>
        <w:contextualSpacing/>
      </w:pPr>
      <w:r w:rsidRPr="007E42AF">
        <w:t>De Commissaris gaf aan dat havens zorgen voor een groot aantal banen</w:t>
      </w:r>
      <w:r>
        <w:t xml:space="preserve"> </w:t>
      </w:r>
      <w:r w:rsidR="00B040F1">
        <w:t>en</w:t>
      </w:r>
      <w:r>
        <w:t xml:space="preserve"> dat deze</w:t>
      </w:r>
      <w:r w:rsidRPr="007E42AF">
        <w:t xml:space="preserve"> van groot belang zijn als energie hub, in het netwerk van veiligheid en voor het concurrentievermogen voor de EU. </w:t>
      </w:r>
      <w:r w:rsidR="00BC3147">
        <w:t>De EU heeft</w:t>
      </w:r>
      <w:r w:rsidRPr="007E42AF">
        <w:t xml:space="preserve"> gecoördineerde actie</w:t>
      </w:r>
      <w:r w:rsidR="00B040F1">
        <w:t xml:space="preserve"> </w:t>
      </w:r>
      <w:r w:rsidRPr="007E42AF">
        <w:t>nodig</w:t>
      </w:r>
      <w:r>
        <w:t xml:space="preserve"> en de EU levert daarvoor het raamwerk en enige financiële middelen</w:t>
      </w:r>
      <w:r w:rsidRPr="007E42AF">
        <w:t>. Maar lidstaten moeten de financiële middelen en nationale expertise leveren</w:t>
      </w:r>
      <w:r w:rsidR="00B040F1">
        <w:t>, stelde hij</w:t>
      </w:r>
      <w:r w:rsidRPr="007E42AF">
        <w:t xml:space="preserve">. </w:t>
      </w:r>
    </w:p>
    <w:p w:rsidRPr="007E42AF" w:rsidR="00076D95" w:rsidP="00076D95" w:rsidRDefault="00076D95" w14:paraId="109758AB" w14:textId="77777777">
      <w:pPr>
        <w:contextualSpacing/>
      </w:pPr>
    </w:p>
    <w:p w:rsidRPr="007E42AF" w:rsidR="00076D95" w:rsidP="00076D95" w:rsidRDefault="00076D95" w14:paraId="19314EE5" w14:textId="77777777">
      <w:pPr>
        <w:contextualSpacing/>
      </w:pPr>
    </w:p>
    <w:p w:rsidRPr="007E42AF" w:rsidR="00076D95" w:rsidP="00076D95" w:rsidRDefault="00076D95" w14:paraId="13AC7891" w14:textId="7F472E3B">
      <w:pPr>
        <w:contextualSpacing/>
        <w:rPr>
          <w:b/>
          <w:bCs/>
        </w:rPr>
      </w:pPr>
      <w:r w:rsidRPr="007E42AF">
        <w:rPr>
          <w:b/>
          <w:bCs/>
        </w:rPr>
        <w:t>Sessie 3: Ondertekenen Lefkosia verklaring door alle lidstaten</w:t>
      </w:r>
    </w:p>
    <w:p w:rsidRPr="007E42AF" w:rsidR="00076D95" w:rsidP="00076D95" w:rsidRDefault="00076D95" w14:paraId="5A9A1031" w14:textId="77777777">
      <w:pPr>
        <w:contextualSpacing/>
      </w:pPr>
    </w:p>
    <w:p w:rsidRPr="007E42AF" w:rsidR="00076D95" w:rsidP="00076D95" w:rsidRDefault="00076D95" w14:paraId="636C0682" w14:textId="1F6D071F">
      <w:pPr>
        <w:contextualSpacing/>
      </w:pPr>
      <w:r w:rsidRPr="007E42AF">
        <w:t xml:space="preserve">Het voorzitterschap agendeerde een discussie over onderwijs en inclusiviteit in de </w:t>
      </w:r>
      <w:r>
        <w:t>zee</w:t>
      </w:r>
      <w:r w:rsidRPr="007E42AF">
        <w:t xml:space="preserve">vaartsector en de ondertekening van de Lefkosia (Nicosia) </w:t>
      </w:r>
      <w:r w:rsidRPr="007E42AF">
        <w:rPr>
          <w:i/>
          <w:iCs/>
        </w:rPr>
        <w:t>Declaration on Enhancing Seafarers’ Education and Promoting Women’s inclusivity in the Shipping Industry</w:t>
      </w:r>
      <w:r w:rsidRPr="007E42AF">
        <w:t xml:space="preserve"> door de lidstaten. De Lefkosia verklaring heeft als doel om een veerkrachtige, duurzame en inclusieve </w:t>
      </w:r>
      <w:r>
        <w:t>zee</w:t>
      </w:r>
      <w:r w:rsidRPr="007E42AF">
        <w:t xml:space="preserve">vaartsector te bevorderen. In de verklaring zal </w:t>
      </w:r>
      <w:r w:rsidR="00850F58">
        <w:t xml:space="preserve">de </w:t>
      </w:r>
      <w:r w:rsidRPr="007E42AF">
        <w:t xml:space="preserve">nadruk liggen op het versterken van strategische initiatieven voor investeringen in de opleiding en training (bijscholing en omscholing) van zeevarenden, zodat zij zich succesvol kunnen aanpassen aan de groene en digitale transitie, evenals op maatregelen ter bevordering van een inclusief personeelsbestand, waardoor de participatie van vrouwen in de maritieme sector verder wordt vergroot. </w:t>
      </w:r>
    </w:p>
    <w:p w:rsidRPr="007E42AF" w:rsidR="00076D95" w:rsidP="00076D95" w:rsidRDefault="00076D95" w14:paraId="424299D8" w14:textId="77777777">
      <w:pPr>
        <w:contextualSpacing/>
      </w:pPr>
    </w:p>
    <w:p w:rsidRPr="007E42AF" w:rsidR="00076D95" w:rsidP="00076D95" w:rsidRDefault="00076D95" w14:paraId="1014CD89" w14:textId="21C0A6A8">
      <w:pPr>
        <w:contextualSpacing/>
      </w:pPr>
      <w:r w:rsidRPr="007E42AF">
        <w:t xml:space="preserve">Tijdens de bespreking kregen de EU-ministers de gelegenheid om van gedachten te wisselen over belangrijke uitdagingen en prioriteiten met betrekking tot maritieme vaardigheden, opleiding, arbeidsomstandigheden en gendergelijkheid. Hiermee werd een duidelijke, gezamenlijke politieke boodschap afgegeven ter ondersteuning van een sociaal duurzame </w:t>
      </w:r>
      <w:r>
        <w:t xml:space="preserve">en toekomstbestendige </w:t>
      </w:r>
      <w:r w:rsidRPr="007E42AF">
        <w:t xml:space="preserve">Europese maritieme sector. Nederland benadrukte dat de zeescheepvaart een onschatbare rol </w:t>
      </w:r>
      <w:r w:rsidR="00B040F1">
        <w:t>heeft in</w:t>
      </w:r>
      <w:r w:rsidRPr="007E42AF">
        <w:t xml:space="preserve"> onze wereldeconomie. Als maritieme natie verwelkomt Nederland de focus op investeringen in vaardigheden en opleiding</w:t>
      </w:r>
      <w:r w:rsidR="00EA5904">
        <w:t>en</w:t>
      </w:r>
      <w:r w:rsidRPr="007E42AF">
        <w:t>, evenals maatregelen om een inclusieve beroepsbevolking te bevorderen die de participatie van vrouwen in de maritieme sector verder vergroten. Specifiek zet</w:t>
      </w:r>
      <w:r>
        <w:t xml:space="preserve"> Nederland zich </w:t>
      </w:r>
      <w:r w:rsidRPr="007E42AF">
        <w:t xml:space="preserve">in voor de deelname van vrouwen en andere ondervertegenwoordigde groepen in de maritieme sector en aan </w:t>
      </w:r>
      <w:r w:rsidR="00EA5904">
        <w:t xml:space="preserve">een </w:t>
      </w:r>
      <w:r w:rsidRPr="007E42AF">
        <w:t xml:space="preserve">sociale dialoog om samenwerking tussen scheepseigenaren en zeevarenden te bevorderen. </w:t>
      </w:r>
      <w:r>
        <w:t>Nederland vindt</w:t>
      </w:r>
      <w:r w:rsidRPr="007E42AF">
        <w:t xml:space="preserve"> het van het grootste belang om voortdurend het belang van onze zeevarenden te benadrukken</w:t>
      </w:r>
      <w:r w:rsidR="00BC3147">
        <w:t xml:space="preserve"> omdat ze een cruciale schakel in de zeevaart zijn. Daarbij moet gewerkt worden aan</w:t>
      </w:r>
      <w:r w:rsidRPr="007E42AF">
        <w:t xml:space="preserve"> het aantrekken van </w:t>
      </w:r>
      <w:r w:rsidR="00EA5904">
        <w:t xml:space="preserve">nieuw </w:t>
      </w:r>
      <w:r w:rsidRPr="007E42AF">
        <w:t>talent en het creëren van een aantrekkelijke werkomgeving</w:t>
      </w:r>
      <w:r w:rsidR="00EA5904">
        <w:t>.</w:t>
      </w:r>
    </w:p>
    <w:p w:rsidRPr="007E42AF" w:rsidR="00076D95" w:rsidP="00076D95" w:rsidRDefault="00076D95" w14:paraId="091DC0FD" w14:textId="77777777">
      <w:pPr>
        <w:contextualSpacing/>
      </w:pPr>
    </w:p>
    <w:bookmarkEnd w:id="0"/>
    <w:p w:rsidRPr="007E42AF" w:rsidR="00076D95" w:rsidP="00076D95" w:rsidRDefault="00076D95" w14:paraId="55815092" w14:textId="77777777">
      <w:pPr>
        <w:contextualSpacing/>
      </w:pPr>
      <w:r w:rsidRPr="007E42AF">
        <w:t xml:space="preserve">Aan de zijlijn van de Raad vond ook een prijsuitreiking plaats voor de winnaars van de Europese schoolwedstrijd "Het schip van de toekomst – Mijn schip over 60 jaar", georganiseerd door de verenigingen van </w:t>
      </w:r>
      <w:r>
        <w:t xml:space="preserve">Europese </w:t>
      </w:r>
      <w:r w:rsidRPr="007E42AF">
        <w:t>reders.</w:t>
      </w:r>
    </w:p>
    <w:p w:rsidRPr="00C61864" w:rsidR="004F4FF4" w:rsidRDefault="004F4FF4" w14:paraId="03B0342F" w14:textId="68B92712"/>
    <w:sectPr w:rsidRPr="00C61864" w:rsidR="004F4FF4">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1654" w14:textId="77777777" w:rsidR="002144A8" w:rsidRDefault="002144A8">
      <w:pPr>
        <w:spacing w:line="240" w:lineRule="auto"/>
      </w:pPr>
      <w:r>
        <w:separator/>
      </w:r>
    </w:p>
  </w:endnote>
  <w:endnote w:type="continuationSeparator" w:id="0">
    <w:p w14:paraId="3C4E0829" w14:textId="77777777" w:rsidR="002144A8" w:rsidRDefault="002144A8">
      <w:pPr>
        <w:spacing w:line="240" w:lineRule="auto"/>
      </w:pPr>
      <w:r>
        <w:continuationSeparator/>
      </w:r>
    </w:p>
  </w:endnote>
  <w:endnote w:type="continuationNotice" w:id="1">
    <w:p w14:paraId="3003AB11" w14:textId="77777777" w:rsidR="002144A8" w:rsidRDefault="002144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D597" w14:textId="77777777" w:rsidR="0020312C" w:rsidRDefault="00203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CAD6" w14:textId="77777777" w:rsidR="0020312C" w:rsidRDefault="0020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C137B" w14:textId="77777777" w:rsidR="0020312C" w:rsidRDefault="0020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566C5" w14:textId="77777777" w:rsidR="002144A8" w:rsidRDefault="002144A8">
      <w:pPr>
        <w:spacing w:line="240" w:lineRule="auto"/>
      </w:pPr>
      <w:r>
        <w:separator/>
      </w:r>
    </w:p>
  </w:footnote>
  <w:footnote w:type="continuationSeparator" w:id="0">
    <w:p w14:paraId="2C1745D4" w14:textId="77777777" w:rsidR="002144A8" w:rsidRDefault="002144A8">
      <w:pPr>
        <w:spacing w:line="240" w:lineRule="auto"/>
      </w:pPr>
      <w:r>
        <w:continuationSeparator/>
      </w:r>
    </w:p>
  </w:footnote>
  <w:footnote w:type="continuationNotice" w:id="1">
    <w:p w14:paraId="613E1408" w14:textId="77777777" w:rsidR="002144A8" w:rsidRDefault="002144A8">
      <w:pPr>
        <w:spacing w:line="240" w:lineRule="auto"/>
      </w:pPr>
    </w:p>
  </w:footnote>
  <w:footnote w:id="2">
    <w:p w14:paraId="4DF42324" w14:textId="32296AF4" w:rsidR="006E704B" w:rsidRPr="006E704B" w:rsidRDefault="006E704B">
      <w:pPr>
        <w:pStyle w:val="FootnoteText"/>
        <w:rPr>
          <w:sz w:val="16"/>
          <w:szCs w:val="16"/>
          <w:lang w:val="nl-NL"/>
        </w:rPr>
      </w:pPr>
      <w:r w:rsidRPr="006E704B">
        <w:rPr>
          <w:rStyle w:val="FootnoteReference"/>
          <w:sz w:val="16"/>
          <w:szCs w:val="16"/>
        </w:rPr>
        <w:footnoteRef/>
      </w:r>
      <w:r w:rsidR="00C134DE">
        <w:rPr>
          <w:sz w:val="16"/>
          <w:szCs w:val="16"/>
          <w:lang w:val="nl-NL"/>
        </w:rPr>
        <w:t xml:space="preserve"> </w:t>
      </w:r>
      <w:r w:rsidR="00C134DE" w:rsidRPr="00C134DE">
        <w:rPr>
          <w:sz w:val="16"/>
          <w:szCs w:val="16"/>
          <w:lang w:val="nl-NL"/>
        </w:rPr>
        <w:t xml:space="preserve">Kamerbrieven II, 2026-2027, nr. 36933-1 </w:t>
      </w:r>
      <w:hyperlink r:id="rId1" w:history="1">
        <w:r w:rsidR="00C134DE" w:rsidRPr="00157E8F">
          <w:rPr>
            <w:rStyle w:val="Hyperlink"/>
            <w:sz w:val="16"/>
            <w:szCs w:val="16"/>
            <w:lang w:val="nl-NL"/>
          </w:rPr>
          <w:t>https://www.rijksoverheid.nl/documenten/kamerstukken/2026/04/20/kamerbriefactiesweeaarheidenergieschok</w:t>
        </w:r>
      </w:hyperlink>
      <w:r w:rsidR="00C134DE">
        <w:rPr>
          <w:sz w:val="16"/>
          <w:szCs w:val="16"/>
          <w:lang w:val="nl-NL"/>
        </w:rPr>
        <w:t xml:space="preserve"> </w:t>
      </w:r>
    </w:p>
  </w:footnote>
  <w:footnote w:id="3">
    <w:p w14:paraId="430471E7" w14:textId="480424C3" w:rsidR="00C134DE" w:rsidRPr="00C134DE" w:rsidRDefault="00C134DE">
      <w:pPr>
        <w:pStyle w:val="FootnoteText"/>
        <w:rPr>
          <w:lang w:val="nl-NL"/>
        </w:rPr>
      </w:pPr>
      <w:r>
        <w:rPr>
          <w:rStyle w:val="FootnoteReference"/>
        </w:rPr>
        <w:footnoteRef/>
      </w:r>
      <w:r w:rsidRPr="00187368">
        <w:rPr>
          <w:lang w:val="nl-NL"/>
        </w:rPr>
        <w:t xml:space="preserve"> </w:t>
      </w:r>
      <w:r w:rsidRPr="00C134DE">
        <w:rPr>
          <w:sz w:val="16"/>
          <w:szCs w:val="16"/>
          <w:lang w:val="nl-NL"/>
        </w:rPr>
        <w:t xml:space="preserve">Kamerbrieven II, 2026-2027, nr. 22112-4326. </w:t>
      </w:r>
      <w:hyperlink r:id="rId2" w:history="1">
        <w:r w:rsidRPr="00C134DE">
          <w:rPr>
            <w:rStyle w:val="Hyperlink"/>
            <w:sz w:val="16"/>
            <w:szCs w:val="16"/>
            <w:lang w:val="nl-NL"/>
          </w:rPr>
          <w:t>Nieuwe Commissievoorstellen en initiatieven van de lidstaten van de Europese Unie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3429" w14:textId="77777777" w:rsidR="0020312C" w:rsidRDefault="00203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5B6D" w14:textId="77777777" w:rsidR="00BD60F9" w:rsidRDefault="00445379">
    <w:r>
      <w:rPr>
        <w:noProof/>
        <w:lang w:val="en-GB" w:eastAsia="en-GB"/>
      </w:rPr>
      <mc:AlternateContent>
        <mc:Choice Requires="wps">
          <w:drawing>
            <wp:anchor distT="0" distB="0" distL="0" distR="0" simplePos="0" relativeHeight="251658240" behindDoc="0" locked="1" layoutInCell="1" allowOverlap="1" wp14:anchorId="73A1FB78" wp14:editId="28391585">
              <wp:simplePos x="0" y="0"/>
              <wp:positionH relativeFrom="page">
                <wp:posOffset>5903595</wp:posOffset>
              </wp:positionH>
              <wp:positionV relativeFrom="page">
                <wp:posOffset>1907539</wp:posOffset>
              </wp:positionV>
              <wp:extent cx="1259840" cy="79914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25F8FA" w14:textId="77777777" w:rsidR="00BD60F9" w:rsidRDefault="00445379">
                          <w:pPr>
                            <w:pStyle w:val="AfzendgegevensKop0"/>
                          </w:pPr>
                          <w:r>
                            <w:t>Ministerie van Infrastructuur en Waterstaat</w:t>
                          </w:r>
                        </w:p>
                        <w:p w14:paraId="4AEAD6B1" w14:textId="77777777" w:rsidR="0053670A" w:rsidRDefault="0053670A" w:rsidP="0053670A"/>
                        <w:p w14:paraId="3B170421" w14:textId="77777777" w:rsidR="0053670A" w:rsidRDefault="0053670A" w:rsidP="0053670A">
                          <w:pPr>
                            <w:spacing w:line="276" w:lineRule="auto"/>
                            <w:rPr>
                              <w:b/>
                              <w:sz w:val="13"/>
                              <w:szCs w:val="13"/>
                            </w:rPr>
                          </w:pPr>
                          <w:r>
                            <w:rPr>
                              <w:b/>
                              <w:sz w:val="13"/>
                              <w:szCs w:val="13"/>
                            </w:rPr>
                            <w:t>Kenmerk</w:t>
                          </w:r>
                        </w:p>
                        <w:p w14:paraId="43202E6F" w14:textId="77777777" w:rsidR="00ED1BD8" w:rsidRDefault="00ED1BD8" w:rsidP="00ED1BD8">
                          <w:pPr>
                            <w:spacing w:line="276" w:lineRule="auto"/>
                            <w:rPr>
                              <w:bCs/>
                              <w:sz w:val="13"/>
                              <w:szCs w:val="13"/>
                            </w:rPr>
                          </w:pPr>
                          <w:r w:rsidRPr="00ED1BD8">
                            <w:rPr>
                              <w:bCs/>
                              <w:sz w:val="13"/>
                              <w:szCs w:val="13"/>
                            </w:rPr>
                            <w:t>IENW/BSK-2026/84579</w:t>
                          </w:r>
                          <w:r>
                            <w:rPr>
                              <w:bCs/>
                              <w:sz w:val="13"/>
                              <w:szCs w:val="13"/>
                            </w:rPr>
                            <w:t xml:space="preserve"> </w:t>
                          </w:r>
                        </w:p>
                        <w:p w14:paraId="2E562D5D" w14:textId="77777777" w:rsidR="0053670A" w:rsidRPr="0053670A" w:rsidRDefault="0053670A" w:rsidP="0053670A"/>
                      </w:txbxContent>
                    </wps:txbx>
                    <wps:bodyPr vert="horz" wrap="square" lIns="0" tIns="0" rIns="0" bIns="0" anchor="t" anchorCtr="0"/>
                  </wps:wsp>
                </a:graphicData>
              </a:graphic>
            </wp:anchor>
          </w:drawing>
        </mc:Choice>
        <mc:Fallback>
          <w:pict>
            <v:shapetype w14:anchorId="73A1FB78" id="_x0000_t202" coordsize="21600,21600" o:spt="202" path="m,l,21600r21600,l21600,xe">
              <v:stroke joinstyle="miter"/>
              <v:path gradientshapeok="t" o:connecttype="rect"/>
            </v:shapetype>
            <v:shape id="Tekstvak 1"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VFpwEAADM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ToqgPI/owTxR&#10;2qsnscjuDJFqbrqP3JbGTzDmzlOeOJlFjxZ9/rIcwXX2+XD21oxJ6Hxpebm6vuCS5trVarW4uLrM&#10;ONXL9YiUvhjwIgeNRB5e8VTtv1E6tk4t+bUAd67vcz5zPHLJURq344ngFtoD8+b9ZLwO8LcUA8+6&#10;kfTrWaGRov8a2My8GFOAU7CdAhU0X21kkuIYfk5lgaaXeTJFxmmL8uj//i/8XnZ98wc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pdu1RacBAAAzAwAADgAAAAAAAAAAAAAAAAAuAgAAZHJzL2Uyb0RvYy54bWxQSwEC&#10;LQAUAAYACAAAACEAi/8RiuIAAAANAQAADwAAAAAAAAAAAAAAAAABBAAAZHJzL2Rvd25yZXYueG1s&#10;UEsFBgAAAAAEAAQA8wAAABAFAAAAAA==&#10;" filled="f" stroked="f">
              <v:textbox inset="0,0,0,0">
                <w:txbxContent>
                  <w:p w14:paraId="1525F8FA" w14:textId="77777777" w:rsidR="00BD60F9" w:rsidRDefault="00445379">
                    <w:pPr>
                      <w:pStyle w:val="AfzendgegevensKop0"/>
                    </w:pPr>
                    <w:r>
                      <w:t>Ministerie van Infrastructuur en Waterstaat</w:t>
                    </w:r>
                  </w:p>
                  <w:p w14:paraId="4AEAD6B1" w14:textId="77777777" w:rsidR="0053670A" w:rsidRDefault="0053670A" w:rsidP="0053670A"/>
                  <w:p w14:paraId="3B170421" w14:textId="77777777" w:rsidR="0053670A" w:rsidRDefault="0053670A" w:rsidP="0053670A">
                    <w:pPr>
                      <w:spacing w:line="276" w:lineRule="auto"/>
                      <w:rPr>
                        <w:b/>
                        <w:sz w:val="13"/>
                        <w:szCs w:val="13"/>
                      </w:rPr>
                    </w:pPr>
                    <w:r>
                      <w:rPr>
                        <w:b/>
                        <w:sz w:val="13"/>
                        <w:szCs w:val="13"/>
                      </w:rPr>
                      <w:t>Kenmerk</w:t>
                    </w:r>
                  </w:p>
                  <w:p w14:paraId="43202E6F" w14:textId="77777777" w:rsidR="00ED1BD8" w:rsidRDefault="00ED1BD8" w:rsidP="00ED1BD8">
                    <w:pPr>
                      <w:spacing w:line="276" w:lineRule="auto"/>
                      <w:rPr>
                        <w:bCs/>
                        <w:sz w:val="13"/>
                        <w:szCs w:val="13"/>
                      </w:rPr>
                    </w:pPr>
                    <w:r w:rsidRPr="00ED1BD8">
                      <w:rPr>
                        <w:bCs/>
                        <w:sz w:val="13"/>
                        <w:szCs w:val="13"/>
                      </w:rPr>
                      <w:t>IENW/BSK-2026/84579</w:t>
                    </w:r>
                    <w:r>
                      <w:rPr>
                        <w:bCs/>
                        <w:sz w:val="13"/>
                        <w:szCs w:val="13"/>
                      </w:rPr>
                      <w:t xml:space="preserve"> </w:t>
                    </w:r>
                  </w:p>
                  <w:p w14:paraId="2E562D5D" w14:textId="77777777" w:rsidR="0053670A" w:rsidRPr="0053670A" w:rsidRDefault="0053670A" w:rsidP="005367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0FB4A96" wp14:editId="336929F8">
              <wp:simplePos x="0" y="0"/>
              <wp:positionH relativeFrom="page">
                <wp:posOffset>5903595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97D93E" w14:textId="77777777" w:rsidR="00BD60F9" w:rsidRDefault="00445379">
                          <w:pPr>
                            <w:pStyle w:val="Referentiegegevens"/>
                          </w:pPr>
                          <w:r>
                            <w:t xml:space="preserve">Pagina </w:t>
                          </w:r>
                          <w:r>
                            <w:fldChar w:fldCharType="begin"/>
                          </w:r>
                          <w:r>
                            <w:instrText>PAGE</w:instrText>
                          </w:r>
                          <w:r>
                            <w:fldChar w:fldCharType="separate"/>
                          </w:r>
                          <w:r w:rsidR="00C17F15">
                            <w:rPr>
                              <w:noProof/>
                            </w:rPr>
                            <w:t>1</w:t>
                          </w:r>
                          <w:r>
                            <w:fldChar w:fldCharType="end"/>
                          </w:r>
                          <w:r>
                            <w:t xml:space="preserve"> van </w:t>
                          </w:r>
                          <w:r>
                            <w:fldChar w:fldCharType="begin"/>
                          </w:r>
                          <w:r>
                            <w:instrText>NUMPAGES</w:instrText>
                          </w:r>
                          <w:r>
                            <w:fldChar w:fldCharType="separate"/>
                          </w:r>
                          <w:r w:rsidR="00C17F15">
                            <w:rPr>
                              <w:noProof/>
                            </w:rPr>
                            <w:t>1</w:t>
                          </w:r>
                          <w:r>
                            <w:fldChar w:fldCharType="end"/>
                          </w:r>
                        </w:p>
                      </w:txbxContent>
                    </wps:txbx>
                    <wps:bodyPr vert="horz" wrap="square" lIns="0" tIns="0" rIns="0" bIns="0" anchor="t" anchorCtr="0"/>
                  </wps:wsp>
                </a:graphicData>
              </a:graphic>
            </wp:anchor>
          </w:drawing>
        </mc:Choice>
        <mc:Fallback>
          <w:pict>
            <v:shape w14:anchorId="30FB4A96" id="Tekstvak 2"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P5qA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" filled="f" stroked="f">
              <v:textbox inset="0,0,0,0">
                <w:txbxContent>
                  <w:p w14:paraId="1897D93E" w14:textId="77777777" w:rsidR="00BD60F9" w:rsidRDefault="00445379">
                    <w:pPr>
                      <w:pStyle w:val="Referentiegegevens"/>
                    </w:pPr>
                    <w:r>
                      <w:t xml:space="preserve">Pagina </w:t>
                    </w:r>
                    <w:r>
                      <w:fldChar w:fldCharType="begin"/>
                    </w:r>
                    <w:r>
                      <w:instrText>PAGE</w:instrText>
                    </w:r>
                    <w:r>
                      <w:fldChar w:fldCharType="separate"/>
                    </w:r>
                    <w:r w:rsidR="00C17F15">
                      <w:rPr>
                        <w:noProof/>
                      </w:rPr>
                      <w:t>1</w:t>
                    </w:r>
                    <w:r>
                      <w:fldChar w:fldCharType="end"/>
                    </w:r>
                    <w:r>
                      <w:t xml:space="preserve"> van </w:t>
                    </w:r>
                    <w:r>
                      <w:fldChar w:fldCharType="begin"/>
                    </w:r>
                    <w:r>
                      <w:instrText>NUMPAGES</w:instrText>
                    </w:r>
                    <w:r>
                      <w:fldChar w:fldCharType="separate"/>
                    </w:r>
                    <w:r w:rsidR="00C17F1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47BE1E3" wp14:editId="7F95B6A6">
              <wp:simplePos x="0" y="0"/>
              <wp:positionH relativeFrom="page">
                <wp:posOffset>1007744</wp:posOffset>
              </wp:positionH>
              <wp:positionV relativeFrom="page">
                <wp:posOffset>10223500</wp:posOffset>
              </wp:positionV>
              <wp:extent cx="1800225" cy="180975"/>
              <wp:effectExtent l="0" t="0" r="0" b="0"/>
              <wp:wrapNone/>
              <wp:docPr id="3" name="Tekstvak 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ADA759" w14:textId="77777777" w:rsidR="00A75933" w:rsidRDefault="00A75933"/>
                      </w:txbxContent>
                    </wps:txbx>
                    <wps:bodyPr vert="horz" wrap="square" lIns="0" tIns="0" rIns="0" bIns="0" anchor="t" anchorCtr="0"/>
                  </wps:wsp>
                </a:graphicData>
              </a:graphic>
            </wp:anchor>
          </w:drawing>
        </mc:Choice>
        <mc:Fallback>
          <w:pict>
            <v:shape w14:anchorId="647BE1E3" id="Tekstvak 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Gom/z6pAQAAOQMAAA4AAAAAAAAAAAAAAAAALgIAAGRycy9lMm9Eb2MueG1sUEsB&#10;Ai0AFAAGAAgAAAAhACaO22jhAAAADQEAAA8AAAAAAAAAAAAAAAAAAwQAAGRycy9kb3ducmV2Lnht&#10;bFBLBQYAAAAABAAEAPMAAAARBQAAAAA=&#10;" filled="f" stroked="f">
              <v:textbox inset="0,0,0,0">
                <w:txbxContent>
                  <w:p w14:paraId="08ADA759"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D8D01CE" wp14:editId="158B0D49">
              <wp:simplePos x="0" y="0"/>
              <wp:positionH relativeFrom="page">
                <wp:posOffset>1007744</wp:posOffset>
              </wp:positionH>
              <wp:positionV relativeFrom="page">
                <wp:posOffset>1199515</wp:posOffset>
              </wp:positionV>
              <wp:extent cx="2381250" cy="285750"/>
              <wp:effectExtent l="0" t="0" r="0" b="0"/>
              <wp:wrapNone/>
              <wp:docPr id="4" name="Tekstvak 4"/>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4455C5" w14:textId="77777777" w:rsidR="00A75933" w:rsidRDefault="00A75933"/>
                      </w:txbxContent>
                    </wps:txbx>
                    <wps:bodyPr vert="horz" wrap="square" lIns="0" tIns="0" rIns="0" bIns="0" anchor="t" anchorCtr="0"/>
                  </wps:wsp>
                </a:graphicData>
              </a:graphic>
            </wp:anchor>
          </w:drawing>
        </mc:Choice>
        <mc:Fallback>
          <w:pict>
            <v:shape w14:anchorId="2D8D01CE" id="Tekstvak 4"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fWbDNqkBAAA5AwAADgAAAAAAAAAAAAAAAAAuAgAAZHJzL2Uyb0RvYy54bWxQSwEC&#10;LQAUAAYACAAAACEAPPsda+AAAAALAQAADwAAAAAAAAAAAAAAAAADBAAAZHJzL2Rvd25yZXYueG1s&#10;UEsFBgAAAAAEAAQA8wAAABAFAAAAAA==&#10;" filled="f" stroked="f">
              <v:textbox inset="0,0,0,0">
                <w:txbxContent>
                  <w:p w14:paraId="6C4455C5" w14:textId="77777777" w:rsidR="00A75933" w:rsidRDefault="00A7593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07AF" w14:textId="77777777" w:rsidR="00BD60F9" w:rsidRDefault="0044537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2896E02" wp14:editId="3D4DF6F4">
              <wp:simplePos x="0" y="0"/>
              <wp:positionH relativeFrom="page">
                <wp:posOffset>1007744</wp:posOffset>
              </wp:positionH>
              <wp:positionV relativeFrom="page">
                <wp:posOffset>10223500</wp:posOffset>
              </wp:positionV>
              <wp:extent cx="1800225"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EB518B" w14:textId="77777777" w:rsidR="00A75933" w:rsidRDefault="00A75933"/>
                      </w:txbxContent>
                    </wps:txbx>
                    <wps:bodyPr vert="horz" wrap="square" lIns="0" tIns="0" rIns="0" bIns="0" anchor="t" anchorCtr="0"/>
                  </wps:wsp>
                </a:graphicData>
              </a:graphic>
            </wp:anchor>
          </w:drawing>
        </mc:Choice>
        <mc:Fallback>
          <w:pict>
            <v:shapetype w14:anchorId="12896E02" id="_x0000_t202" coordsize="21600,21600" o:spt="202" path="m,l,21600r21600,l21600,xe">
              <v:stroke joinstyle="miter"/>
              <v:path gradientshapeok="t" o:connecttype="rect"/>
            </v:shapetype>
            <v:shape id="Tekstvak 5"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B2Km8KgBAAA5AwAADgAAAAAAAAAAAAAAAAAuAgAAZHJzL2Uyb0RvYy54bWxQSwEC&#10;LQAUAAYACAAAACEAJo7baOEAAAANAQAADwAAAAAAAAAAAAAAAAACBAAAZHJzL2Rvd25yZXYueG1s&#10;UEsFBgAAAAAEAAQA8wAAABAFAAAAAA==&#10;" filled="f" stroked="f">
              <v:textbox inset="0,0,0,0">
                <w:txbxContent>
                  <w:p w14:paraId="24EB518B"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307B944" wp14:editId="0A5B629D">
              <wp:simplePos x="0" y="0"/>
              <wp:positionH relativeFrom="page">
                <wp:posOffset>5921375</wp:posOffset>
              </wp:positionH>
              <wp:positionV relativeFrom="page">
                <wp:posOffset>10223500</wp:posOffset>
              </wp:positionV>
              <wp:extent cx="1257300" cy="180975"/>
              <wp:effectExtent l="0" t="0" r="0" b="0"/>
              <wp:wrapNone/>
              <wp:docPr id="6" name="Tekstvak 6"/>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3269FF" w14:textId="1C16CDE3" w:rsidR="00BD60F9" w:rsidRDefault="00445379">
                          <w:pPr>
                            <w:pStyle w:val="Referentiegegevens"/>
                          </w:pPr>
                          <w:r>
                            <w:t xml:space="preserve">Pagina </w:t>
                          </w:r>
                          <w:r>
                            <w:fldChar w:fldCharType="begin"/>
                          </w:r>
                          <w:r>
                            <w:instrText>PAGE</w:instrText>
                          </w:r>
                          <w:r>
                            <w:fldChar w:fldCharType="separate"/>
                          </w:r>
                          <w:r w:rsidR="00A56193">
                            <w:rPr>
                              <w:noProof/>
                            </w:rPr>
                            <w:t>1</w:t>
                          </w:r>
                          <w:r>
                            <w:fldChar w:fldCharType="end"/>
                          </w:r>
                          <w:r>
                            <w:t xml:space="preserve"> van </w:t>
                          </w:r>
                          <w:r>
                            <w:fldChar w:fldCharType="begin"/>
                          </w:r>
                          <w:r>
                            <w:instrText>NUMPAGES</w:instrText>
                          </w:r>
                          <w:r>
                            <w:fldChar w:fldCharType="separate"/>
                          </w:r>
                          <w:r w:rsidR="00A56193">
                            <w:rPr>
                              <w:noProof/>
                            </w:rPr>
                            <w:t>1</w:t>
                          </w:r>
                          <w:r>
                            <w:fldChar w:fldCharType="end"/>
                          </w:r>
                        </w:p>
                      </w:txbxContent>
                    </wps:txbx>
                    <wps:bodyPr vert="horz" wrap="square" lIns="0" tIns="0" rIns="0" bIns="0" anchor="t" anchorCtr="0"/>
                  </wps:wsp>
                </a:graphicData>
              </a:graphic>
            </wp:anchor>
          </w:drawing>
        </mc:Choice>
        <mc:Fallback>
          <w:pict>
            <v:shape w14:anchorId="7307B944" id="Tekstvak 6"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" filled="f" stroked="f">
              <v:textbox inset="0,0,0,0">
                <w:txbxContent>
                  <w:p w14:paraId="1C3269FF" w14:textId="1C16CDE3" w:rsidR="00BD60F9" w:rsidRDefault="00445379">
                    <w:pPr>
                      <w:pStyle w:val="Referentiegegevens"/>
                    </w:pPr>
                    <w:r>
                      <w:t xml:space="preserve">Pagina </w:t>
                    </w:r>
                    <w:r>
                      <w:fldChar w:fldCharType="begin"/>
                    </w:r>
                    <w:r>
                      <w:instrText>PAGE</w:instrText>
                    </w:r>
                    <w:r>
                      <w:fldChar w:fldCharType="separate"/>
                    </w:r>
                    <w:r w:rsidR="00A56193">
                      <w:rPr>
                        <w:noProof/>
                      </w:rPr>
                      <w:t>1</w:t>
                    </w:r>
                    <w:r>
                      <w:fldChar w:fldCharType="end"/>
                    </w:r>
                    <w:r>
                      <w:t xml:space="preserve"> van </w:t>
                    </w:r>
                    <w:r>
                      <w:fldChar w:fldCharType="begin"/>
                    </w:r>
                    <w:r>
                      <w:instrText>NUMPAGES</w:instrText>
                    </w:r>
                    <w:r>
                      <w:fldChar w:fldCharType="separate"/>
                    </w:r>
                    <w:r w:rsidR="00A5619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EE2CCB7" wp14:editId="0DD484B7">
              <wp:simplePos x="0" y="0"/>
              <wp:positionH relativeFrom="page">
                <wp:posOffset>5921375</wp:posOffset>
              </wp:positionH>
              <wp:positionV relativeFrom="page">
                <wp:posOffset>1943735</wp:posOffset>
              </wp:positionV>
              <wp:extent cx="1259840"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1DCAFD7B" w:rsidR="00BD60F9" w:rsidRPr="00C17F15" w:rsidRDefault="00445379">
                          <w:pPr>
                            <w:pStyle w:val="Afzendgegevens"/>
                            <w:rPr>
                              <w:lang w:val="de-DE"/>
                            </w:rPr>
                          </w:pPr>
                          <w:r w:rsidRPr="00C17F15">
                            <w:rPr>
                              <w:lang w:val="de-DE"/>
                            </w:rPr>
                            <w:t xml:space="preserve">2515 </w:t>
                          </w:r>
                          <w:r w:rsidR="0020312C" w:rsidRPr="00C17F15">
                            <w:rPr>
                              <w:lang w:val="de-DE"/>
                            </w:rPr>
                            <w:t>XP Den</w:t>
                          </w:r>
                          <w:r w:rsidRPr="00C17F15">
                            <w:rPr>
                              <w:lang w:val="de-DE"/>
                            </w:rPr>
                            <w:t xml:space="preserve">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11F8A1F7" w14:textId="7B15C331" w:rsidR="0053670A" w:rsidRDefault="0053670A" w:rsidP="0020312C">
                          <w:pPr>
                            <w:spacing w:line="276" w:lineRule="auto"/>
                            <w:rPr>
                              <w:b/>
                              <w:sz w:val="13"/>
                              <w:szCs w:val="13"/>
                            </w:rPr>
                          </w:pPr>
                          <w:r>
                            <w:rPr>
                              <w:b/>
                              <w:sz w:val="13"/>
                              <w:szCs w:val="13"/>
                            </w:rPr>
                            <w:t>Kenmerk</w:t>
                          </w:r>
                        </w:p>
                        <w:p w14:paraId="2661D270" w14:textId="631C5AEC" w:rsidR="0053670A" w:rsidRDefault="0053670A" w:rsidP="0020312C">
                          <w:pPr>
                            <w:spacing w:line="276" w:lineRule="auto"/>
                            <w:rPr>
                              <w:bCs/>
                              <w:sz w:val="13"/>
                              <w:szCs w:val="13"/>
                            </w:rPr>
                          </w:pPr>
                          <w:r w:rsidRPr="00ED1BD8">
                            <w:rPr>
                              <w:bCs/>
                              <w:sz w:val="13"/>
                              <w:szCs w:val="13"/>
                            </w:rPr>
                            <w:t>IENW/BSK-202</w:t>
                          </w:r>
                          <w:r w:rsidR="00A73FDB" w:rsidRPr="00ED1BD8">
                            <w:rPr>
                              <w:bCs/>
                              <w:sz w:val="13"/>
                              <w:szCs w:val="13"/>
                            </w:rPr>
                            <w:t>6/</w:t>
                          </w:r>
                          <w:r w:rsidR="00ED1BD8" w:rsidRPr="00ED1BD8">
                            <w:rPr>
                              <w:bCs/>
                              <w:sz w:val="13"/>
                              <w:szCs w:val="13"/>
                            </w:rPr>
                            <w:t>84579</w:t>
                          </w:r>
                          <w:r w:rsidR="00A73FDB">
                            <w:rPr>
                              <w:bCs/>
                              <w:sz w:val="13"/>
                              <w:szCs w:val="13"/>
                            </w:rPr>
                            <w:t xml:space="preserve"> </w:t>
                          </w:r>
                        </w:p>
                        <w:p w14:paraId="6A721A64" w14:textId="77777777" w:rsidR="0053670A" w:rsidRPr="0053670A" w:rsidRDefault="0053670A" w:rsidP="0020312C">
                          <w:pPr>
                            <w:spacing w:line="276" w:lineRule="auto"/>
                            <w:rPr>
                              <w:bCs/>
                              <w:sz w:val="13"/>
                              <w:szCs w:val="13"/>
                            </w:rPr>
                          </w:pPr>
                        </w:p>
                        <w:p w14:paraId="67F0238F" w14:textId="0A6A2D8B" w:rsidR="00C17F15" w:rsidRPr="00C17F15" w:rsidRDefault="00C17F15" w:rsidP="0020312C">
                          <w:pPr>
                            <w:spacing w:line="276" w:lineRule="auto"/>
                            <w:rPr>
                              <w:b/>
                              <w:sz w:val="13"/>
                              <w:szCs w:val="13"/>
                            </w:rPr>
                          </w:pPr>
                          <w:r w:rsidRPr="00C17F15">
                            <w:rPr>
                              <w:b/>
                              <w:sz w:val="13"/>
                              <w:szCs w:val="13"/>
                            </w:rPr>
                            <w:t xml:space="preserve">Bijlage(n) </w:t>
                          </w:r>
                        </w:p>
                        <w:p w14:paraId="4210575B" w14:textId="28C09453" w:rsidR="00C17F15" w:rsidRPr="0053670A" w:rsidRDefault="00C17F15" w:rsidP="0020312C">
                          <w:pPr>
                            <w:spacing w:line="276" w:lineRule="auto"/>
                            <w:rPr>
                              <w:sz w:val="13"/>
                              <w:szCs w:val="13"/>
                            </w:rPr>
                          </w:pPr>
                          <w:r w:rsidRPr="0053670A">
                            <w:rPr>
                              <w:sz w:val="13"/>
                              <w:szCs w:val="13"/>
                            </w:rPr>
                            <w:t>1</w:t>
                          </w:r>
                        </w:p>
                      </w:txbxContent>
                    </wps:txbx>
                    <wps:bodyPr vert="horz" wrap="square" lIns="0" tIns="0" rIns="0" bIns="0" anchor="t" anchorCtr="0"/>
                  </wps:wsp>
                </a:graphicData>
              </a:graphic>
            </wp:anchor>
          </w:drawing>
        </mc:Choice>
        <mc:Fallback>
          <w:pict>
            <v:shape w14:anchorId="6EE2CCB7" id="Tekstvak 7"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NojUC2rAQAAOgMAAA4AAAAAAAAAAAAAAAAALgIAAGRycy9lMm9Eb2MueG1s&#10;UEsBAi0AFAAGAAgAAAAhACO2nRviAAAADQEAAA8AAAAAAAAAAAAAAAAABQQAAGRycy9kb3ducmV2&#10;LnhtbFBLBQYAAAAABAAEAPMAAAAUBQAAAAA=&#10;" filled="f" stroked="f">
              <v:textbox inset="0,0,0,0">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1DCAFD7B" w:rsidR="00BD60F9" w:rsidRPr="00C17F15" w:rsidRDefault="00445379">
                    <w:pPr>
                      <w:pStyle w:val="Afzendgegevens"/>
                      <w:rPr>
                        <w:lang w:val="de-DE"/>
                      </w:rPr>
                    </w:pPr>
                    <w:r w:rsidRPr="00C17F15">
                      <w:rPr>
                        <w:lang w:val="de-DE"/>
                      </w:rPr>
                      <w:t xml:space="preserve">2515 </w:t>
                    </w:r>
                    <w:r w:rsidR="0020312C" w:rsidRPr="00C17F15">
                      <w:rPr>
                        <w:lang w:val="de-DE"/>
                      </w:rPr>
                      <w:t>XP Den</w:t>
                    </w:r>
                    <w:r w:rsidRPr="00C17F15">
                      <w:rPr>
                        <w:lang w:val="de-DE"/>
                      </w:rPr>
                      <w:t xml:space="preserve">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11F8A1F7" w14:textId="7B15C331" w:rsidR="0053670A" w:rsidRDefault="0053670A" w:rsidP="0020312C">
                    <w:pPr>
                      <w:spacing w:line="276" w:lineRule="auto"/>
                      <w:rPr>
                        <w:b/>
                        <w:sz w:val="13"/>
                        <w:szCs w:val="13"/>
                      </w:rPr>
                    </w:pPr>
                    <w:r>
                      <w:rPr>
                        <w:b/>
                        <w:sz w:val="13"/>
                        <w:szCs w:val="13"/>
                      </w:rPr>
                      <w:t>Kenmerk</w:t>
                    </w:r>
                  </w:p>
                  <w:p w14:paraId="2661D270" w14:textId="631C5AEC" w:rsidR="0053670A" w:rsidRDefault="0053670A" w:rsidP="0020312C">
                    <w:pPr>
                      <w:spacing w:line="276" w:lineRule="auto"/>
                      <w:rPr>
                        <w:bCs/>
                        <w:sz w:val="13"/>
                        <w:szCs w:val="13"/>
                      </w:rPr>
                    </w:pPr>
                    <w:r w:rsidRPr="00ED1BD8">
                      <w:rPr>
                        <w:bCs/>
                        <w:sz w:val="13"/>
                        <w:szCs w:val="13"/>
                      </w:rPr>
                      <w:t>IENW/BSK-202</w:t>
                    </w:r>
                    <w:r w:rsidR="00A73FDB" w:rsidRPr="00ED1BD8">
                      <w:rPr>
                        <w:bCs/>
                        <w:sz w:val="13"/>
                        <w:szCs w:val="13"/>
                      </w:rPr>
                      <w:t>6/</w:t>
                    </w:r>
                    <w:r w:rsidR="00ED1BD8" w:rsidRPr="00ED1BD8">
                      <w:rPr>
                        <w:bCs/>
                        <w:sz w:val="13"/>
                        <w:szCs w:val="13"/>
                      </w:rPr>
                      <w:t>84579</w:t>
                    </w:r>
                    <w:r w:rsidR="00A73FDB">
                      <w:rPr>
                        <w:bCs/>
                        <w:sz w:val="13"/>
                        <w:szCs w:val="13"/>
                      </w:rPr>
                      <w:t xml:space="preserve"> </w:t>
                    </w:r>
                  </w:p>
                  <w:p w14:paraId="6A721A64" w14:textId="77777777" w:rsidR="0053670A" w:rsidRPr="0053670A" w:rsidRDefault="0053670A" w:rsidP="0020312C">
                    <w:pPr>
                      <w:spacing w:line="276" w:lineRule="auto"/>
                      <w:rPr>
                        <w:bCs/>
                        <w:sz w:val="13"/>
                        <w:szCs w:val="13"/>
                      </w:rPr>
                    </w:pPr>
                  </w:p>
                  <w:p w14:paraId="67F0238F" w14:textId="0A6A2D8B" w:rsidR="00C17F15" w:rsidRPr="00C17F15" w:rsidRDefault="00C17F15" w:rsidP="0020312C">
                    <w:pPr>
                      <w:spacing w:line="276" w:lineRule="auto"/>
                      <w:rPr>
                        <w:b/>
                        <w:sz w:val="13"/>
                        <w:szCs w:val="13"/>
                      </w:rPr>
                    </w:pPr>
                    <w:r w:rsidRPr="00C17F15">
                      <w:rPr>
                        <w:b/>
                        <w:sz w:val="13"/>
                        <w:szCs w:val="13"/>
                      </w:rPr>
                      <w:t xml:space="preserve">Bijlage(n) </w:t>
                    </w:r>
                  </w:p>
                  <w:p w14:paraId="4210575B" w14:textId="28C09453" w:rsidR="00C17F15" w:rsidRPr="0053670A" w:rsidRDefault="00C17F15" w:rsidP="0020312C">
                    <w:pPr>
                      <w:spacing w:line="276" w:lineRule="auto"/>
                      <w:rPr>
                        <w:sz w:val="13"/>
                        <w:szCs w:val="13"/>
                      </w:rPr>
                    </w:pPr>
                    <w:r w:rsidRPr="0053670A">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CF41A40" wp14:editId="2B9FE4D0">
              <wp:simplePos x="0" y="0"/>
              <wp:positionH relativeFrom="page">
                <wp:posOffset>3527425</wp:posOffset>
              </wp:positionH>
              <wp:positionV relativeFrom="page">
                <wp:posOffset>0</wp:posOffset>
              </wp:positionV>
              <wp:extent cx="467995" cy="1583690"/>
              <wp:effectExtent l="0" t="0" r="0" b="0"/>
              <wp:wrapNone/>
              <wp:docPr id="8" name="Tekstvak 8"/>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41A40" id="Tekstvak 8"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4kObpawBAAA5AwAADgAAAAAAAAAAAAAAAAAuAgAAZHJzL2Uyb0RvYy54bWxQSwEC&#10;LQAUAAYACAAAACEABqMnVN0AAAAIAQAADwAAAAAAAAAAAAAAAAAGBAAAZHJzL2Rvd25yZXYueG1s&#10;UEsFBgAAAAAEAAQA8wAAABAFAAAAAA==&#10;" filled="f" stroked="f">
              <v:textbox inset="0,0,0,0">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019D80E" wp14:editId="6A82586A">
              <wp:simplePos x="0" y="0"/>
              <wp:positionH relativeFrom="page">
                <wp:posOffset>3995420</wp:posOffset>
              </wp:positionH>
              <wp:positionV relativeFrom="page">
                <wp:posOffset>0</wp:posOffset>
              </wp:positionV>
              <wp:extent cx="2339975" cy="158369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19D80E" id="Tekstvak 10"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" filled="f" stroked="f">
              <v:textbox inset="0,0,0,0">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586D7B7" wp14:editId="410E4EF6">
              <wp:simplePos x="0" y="0"/>
              <wp:positionH relativeFrom="page">
                <wp:posOffset>1007744</wp:posOffset>
              </wp:positionH>
              <wp:positionV relativeFrom="page">
                <wp:posOffset>1691639</wp:posOffset>
              </wp:positionV>
              <wp:extent cx="3563620" cy="1435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03B998" w14:textId="77777777" w:rsidR="00BD60F9" w:rsidRDefault="004453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86D7B7" id="Tekstvak 1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Aq/GG7qwEAADsDAAAOAAAAAAAAAAAAAAAAAC4CAABkcnMvZTJvRG9jLnhtbFBL&#10;AQItABQABgAIAAAAIQCGBf3o4AAAAAsBAAAPAAAAAAAAAAAAAAAAAAUEAABkcnMvZG93bnJldi54&#10;bWxQSwUGAAAAAAQABADzAAAAEgUAAAAA&#10;" filled="f" stroked="f">
              <v:textbox inset="0,0,0,0">
                <w:txbxContent>
                  <w:p w14:paraId="0803B998" w14:textId="77777777" w:rsidR="00BD60F9" w:rsidRDefault="004453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CF81825" wp14:editId="34C3290C">
              <wp:simplePos x="0" y="0"/>
              <wp:positionH relativeFrom="page">
                <wp:posOffset>1007744</wp:posOffset>
              </wp:positionH>
              <wp:positionV relativeFrom="page">
                <wp:posOffset>1943735</wp:posOffset>
              </wp:positionV>
              <wp:extent cx="3491865" cy="1079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58D962" w14:textId="77777777" w:rsidR="00BD60F9" w:rsidRDefault="0044537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F81825" id="Tekstvak 1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wwTPrgEAAD0DAAAOAAAAAAAAAAAAAAAAAC4CAABkcnMvZTJvRG9jLnht&#10;bFBLAQItABQABgAIAAAAIQCW7QUW4AAAAAsBAAAPAAAAAAAAAAAAAAAAAAgEAABkcnMvZG93bnJl&#10;di54bWxQSwUGAAAAAAQABADzAAAAFQUAAAAA&#10;" filled="f" stroked="f">
              <v:textbox inset="0,0,0,0">
                <w:txbxContent>
                  <w:p w14:paraId="4D58D962" w14:textId="77777777" w:rsidR="00BD60F9" w:rsidRDefault="0044537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E0A7086" wp14:editId="318BA33E">
              <wp:simplePos x="0" y="0"/>
              <wp:positionH relativeFrom="page">
                <wp:posOffset>1007744</wp:posOffset>
              </wp:positionH>
              <wp:positionV relativeFrom="page">
                <wp:posOffset>3635375</wp:posOffset>
              </wp:positionV>
              <wp:extent cx="4105275" cy="62992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332F24D8" w:rsidR="00BD60F9" w:rsidRDefault="00A33E34">
                                <w:r>
                                  <w:t>22 mei 2026</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5E75A975" w:rsidR="00BD60F9" w:rsidRDefault="00C17F15">
                                <w:r w:rsidRPr="00C17F15">
                                  <w:t xml:space="preserve">Verslag </w:t>
                                </w:r>
                                <w:r w:rsidR="00CB0D47">
                                  <w:t>van de informele bijeenkomsten van EU-transportministers op 21 april en op 28-29 april 2026</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wps:txbx>
                    <wps:bodyPr vert="horz" wrap="square" lIns="0" tIns="0" rIns="0" bIns="0" anchor="t" anchorCtr="0"/>
                  </wps:wsp>
                </a:graphicData>
              </a:graphic>
            </wp:anchor>
          </w:drawing>
        </mc:Choice>
        <mc:Fallback>
          <w:pict>
            <v:shape w14:anchorId="3E0A7086" id="Tekstvak 14"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" filled="f" stroked="f">
              <v:textbox inset="0,0,0,0">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332F24D8" w:rsidR="00BD60F9" w:rsidRDefault="00A33E34">
                          <w:r>
                            <w:t>22 mei 2026</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5E75A975" w:rsidR="00BD60F9" w:rsidRDefault="00C17F15">
                          <w:r w:rsidRPr="00C17F15">
                            <w:t xml:space="preserve">Verslag </w:t>
                          </w:r>
                          <w:r w:rsidR="00CB0D47">
                            <w:t>van de informele bijeenkomsten van EU-transportministers op 21 april en op 28-29 april 2026</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5023DD7" wp14:editId="520B4369">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B3F275" w14:textId="77777777" w:rsidR="00A75933" w:rsidRDefault="00A75933"/>
                      </w:txbxContent>
                    </wps:txbx>
                    <wps:bodyPr vert="horz" wrap="square" lIns="0" tIns="0" rIns="0" bIns="0" anchor="t" anchorCtr="0"/>
                  </wps:wsp>
                </a:graphicData>
              </a:graphic>
            </wp:anchor>
          </w:drawing>
        </mc:Choice>
        <mc:Fallback>
          <w:pict>
            <v:shape w14:anchorId="55023DD7" id="Tekstvak 15"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b752c6kBAAA8AwAADgAAAAAAAAAAAAAAAAAuAgAAZHJzL2Uyb0RvYy54bWxQSwEC&#10;LQAUAAYACAAAACEAPPsda+AAAAALAQAADwAAAAAAAAAAAAAAAAADBAAAZHJzL2Rvd25yZXYueG1s&#10;UEsFBgAAAAAEAAQA8wAAABAFAAAAAA==&#10;" filled="f" stroked="f">
              <v:textbox inset="0,0,0,0">
                <w:txbxContent>
                  <w:p w14:paraId="72B3F275" w14:textId="77777777" w:rsidR="00A75933" w:rsidRDefault="00A759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8D8B0"/>
    <w:multiLevelType w:val="multilevel"/>
    <w:tmpl w:val="70B1A66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11BA93"/>
    <w:multiLevelType w:val="multilevel"/>
    <w:tmpl w:val="BC04DD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565BFD"/>
    <w:multiLevelType w:val="multilevel"/>
    <w:tmpl w:val="6403ED9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F3ED69"/>
    <w:multiLevelType w:val="multilevel"/>
    <w:tmpl w:val="10479C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0F01AD1"/>
    <w:multiLevelType w:val="multilevel"/>
    <w:tmpl w:val="77CC79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E4B4B7"/>
    <w:multiLevelType w:val="multilevel"/>
    <w:tmpl w:val="2BE4CE9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C27AF5"/>
    <w:multiLevelType w:val="multilevel"/>
    <w:tmpl w:val="06D10BA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A61E3C"/>
    <w:multiLevelType w:val="multilevel"/>
    <w:tmpl w:val="C7A9B48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1CC150"/>
    <w:multiLevelType w:val="multilevel"/>
    <w:tmpl w:val="E20E629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12F48F"/>
    <w:multiLevelType w:val="multilevel"/>
    <w:tmpl w:val="71C6A0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5B9519"/>
    <w:multiLevelType w:val="multilevel"/>
    <w:tmpl w:val="961754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D3DE23"/>
    <w:multiLevelType w:val="multilevel"/>
    <w:tmpl w:val="9BBD5FC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719946"/>
    <w:multiLevelType w:val="multilevel"/>
    <w:tmpl w:val="6362B8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99607FD"/>
    <w:multiLevelType w:val="multilevel"/>
    <w:tmpl w:val="D4FD157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D88DEB"/>
    <w:multiLevelType w:val="multilevel"/>
    <w:tmpl w:val="0E69B17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B179FB"/>
    <w:multiLevelType w:val="hybridMultilevel"/>
    <w:tmpl w:val="2CCC0ABE"/>
    <w:lvl w:ilvl="0" w:tplc="77AC687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D7F0004"/>
    <w:multiLevelType w:val="multilevel"/>
    <w:tmpl w:val="150B8A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AE1092"/>
    <w:multiLevelType w:val="hybridMultilevel"/>
    <w:tmpl w:val="F3F4757A"/>
    <w:lvl w:ilvl="0" w:tplc="2446011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BD2D8F"/>
    <w:multiLevelType w:val="hybridMultilevel"/>
    <w:tmpl w:val="E822E578"/>
    <w:lvl w:ilvl="0" w:tplc="44B8B92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060418"/>
    <w:multiLevelType w:val="hybridMultilevel"/>
    <w:tmpl w:val="93220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AEA1B8"/>
    <w:multiLevelType w:val="multilevel"/>
    <w:tmpl w:val="08D321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1375D9"/>
    <w:multiLevelType w:val="multilevel"/>
    <w:tmpl w:val="DC6D681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8FA22E"/>
    <w:multiLevelType w:val="multilevel"/>
    <w:tmpl w:val="C2C450B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E4C845"/>
    <w:multiLevelType w:val="multilevel"/>
    <w:tmpl w:val="AC47780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67B9C3"/>
    <w:multiLevelType w:val="multilevel"/>
    <w:tmpl w:val="0EB5370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829FA4"/>
    <w:multiLevelType w:val="multilevel"/>
    <w:tmpl w:val="BCC359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9EC347"/>
    <w:multiLevelType w:val="multilevel"/>
    <w:tmpl w:val="828B85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5"/>
  </w:num>
  <w:num w:numId="3">
    <w:abstractNumId w:val="6"/>
  </w:num>
  <w:num w:numId="4">
    <w:abstractNumId w:val="21"/>
  </w:num>
  <w:num w:numId="5">
    <w:abstractNumId w:val="3"/>
  </w:num>
  <w:num w:numId="6">
    <w:abstractNumId w:val="1"/>
  </w:num>
  <w:num w:numId="7">
    <w:abstractNumId w:val="2"/>
  </w:num>
  <w:num w:numId="8">
    <w:abstractNumId w:val="16"/>
  </w:num>
  <w:num w:numId="9">
    <w:abstractNumId w:val="7"/>
  </w:num>
  <w:num w:numId="10">
    <w:abstractNumId w:val="20"/>
  </w:num>
  <w:num w:numId="11">
    <w:abstractNumId w:val="5"/>
  </w:num>
  <w:num w:numId="12">
    <w:abstractNumId w:val="26"/>
  </w:num>
  <w:num w:numId="13">
    <w:abstractNumId w:val="23"/>
  </w:num>
  <w:num w:numId="14">
    <w:abstractNumId w:val="13"/>
  </w:num>
  <w:num w:numId="15">
    <w:abstractNumId w:val="4"/>
  </w:num>
  <w:num w:numId="16">
    <w:abstractNumId w:val="12"/>
  </w:num>
  <w:num w:numId="17">
    <w:abstractNumId w:val="11"/>
  </w:num>
  <w:num w:numId="18">
    <w:abstractNumId w:val="9"/>
  </w:num>
  <w:num w:numId="19">
    <w:abstractNumId w:val="14"/>
  </w:num>
  <w:num w:numId="20">
    <w:abstractNumId w:val="22"/>
  </w:num>
  <w:num w:numId="21">
    <w:abstractNumId w:val="10"/>
  </w:num>
  <w:num w:numId="22">
    <w:abstractNumId w:val="24"/>
  </w:num>
  <w:num w:numId="23">
    <w:abstractNumId w:val="8"/>
  </w:num>
  <w:num w:numId="24">
    <w:abstractNumId w:val="18"/>
  </w:num>
  <w:num w:numId="25">
    <w:abstractNumId w:val="17"/>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15"/>
    <w:rsid w:val="0000146C"/>
    <w:rsid w:val="00005239"/>
    <w:rsid w:val="00007E94"/>
    <w:rsid w:val="00012010"/>
    <w:rsid w:val="0001587C"/>
    <w:rsid w:val="00015C05"/>
    <w:rsid w:val="00017243"/>
    <w:rsid w:val="000237A6"/>
    <w:rsid w:val="000257B3"/>
    <w:rsid w:val="0003098F"/>
    <w:rsid w:val="0003275C"/>
    <w:rsid w:val="00052D2D"/>
    <w:rsid w:val="0006056A"/>
    <w:rsid w:val="000624B8"/>
    <w:rsid w:val="00062F00"/>
    <w:rsid w:val="000642C9"/>
    <w:rsid w:val="00076D95"/>
    <w:rsid w:val="00080194"/>
    <w:rsid w:val="00087C6F"/>
    <w:rsid w:val="00092420"/>
    <w:rsid w:val="000A4288"/>
    <w:rsid w:val="000B6EB5"/>
    <w:rsid w:val="000C6107"/>
    <w:rsid w:val="000D1A50"/>
    <w:rsid w:val="000D204F"/>
    <w:rsid w:val="000D3C4F"/>
    <w:rsid w:val="000F5FC7"/>
    <w:rsid w:val="001026CC"/>
    <w:rsid w:val="00103D12"/>
    <w:rsid w:val="00105B6A"/>
    <w:rsid w:val="00110526"/>
    <w:rsid w:val="00112CAE"/>
    <w:rsid w:val="0012035E"/>
    <w:rsid w:val="00130307"/>
    <w:rsid w:val="001347E4"/>
    <w:rsid w:val="00143761"/>
    <w:rsid w:val="001531FD"/>
    <w:rsid w:val="00155D62"/>
    <w:rsid w:val="00166F03"/>
    <w:rsid w:val="001723FC"/>
    <w:rsid w:val="00173D4F"/>
    <w:rsid w:val="00187368"/>
    <w:rsid w:val="00190603"/>
    <w:rsid w:val="001924D4"/>
    <w:rsid w:val="00195227"/>
    <w:rsid w:val="001962C6"/>
    <w:rsid w:val="00197504"/>
    <w:rsid w:val="00197BE2"/>
    <w:rsid w:val="001A154A"/>
    <w:rsid w:val="001A6564"/>
    <w:rsid w:val="001C3C8D"/>
    <w:rsid w:val="001D617E"/>
    <w:rsid w:val="001F2827"/>
    <w:rsid w:val="001F40F7"/>
    <w:rsid w:val="00200436"/>
    <w:rsid w:val="0020312C"/>
    <w:rsid w:val="00212D84"/>
    <w:rsid w:val="002144A8"/>
    <w:rsid w:val="00216556"/>
    <w:rsid w:val="00216A0B"/>
    <w:rsid w:val="0022376C"/>
    <w:rsid w:val="002337B9"/>
    <w:rsid w:val="00240F86"/>
    <w:rsid w:val="00246CE6"/>
    <w:rsid w:val="002512FE"/>
    <w:rsid w:val="00254BA0"/>
    <w:rsid w:val="002604D2"/>
    <w:rsid w:val="002827E7"/>
    <w:rsid w:val="002900D2"/>
    <w:rsid w:val="00294FB9"/>
    <w:rsid w:val="002A0061"/>
    <w:rsid w:val="002A5D8D"/>
    <w:rsid w:val="002C1A31"/>
    <w:rsid w:val="002C4438"/>
    <w:rsid w:val="002C47C5"/>
    <w:rsid w:val="002C7C66"/>
    <w:rsid w:val="002D1345"/>
    <w:rsid w:val="002D54CF"/>
    <w:rsid w:val="002E1D4B"/>
    <w:rsid w:val="002E4488"/>
    <w:rsid w:val="002E4981"/>
    <w:rsid w:val="00310827"/>
    <w:rsid w:val="00314B4C"/>
    <w:rsid w:val="00317E3C"/>
    <w:rsid w:val="00322469"/>
    <w:rsid w:val="00332BA9"/>
    <w:rsid w:val="00336A2F"/>
    <w:rsid w:val="00347798"/>
    <w:rsid w:val="00347960"/>
    <w:rsid w:val="00347D44"/>
    <w:rsid w:val="00355629"/>
    <w:rsid w:val="00360CB7"/>
    <w:rsid w:val="0036103D"/>
    <w:rsid w:val="00367550"/>
    <w:rsid w:val="003733AA"/>
    <w:rsid w:val="003801EF"/>
    <w:rsid w:val="0038152E"/>
    <w:rsid w:val="0038291F"/>
    <w:rsid w:val="00383A41"/>
    <w:rsid w:val="00384FDF"/>
    <w:rsid w:val="003949E6"/>
    <w:rsid w:val="00394E7A"/>
    <w:rsid w:val="003A0BA5"/>
    <w:rsid w:val="003A755C"/>
    <w:rsid w:val="003B1C7C"/>
    <w:rsid w:val="003B2A2D"/>
    <w:rsid w:val="003B6C74"/>
    <w:rsid w:val="003C22D2"/>
    <w:rsid w:val="003D37CD"/>
    <w:rsid w:val="003E2A3F"/>
    <w:rsid w:val="00401AE1"/>
    <w:rsid w:val="004023C5"/>
    <w:rsid w:val="00403A20"/>
    <w:rsid w:val="00407F1A"/>
    <w:rsid w:val="00420BBE"/>
    <w:rsid w:val="00420FA1"/>
    <w:rsid w:val="00424AA0"/>
    <w:rsid w:val="004308A3"/>
    <w:rsid w:val="00430FBF"/>
    <w:rsid w:val="00436104"/>
    <w:rsid w:val="00445379"/>
    <w:rsid w:val="0044794A"/>
    <w:rsid w:val="004537E4"/>
    <w:rsid w:val="00455A93"/>
    <w:rsid w:val="004749DF"/>
    <w:rsid w:val="004820DB"/>
    <w:rsid w:val="004922FD"/>
    <w:rsid w:val="004A1745"/>
    <w:rsid w:val="004A4AB5"/>
    <w:rsid w:val="004B636D"/>
    <w:rsid w:val="004B7B8B"/>
    <w:rsid w:val="004C1B73"/>
    <w:rsid w:val="004C411B"/>
    <w:rsid w:val="004C45C5"/>
    <w:rsid w:val="004C46CF"/>
    <w:rsid w:val="004C7B77"/>
    <w:rsid w:val="004D4D8C"/>
    <w:rsid w:val="004D4E0D"/>
    <w:rsid w:val="004E065D"/>
    <w:rsid w:val="004E296D"/>
    <w:rsid w:val="004E6180"/>
    <w:rsid w:val="004F4065"/>
    <w:rsid w:val="004F4FF4"/>
    <w:rsid w:val="00500437"/>
    <w:rsid w:val="005009B5"/>
    <w:rsid w:val="005120E5"/>
    <w:rsid w:val="00513B24"/>
    <w:rsid w:val="0051753E"/>
    <w:rsid w:val="00521C84"/>
    <w:rsid w:val="005302A7"/>
    <w:rsid w:val="00530512"/>
    <w:rsid w:val="005322AA"/>
    <w:rsid w:val="00534171"/>
    <w:rsid w:val="005358CD"/>
    <w:rsid w:val="0053670A"/>
    <w:rsid w:val="00543342"/>
    <w:rsid w:val="00544A1D"/>
    <w:rsid w:val="00545048"/>
    <w:rsid w:val="0054710E"/>
    <w:rsid w:val="0055029B"/>
    <w:rsid w:val="005526EE"/>
    <w:rsid w:val="00552807"/>
    <w:rsid w:val="005559D8"/>
    <w:rsid w:val="00561B5C"/>
    <w:rsid w:val="00577DDE"/>
    <w:rsid w:val="0058112A"/>
    <w:rsid w:val="00583B96"/>
    <w:rsid w:val="00583C7C"/>
    <w:rsid w:val="0058405B"/>
    <w:rsid w:val="00594323"/>
    <w:rsid w:val="00594D61"/>
    <w:rsid w:val="00596621"/>
    <w:rsid w:val="005B3DD7"/>
    <w:rsid w:val="005C10AD"/>
    <w:rsid w:val="005C1FAA"/>
    <w:rsid w:val="005C6F9E"/>
    <w:rsid w:val="005D6A14"/>
    <w:rsid w:val="005E2D7F"/>
    <w:rsid w:val="005E3844"/>
    <w:rsid w:val="005F3B35"/>
    <w:rsid w:val="006027B6"/>
    <w:rsid w:val="006240E0"/>
    <w:rsid w:val="0062581F"/>
    <w:rsid w:val="006275C4"/>
    <w:rsid w:val="006310A9"/>
    <w:rsid w:val="00633F99"/>
    <w:rsid w:val="00644B38"/>
    <w:rsid w:val="0065041B"/>
    <w:rsid w:val="0065350B"/>
    <w:rsid w:val="00655D0B"/>
    <w:rsid w:val="00657297"/>
    <w:rsid w:val="0066471D"/>
    <w:rsid w:val="00665F0B"/>
    <w:rsid w:val="00670CC3"/>
    <w:rsid w:val="00670F5B"/>
    <w:rsid w:val="00672418"/>
    <w:rsid w:val="00673882"/>
    <w:rsid w:val="00674230"/>
    <w:rsid w:val="00684179"/>
    <w:rsid w:val="00687E9F"/>
    <w:rsid w:val="00687ECF"/>
    <w:rsid w:val="006951BE"/>
    <w:rsid w:val="006974C3"/>
    <w:rsid w:val="006978D8"/>
    <w:rsid w:val="006A0335"/>
    <w:rsid w:val="006A5BA5"/>
    <w:rsid w:val="006A6F02"/>
    <w:rsid w:val="006B1B39"/>
    <w:rsid w:val="006C7072"/>
    <w:rsid w:val="006C72C9"/>
    <w:rsid w:val="006D4F4C"/>
    <w:rsid w:val="006E5D09"/>
    <w:rsid w:val="006E5E97"/>
    <w:rsid w:val="006E68C2"/>
    <w:rsid w:val="006E704B"/>
    <w:rsid w:val="006F4396"/>
    <w:rsid w:val="006F46B5"/>
    <w:rsid w:val="00701D86"/>
    <w:rsid w:val="00713217"/>
    <w:rsid w:val="00736622"/>
    <w:rsid w:val="00737AC2"/>
    <w:rsid w:val="00755E1A"/>
    <w:rsid w:val="00767092"/>
    <w:rsid w:val="00771470"/>
    <w:rsid w:val="007762E8"/>
    <w:rsid w:val="00781884"/>
    <w:rsid w:val="00783587"/>
    <w:rsid w:val="0078505C"/>
    <w:rsid w:val="0078642C"/>
    <w:rsid w:val="007918D0"/>
    <w:rsid w:val="007960DE"/>
    <w:rsid w:val="007A0F40"/>
    <w:rsid w:val="007A27D7"/>
    <w:rsid w:val="007A74B0"/>
    <w:rsid w:val="007B6B31"/>
    <w:rsid w:val="007B7247"/>
    <w:rsid w:val="007D1709"/>
    <w:rsid w:val="007D4C33"/>
    <w:rsid w:val="007E27A3"/>
    <w:rsid w:val="007F4A6D"/>
    <w:rsid w:val="007F5440"/>
    <w:rsid w:val="00801501"/>
    <w:rsid w:val="008144DD"/>
    <w:rsid w:val="00815A33"/>
    <w:rsid w:val="00815A45"/>
    <w:rsid w:val="0083148E"/>
    <w:rsid w:val="00841999"/>
    <w:rsid w:val="00850F58"/>
    <w:rsid w:val="00852250"/>
    <w:rsid w:val="00854D78"/>
    <w:rsid w:val="00867909"/>
    <w:rsid w:val="0088709D"/>
    <w:rsid w:val="00890B0D"/>
    <w:rsid w:val="008951E4"/>
    <w:rsid w:val="00895A49"/>
    <w:rsid w:val="008A7486"/>
    <w:rsid w:val="008B61A3"/>
    <w:rsid w:val="008C472A"/>
    <w:rsid w:val="008D6217"/>
    <w:rsid w:val="008E4CCA"/>
    <w:rsid w:val="008F0B62"/>
    <w:rsid w:val="00901142"/>
    <w:rsid w:val="009022CE"/>
    <w:rsid w:val="009056BB"/>
    <w:rsid w:val="00912F33"/>
    <w:rsid w:val="0092299B"/>
    <w:rsid w:val="0092766C"/>
    <w:rsid w:val="00927F03"/>
    <w:rsid w:val="009316EB"/>
    <w:rsid w:val="0093483F"/>
    <w:rsid w:val="00941584"/>
    <w:rsid w:val="00944154"/>
    <w:rsid w:val="00956E09"/>
    <w:rsid w:val="009622D0"/>
    <w:rsid w:val="00967DC6"/>
    <w:rsid w:val="009717D4"/>
    <w:rsid w:val="0098167A"/>
    <w:rsid w:val="00992A2E"/>
    <w:rsid w:val="00992CD4"/>
    <w:rsid w:val="009930BC"/>
    <w:rsid w:val="009A5D64"/>
    <w:rsid w:val="009B206F"/>
    <w:rsid w:val="009C42DC"/>
    <w:rsid w:val="009C6A79"/>
    <w:rsid w:val="009C7A59"/>
    <w:rsid w:val="009D01FB"/>
    <w:rsid w:val="009D22CE"/>
    <w:rsid w:val="009D55EA"/>
    <w:rsid w:val="009D5671"/>
    <w:rsid w:val="009D68DA"/>
    <w:rsid w:val="009E19C2"/>
    <w:rsid w:val="009E2FCB"/>
    <w:rsid w:val="009E3226"/>
    <w:rsid w:val="009E3C89"/>
    <w:rsid w:val="009E3E7C"/>
    <w:rsid w:val="009E5BD9"/>
    <w:rsid w:val="009E5C6C"/>
    <w:rsid w:val="009F0079"/>
    <w:rsid w:val="009F2719"/>
    <w:rsid w:val="009F6599"/>
    <w:rsid w:val="009F6681"/>
    <w:rsid w:val="009F6842"/>
    <w:rsid w:val="00A05816"/>
    <w:rsid w:val="00A0792A"/>
    <w:rsid w:val="00A24922"/>
    <w:rsid w:val="00A24C07"/>
    <w:rsid w:val="00A263E9"/>
    <w:rsid w:val="00A316EC"/>
    <w:rsid w:val="00A3199A"/>
    <w:rsid w:val="00A31FB2"/>
    <w:rsid w:val="00A33E34"/>
    <w:rsid w:val="00A37277"/>
    <w:rsid w:val="00A40721"/>
    <w:rsid w:val="00A41E1A"/>
    <w:rsid w:val="00A53C9D"/>
    <w:rsid w:val="00A56193"/>
    <w:rsid w:val="00A6252D"/>
    <w:rsid w:val="00A65482"/>
    <w:rsid w:val="00A73092"/>
    <w:rsid w:val="00A737BA"/>
    <w:rsid w:val="00A73FDB"/>
    <w:rsid w:val="00A75933"/>
    <w:rsid w:val="00A76501"/>
    <w:rsid w:val="00A76F48"/>
    <w:rsid w:val="00A82AAF"/>
    <w:rsid w:val="00A92AF0"/>
    <w:rsid w:val="00A95782"/>
    <w:rsid w:val="00AA0A6C"/>
    <w:rsid w:val="00AA2CFC"/>
    <w:rsid w:val="00AA50D1"/>
    <w:rsid w:val="00AA5478"/>
    <w:rsid w:val="00AC5B08"/>
    <w:rsid w:val="00AC6D2C"/>
    <w:rsid w:val="00AC720E"/>
    <w:rsid w:val="00AE3590"/>
    <w:rsid w:val="00AE7ABC"/>
    <w:rsid w:val="00AF4D78"/>
    <w:rsid w:val="00B01D31"/>
    <w:rsid w:val="00B040F1"/>
    <w:rsid w:val="00B052A4"/>
    <w:rsid w:val="00B05F26"/>
    <w:rsid w:val="00B0733B"/>
    <w:rsid w:val="00B078F1"/>
    <w:rsid w:val="00B125EF"/>
    <w:rsid w:val="00B23A35"/>
    <w:rsid w:val="00B3004F"/>
    <w:rsid w:val="00B32453"/>
    <w:rsid w:val="00B3453D"/>
    <w:rsid w:val="00B363C8"/>
    <w:rsid w:val="00B45286"/>
    <w:rsid w:val="00B512E2"/>
    <w:rsid w:val="00B547B2"/>
    <w:rsid w:val="00B732D2"/>
    <w:rsid w:val="00B734D9"/>
    <w:rsid w:val="00B73C74"/>
    <w:rsid w:val="00B7409C"/>
    <w:rsid w:val="00B77ADA"/>
    <w:rsid w:val="00B877A1"/>
    <w:rsid w:val="00B923A9"/>
    <w:rsid w:val="00B934E6"/>
    <w:rsid w:val="00B94DF2"/>
    <w:rsid w:val="00BA5190"/>
    <w:rsid w:val="00BA5E88"/>
    <w:rsid w:val="00BA63DF"/>
    <w:rsid w:val="00BB1DCE"/>
    <w:rsid w:val="00BC3147"/>
    <w:rsid w:val="00BC3B25"/>
    <w:rsid w:val="00BC7B0C"/>
    <w:rsid w:val="00BD17A8"/>
    <w:rsid w:val="00BD4011"/>
    <w:rsid w:val="00BD60F9"/>
    <w:rsid w:val="00BD65FD"/>
    <w:rsid w:val="00BE4C9C"/>
    <w:rsid w:val="00BE6BA2"/>
    <w:rsid w:val="00BF2D69"/>
    <w:rsid w:val="00BF3BE1"/>
    <w:rsid w:val="00BF4BE9"/>
    <w:rsid w:val="00BF6799"/>
    <w:rsid w:val="00C134DE"/>
    <w:rsid w:val="00C142A4"/>
    <w:rsid w:val="00C17F15"/>
    <w:rsid w:val="00C24991"/>
    <w:rsid w:val="00C32FA7"/>
    <w:rsid w:val="00C374E3"/>
    <w:rsid w:val="00C40FA7"/>
    <w:rsid w:val="00C430B2"/>
    <w:rsid w:val="00C46B40"/>
    <w:rsid w:val="00C47FD1"/>
    <w:rsid w:val="00C53A3A"/>
    <w:rsid w:val="00C61864"/>
    <w:rsid w:val="00C67DED"/>
    <w:rsid w:val="00C776C0"/>
    <w:rsid w:val="00C8327D"/>
    <w:rsid w:val="00C930F2"/>
    <w:rsid w:val="00C9372B"/>
    <w:rsid w:val="00C954E0"/>
    <w:rsid w:val="00C96060"/>
    <w:rsid w:val="00C978EA"/>
    <w:rsid w:val="00CA2B6F"/>
    <w:rsid w:val="00CA7AB2"/>
    <w:rsid w:val="00CB0D47"/>
    <w:rsid w:val="00CB5AB6"/>
    <w:rsid w:val="00CC1F93"/>
    <w:rsid w:val="00CC559E"/>
    <w:rsid w:val="00CC7DDF"/>
    <w:rsid w:val="00CD233D"/>
    <w:rsid w:val="00CD2B5B"/>
    <w:rsid w:val="00CD4240"/>
    <w:rsid w:val="00CF6C57"/>
    <w:rsid w:val="00D03D2B"/>
    <w:rsid w:val="00D04D8F"/>
    <w:rsid w:val="00D211A8"/>
    <w:rsid w:val="00D270DB"/>
    <w:rsid w:val="00D3294B"/>
    <w:rsid w:val="00D3766D"/>
    <w:rsid w:val="00D407AC"/>
    <w:rsid w:val="00D431C5"/>
    <w:rsid w:val="00D461AE"/>
    <w:rsid w:val="00D4656F"/>
    <w:rsid w:val="00D476AF"/>
    <w:rsid w:val="00D57A65"/>
    <w:rsid w:val="00D606E7"/>
    <w:rsid w:val="00D625E0"/>
    <w:rsid w:val="00D65980"/>
    <w:rsid w:val="00D73456"/>
    <w:rsid w:val="00D73737"/>
    <w:rsid w:val="00D824B1"/>
    <w:rsid w:val="00D837E5"/>
    <w:rsid w:val="00D904B6"/>
    <w:rsid w:val="00D90A89"/>
    <w:rsid w:val="00D94F62"/>
    <w:rsid w:val="00D94FF9"/>
    <w:rsid w:val="00DA5DB2"/>
    <w:rsid w:val="00DB1BA3"/>
    <w:rsid w:val="00DB2B00"/>
    <w:rsid w:val="00DB43CE"/>
    <w:rsid w:val="00DB5819"/>
    <w:rsid w:val="00DC2E3C"/>
    <w:rsid w:val="00DC786E"/>
    <w:rsid w:val="00DD04DA"/>
    <w:rsid w:val="00DD2167"/>
    <w:rsid w:val="00DD31E4"/>
    <w:rsid w:val="00DE2952"/>
    <w:rsid w:val="00DE4D72"/>
    <w:rsid w:val="00DE554C"/>
    <w:rsid w:val="00DE56FF"/>
    <w:rsid w:val="00DF2508"/>
    <w:rsid w:val="00DF58E6"/>
    <w:rsid w:val="00DF5C64"/>
    <w:rsid w:val="00E02EAE"/>
    <w:rsid w:val="00E07DB4"/>
    <w:rsid w:val="00E12FA2"/>
    <w:rsid w:val="00E2214B"/>
    <w:rsid w:val="00E22BD6"/>
    <w:rsid w:val="00E304B5"/>
    <w:rsid w:val="00E316C5"/>
    <w:rsid w:val="00E33D9C"/>
    <w:rsid w:val="00E40299"/>
    <w:rsid w:val="00E404A9"/>
    <w:rsid w:val="00E41BC1"/>
    <w:rsid w:val="00E51641"/>
    <w:rsid w:val="00E605FF"/>
    <w:rsid w:val="00E70326"/>
    <w:rsid w:val="00E73BD1"/>
    <w:rsid w:val="00E800F7"/>
    <w:rsid w:val="00E832ED"/>
    <w:rsid w:val="00E872F8"/>
    <w:rsid w:val="00E87600"/>
    <w:rsid w:val="00E8771F"/>
    <w:rsid w:val="00E90C17"/>
    <w:rsid w:val="00E943C2"/>
    <w:rsid w:val="00EA1B8F"/>
    <w:rsid w:val="00EA5904"/>
    <w:rsid w:val="00EB04DC"/>
    <w:rsid w:val="00EB2E34"/>
    <w:rsid w:val="00EB65D5"/>
    <w:rsid w:val="00ED1BD8"/>
    <w:rsid w:val="00ED45EA"/>
    <w:rsid w:val="00ED5DB7"/>
    <w:rsid w:val="00EE3B12"/>
    <w:rsid w:val="00EF0E90"/>
    <w:rsid w:val="00EF393A"/>
    <w:rsid w:val="00F02D3B"/>
    <w:rsid w:val="00F1076E"/>
    <w:rsid w:val="00F123A9"/>
    <w:rsid w:val="00F20002"/>
    <w:rsid w:val="00F24D39"/>
    <w:rsid w:val="00F26279"/>
    <w:rsid w:val="00F2777D"/>
    <w:rsid w:val="00F27CFC"/>
    <w:rsid w:val="00F31A74"/>
    <w:rsid w:val="00F419AE"/>
    <w:rsid w:val="00F523BB"/>
    <w:rsid w:val="00F55A20"/>
    <w:rsid w:val="00F577FB"/>
    <w:rsid w:val="00F605F6"/>
    <w:rsid w:val="00F60B00"/>
    <w:rsid w:val="00F72361"/>
    <w:rsid w:val="00F92AE3"/>
    <w:rsid w:val="00F94C11"/>
    <w:rsid w:val="00FA1EE7"/>
    <w:rsid w:val="00FA6760"/>
    <w:rsid w:val="00FB5ABB"/>
    <w:rsid w:val="00FD2927"/>
    <w:rsid w:val="00FE60E4"/>
    <w:rsid w:val="00FF2BDA"/>
    <w:rsid w:val="00FF4FF6"/>
    <w:rsid w:val="00FF7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7ECF"/>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17F15"/>
    <w:pPr>
      <w:tabs>
        <w:tab w:val="center" w:pos="4536"/>
        <w:tab w:val="right" w:pos="9072"/>
      </w:tabs>
      <w:spacing w:line="240" w:lineRule="auto"/>
    </w:pPr>
  </w:style>
  <w:style w:type="character" w:customStyle="1" w:styleId="HeaderChar">
    <w:name w:val="Header Char"/>
    <w:basedOn w:val="DefaultParagraphFont"/>
    <w:link w:val="Header"/>
    <w:uiPriority w:val="99"/>
    <w:rsid w:val="00C17F15"/>
    <w:rPr>
      <w:rFonts w:ascii="Verdana" w:hAnsi="Verdana"/>
      <w:color w:val="000000"/>
      <w:sz w:val="18"/>
      <w:szCs w:val="18"/>
    </w:rPr>
  </w:style>
  <w:style w:type="paragraph" w:styleId="Footer">
    <w:name w:val="footer"/>
    <w:basedOn w:val="Normal"/>
    <w:link w:val="FooterChar"/>
    <w:uiPriority w:val="99"/>
    <w:unhideWhenUsed/>
    <w:rsid w:val="00C17F15"/>
    <w:pPr>
      <w:tabs>
        <w:tab w:val="center" w:pos="4536"/>
        <w:tab w:val="right" w:pos="9072"/>
      </w:tabs>
      <w:spacing w:line="240" w:lineRule="auto"/>
    </w:pPr>
  </w:style>
  <w:style w:type="character" w:customStyle="1" w:styleId="FooterChar">
    <w:name w:val="Footer Char"/>
    <w:basedOn w:val="DefaultParagraphFont"/>
    <w:link w:val="Footer"/>
    <w:uiPriority w:val="99"/>
    <w:rsid w:val="00C17F15"/>
    <w:rPr>
      <w:rFonts w:ascii="Verdana" w:hAnsi="Verdana"/>
      <w:color w:val="000000"/>
      <w:sz w:val="18"/>
      <w:szCs w:val="18"/>
    </w:rPr>
  </w:style>
  <w:style w:type="paragraph" w:styleId="ListParagraph">
    <w:name w:val="List Paragraph"/>
    <w:basedOn w:val="Normal"/>
    <w:uiPriority w:val="34"/>
    <w:semiHidden/>
    <w:rsid w:val="00C17F15"/>
    <w:pPr>
      <w:ind w:left="720"/>
      <w:contextualSpacing/>
    </w:pPr>
  </w:style>
  <w:style w:type="character" w:styleId="CommentReference">
    <w:name w:val="annotation reference"/>
    <w:basedOn w:val="DefaultParagraphFont"/>
    <w:uiPriority w:val="99"/>
    <w:semiHidden/>
    <w:unhideWhenUsed/>
    <w:rsid w:val="00143761"/>
    <w:rPr>
      <w:sz w:val="16"/>
      <w:szCs w:val="16"/>
    </w:rPr>
  </w:style>
  <w:style w:type="paragraph" w:styleId="CommentText">
    <w:name w:val="annotation text"/>
    <w:basedOn w:val="Normal"/>
    <w:link w:val="CommentTextChar"/>
    <w:uiPriority w:val="99"/>
    <w:unhideWhenUsed/>
    <w:rsid w:val="00143761"/>
    <w:pPr>
      <w:spacing w:line="240" w:lineRule="auto"/>
    </w:pPr>
    <w:rPr>
      <w:sz w:val="20"/>
      <w:szCs w:val="20"/>
    </w:rPr>
  </w:style>
  <w:style w:type="character" w:customStyle="1" w:styleId="CommentTextChar">
    <w:name w:val="Comment Text Char"/>
    <w:basedOn w:val="DefaultParagraphFont"/>
    <w:link w:val="CommentText"/>
    <w:uiPriority w:val="99"/>
    <w:rsid w:val="0014376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43761"/>
    <w:rPr>
      <w:b/>
      <w:bCs/>
    </w:rPr>
  </w:style>
  <w:style w:type="character" w:customStyle="1" w:styleId="CommentSubjectChar">
    <w:name w:val="Comment Subject Char"/>
    <w:basedOn w:val="CommentTextChar"/>
    <w:link w:val="CommentSubject"/>
    <w:uiPriority w:val="99"/>
    <w:semiHidden/>
    <w:rsid w:val="00143761"/>
    <w:rPr>
      <w:rFonts w:ascii="Verdana" w:hAnsi="Verdana"/>
      <w:b/>
      <w:bCs/>
      <w:color w:val="000000"/>
    </w:rPr>
  </w:style>
  <w:style w:type="paragraph" w:styleId="FootnoteText">
    <w:name w:val="footnote text"/>
    <w:basedOn w:val="Normal"/>
    <w:link w:val="FootnoteTextChar"/>
    <w:uiPriority w:val="99"/>
    <w:semiHidden/>
    <w:unhideWhenUsed/>
    <w:rsid w:val="0059662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596621"/>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596621"/>
    <w:rPr>
      <w:vertAlign w:val="superscript"/>
    </w:rPr>
  </w:style>
  <w:style w:type="character" w:styleId="FollowedHyperlink">
    <w:name w:val="FollowedHyperlink"/>
    <w:basedOn w:val="DefaultParagraphFont"/>
    <w:uiPriority w:val="99"/>
    <w:semiHidden/>
    <w:unhideWhenUsed/>
    <w:rsid w:val="00080194"/>
    <w:rPr>
      <w:color w:val="954F72" w:themeColor="followedHyperlink"/>
      <w:u w:val="single"/>
    </w:rPr>
  </w:style>
  <w:style w:type="paragraph" w:styleId="Revision">
    <w:name w:val="Revision"/>
    <w:hidden/>
    <w:uiPriority w:val="99"/>
    <w:semiHidden/>
    <w:rsid w:val="00BA5190"/>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C6D2C"/>
    <w:rPr>
      <w:color w:val="605E5C"/>
      <w:shd w:val="clear" w:color="auto" w:fill="E1DFDD"/>
    </w:rPr>
  </w:style>
  <w:style w:type="paragraph" w:styleId="NormalWeb">
    <w:name w:val="Normal (Web)"/>
    <w:basedOn w:val="Normal"/>
    <w:uiPriority w:val="99"/>
    <w:semiHidden/>
    <w:unhideWhenUsed/>
    <w:rsid w:val="009E5C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5310">
      <w:bodyDiv w:val="1"/>
      <w:marLeft w:val="0"/>
      <w:marRight w:val="0"/>
      <w:marTop w:val="0"/>
      <w:marBottom w:val="0"/>
      <w:divBdr>
        <w:top w:val="none" w:sz="0" w:space="0" w:color="auto"/>
        <w:left w:val="none" w:sz="0" w:space="0" w:color="auto"/>
        <w:bottom w:val="none" w:sz="0" w:space="0" w:color="auto"/>
        <w:right w:val="none" w:sz="0" w:space="0" w:color="auto"/>
      </w:divBdr>
    </w:div>
    <w:div w:id="104467358">
      <w:bodyDiv w:val="1"/>
      <w:marLeft w:val="0"/>
      <w:marRight w:val="0"/>
      <w:marTop w:val="0"/>
      <w:marBottom w:val="0"/>
      <w:divBdr>
        <w:top w:val="none" w:sz="0" w:space="0" w:color="auto"/>
        <w:left w:val="none" w:sz="0" w:space="0" w:color="auto"/>
        <w:bottom w:val="none" w:sz="0" w:space="0" w:color="auto"/>
        <w:right w:val="none" w:sz="0" w:space="0" w:color="auto"/>
      </w:divBdr>
    </w:div>
    <w:div w:id="189952156">
      <w:bodyDiv w:val="1"/>
      <w:marLeft w:val="0"/>
      <w:marRight w:val="0"/>
      <w:marTop w:val="0"/>
      <w:marBottom w:val="0"/>
      <w:divBdr>
        <w:top w:val="none" w:sz="0" w:space="0" w:color="auto"/>
        <w:left w:val="none" w:sz="0" w:space="0" w:color="auto"/>
        <w:bottom w:val="none" w:sz="0" w:space="0" w:color="auto"/>
        <w:right w:val="none" w:sz="0" w:space="0" w:color="auto"/>
      </w:divBdr>
    </w:div>
    <w:div w:id="199326279">
      <w:bodyDiv w:val="1"/>
      <w:marLeft w:val="0"/>
      <w:marRight w:val="0"/>
      <w:marTop w:val="0"/>
      <w:marBottom w:val="0"/>
      <w:divBdr>
        <w:top w:val="none" w:sz="0" w:space="0" w:color="auto"/>
        <w:left w:val="none" w:sz="0" w:space="0" w:color="auto"/>
        <w:bottom w:val="none" w:sz="0" w:space="0" w:color="auto"/>
        <w:right w:val="none" w:sz="0" w:space="0" w:color="auto"/>
      </w:divBdr>
    </w:div>
    <w:div w:id="214197567">
      <w:bodyDiv w:val="1"/>
      <w:marLeft w:val="0"/>
      <w:marRight w:val="0"/>
      <w:marTop w:val="0"/>
      <w:marBottom w:val="0"/>
      <w:divBdr>
        <w:top w:val="none" w:sz="0" w:space="0" w:color="auto"/>
        <w:left w:val="none" w:sz="0" w:space="0" w:color="auto"/>
        <w:bottom w:val="none" w:sz="0" w:space="0" w:color="auto"/>
        <w:right w:val="none" w:sz="0" w:space="0" w:color="auto"/>
      </w:divBdr>
    </w:div>
    <w:div w:id="233518425">
      <w:bodyDiv w:val="1"/>
      <w:marLeft w:val="0"/>
      <w:marRight w:val="0"/>
      <w:marTop w:val="0"/>
      <w:marBottom w:val="0"/>
      <w:divBdr>
        <w:top w:val="none" w:sz="0" w:space="0" w:color="auto"/>
        <w:left w:val="none" w:sz="0" w:space="0" w:color="auto"/>
        <w:bottom w:val="none" w:sz="0" w:space="0" w:color="auto"/>
        <w:right w:val="none" w:sz="0" w:space="0" w:color="auto"/>
      </w:divBdr>
    </w:div>
    <w:div w:id="281957990">
      <w:bodyDiv w:val="1"/>
      <w:marLeft w:val="0"/>
      <w:marRight w:val="0"/>
      <w:marTop w:val="0"/>
      <w:marBottom w:val="0"/>
      <w:divBdr>
        <w:top w:val="none" w:sz="0" w:space="0" w:color="auto"/>
        <w:left w:val="none" w:sz="0" w:space="0" w:color="auto"/>
        <w:bottom w:val="none" w:sz="0" w:space="0" w:color="auto"/>
        <w:right w:val="none" w:sz="0" w:space="0" w:color="auto"/>
      </w:divBdr>
    </w:div>
    <w:div w:id="363478651">
      <w:bodyDiv w:val="1"/>
      <w:marLeft w:val="0"/>
      <w:marRight w:val="0"/>
      <w:marTop w:val="0"/>
      <w:marBottom w:val="0"/>
      <w:divBdr>
        <w:top w:val="none" w:sz="0" w:space="0" w:color="auto"/>
        <w:left w:val="none" w:sz="0" w:space="0" w:color="auto"/>
        <w:bottom w:val="none" w:sz="0" w:space="0" w:color="auto"/>
        <w:right w:val="none" w:sz="0" w:space="0" w:color="auto"/>
      </w:divBdr>
      <w:divsChild>
        <w:div w:id="594705260">
          <w:marLeft w:val="0"/>
          <w:marRight w:val="0"/>
          <w:marTop w:val="0"/>
          <w:marBottom w:val="0"/>
          <w:divBdr>
            <w:top w:val="none" w:sz="0" w:space="0" w:color="auto"/>
            <w:left w:val="none" w:sz="0" w:space="0" w:color="auto"/>
            <w:bottom w:val="none" w:sz="0" w:space="0" w:color="auto"/>
            <w:right w:val="none" w:sz="0" w:space="0" w:color="auto"/>
          </w:divBdr>
        </w:div>
      </w:divsChild>
    </w:div>
    <w:div w:id="374349023">
      <w:bodyDiv w:val="1"/>
      <w:marLeft w:val="0"/>
      <w:marRight w:val="0"/>
      <w:marTop w:val="0"/>
      <w:marBottom w:val="0"/>
      <w:divBdr>
        <w:top w:val="none" w:sz="0" w:space="0" w:color="auto"/>
        <w:left w:val="none" w:sz="0" w:space="0" w:color="auto"/>
        <w:bottom w:val="none" w:sz="0" w:space="0" w:color="auto"/>
        <w:right w:val="none" w:sz="0" w:space="0" w:color="auto"/>
      </w:divBdr>
    </w:div>
    <w:div w:id="401684605">
      <w:bodyDiv w:val="1"/>
      <w:marLeft w:val="0"/>
      <w:marRight w:val="0"/>
      <w:marTop w:val="0"/>
      <w:marBottom w:val="0"/>
      <w:divBdr>
        <w:top w:val="none" w:sz="0" w:space="0" w:color="auto"/>
        <w:left w:val="none" w:sz="0" w:space="0" w:color="auto"/>
        <w:bottom w:val="none" w:sz="0" w:space="0" w:color="auto"/>
        <w:right w:val="none" w:sz="0" w:space="0" w:color="auto"/>
      </w:divBdr>
      <w:divsChild>
        <w:div w:id="1187450868">
          <w:marLeft w:val="0"/>
          <w:marRight w:val="0"/>
          <w:marTop w:val="0"/>
          <w:marBottom w:val="0"/>
          <w:divBdr>
            <w:top w:val="none" w:sz="0" w:space="0" w:color="auto"/>
            <w:left w:val="none" w:sz="0" w:space="0" w:color="auto"/>
            <w:bottom w:val="none" w:sz="0" w:space="0" w:color="auto"/>
            <w:right w:val="none" w:sz="0" w:space="0" w:color="auto"/>
          </w:divBdr>
        </w:div>
      </w:divsChild>
    </w:div>
    <w:div w:id="482619188">
      <w:bodyDiv w:val="1"/>
      <w:marLeft w:val="0"/>
      <w:marRight w:val="0"/>
      <w:marTop w:val="0"/>
      <w:marBottom w:val="0"/>
      <w:divBdr>
        <w:top w:val="none" w:sz="0" w:space="0" w:color="auto"/>
        <w:left w:val="none" w:sz="0" w:space="0" w:color="auto"/>
        <w:bottom w:val="none" w:sz="0" w:space="0" w:color="auto"/>
        <w:right w:val="none" w:sz="0" w:space="0" w:color="auto"/>
      </w:divBdr>
    </w:div>
    <w:div w:id="567812600">
      <w:bodyDiv w:val="1"/>
      <w:marLeft w:val="0"/>
      <w:marRight w:val="0"/>
      <w:marTop w:val="0"/>
      <w:marBottom w:val="0"/>
      <w:divBdr>
        <w:top w:val="none" w:sz="0" w:space="0" w:color="auto"/>
        <w:left w:val="none" w:sz="0" w:space="0" w:color="auto"/>
        <w:bottom w:val="none" w:sz="0" w:space="0" w:color="auto"/>
        <w:right w:val="none" w:sz="0" w:space="0" w:color="auto"/>
      </w:divBdr>
    </w:div>
    <w:div w:id="604003929">
      <w:bodyDiv w:val="1"/>
      <w:marLeft w:val="0"/>
      <w:marRight w:val="0"/>
      <w:marTop w:val="0"/>
      <w:marBottom w:val="0"/>
      <w:divBdr>
        <w:top w:val="none" w:sz="0" w:space="0" w:color="auto"/>
        <w:left w:val="none" w:sz="0" w:space="0" w:color="auto"/>
        <w:bottom w:val="none" w:sz="0" w:space="0" w:color="auto"/>
        <w:right w:val="none" w:sz="0" w:space="0" w:color="auto"/>
      </w:divBdr>
    </w:div>
    <w:div w:id="611325245">
      <w:bodyDiv w:val="1"/>
      <w:marLeft w:val="0"/>
      <w:marRight w:val="0"/>
      <w:marTop w:val="0"/>
      <w:marBottom w:val="0"/>
      <w:divBdr>
        <w:top w:val="none" w:sz="0" w:space="0" w:color="auto"/>
        <w:left w:val="none" w:sz="0" w:space="0" w:color="auto"/>
        <w:bottom w:val="none" w:sz="0" w:space="0" w:color="auto"/>
        <w:right w:val="none" w:sz="0" w:space="0" w:color="auto"/>
      </w:divBdr>
    </w:div>
    <w:div w:id="634601031">
      <w:bodyDiv w:val="1"/>
      <w:marLeft w:val="0"/>
      <w:marRight w:val="0"/>
      <w:marTop w:val="0"/>
      <w:marBottom w:val="0"/>
      <w:divBdr>
        <w:top w:val="none" w:sz="0" w:space="0" w:color="auto"/>
        <w:left w:val="none" w:sz="0" w:space="0" w:color="auto"/>
        <w:bottom w:val="none" w:sz="0" w:space="0" w:color="auto"/>
        <w:right w:val="none" w:sz="0" w:space="0" w:color="auto"/>
      </w:divBdr>
    </w:div>
    <w:div w:id="659816679">
      <w:bodyDiv w:val="1"/>
      <w:marLeft w:val="0"/>
      <w:marRight w:val="0"/>
      <w:marTop w:val="0"/>
      <w:marBottom w:val="0"/>
      <w:divBdr>
        <w:top w:val="none" w:sz="0" w:space="0" w:color="auto"/>
        <w:left w:val="none" w:sz="0" w:space="0" w:color="auto"/>
        <w:bottom w:val="none" w:sz="0" w:space="0" w:color="auto"/>
        <w:right w:val="none" w:sz="0" w:space="0" w:color="auto"/>
      </w:divBdr>
    </w:div>
    <w:div w:id="701054446">
      <w:bodyDiv w:val="1"/>
      <w:marLeft w:val="0"/>
      <w:marRight w:val="0"/>
      <w:marTop w:val="0"/>
      <w:marBottom w:val="0"/>
      <w:divBdr>
        <w:top w:val="none" w:sz="0" w:space="0" w:color="auto"/>
        <w:left w:val="none" w:sz="0" w:space="0" w:color="auto"/>
        <w:bottom w:val="none" w:sz="0" w:space="0" w:color="auto"/>
        <w:right w:val="none" w:sz="0" w:space="0" w:color="auto"/>
      </w:divBdr>
    </w:div>
    <w:div w:id="767122327">
      <w:bodyDiv w:val="1"/>
      <w:marLeft w:val="0"/>
      <w:marRight w:val="0"/>
      <w:marTop w:val="0"/>
      <w:marBottom w:val="0"/>
      <w:divBdr>
        <w:top w:val="none" w:sz="0" w:space="0" w:color="auto"/>
        <w:left w:val="none" w:sz="0" w:space="0" w:color="auto"/>
        <w:bottom w:val="none" w:sz="0" w:space="0" w:color="auto"/>
        <w:right w:val="none" w:sz="0" w:space="0" w:color="auto"/>
      </w:divBdr>
    </w:div>
    <w:div w:id="807283712">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53879963">
      <w:bodyDiv w:val="1"/>
      <w:marLeft w:val="0"/>
      <w:marRight w:val="0"/>
      <w:marTop w:val="0"/>
      <w:marBottom w:val="0"/>
      <w:divBdr>
        <w:top w:val="none" w:sz="0" w:space="0" w:color="auto"/>
        <w:left w:val="none" w:sz="0" w:space="0" w:color="auto"/>
        <w:bottom w:val="none" w:sz="0" w:space="0" w:color="auto"/>
        <w:right w:val="none" w:sz="0" w:space="0" w:color="auto"/>
      </w:divBdr>
    </w:div>
    <w:div w:id="859589955">
      <w:bodyDiv w:val="1"/>
      <w:marLeft w:val="0"/>
      <w:marRight w:val="0"/>
      <w:marTop w:val="0"/>
      <w:marBottom w:val="0"/>
      <w:divBdr>
        <w:top w:val="none" w:sz="0" w:space="0" w:color="auto"/>
        <w:left w:val="none" w:sz="0" w:space="0" w:color="auto"/>
        <w:bottom w:val="none" w:sz="0" w:space="0" w:color="auto"/>
        <w:right w:val="none" w:sz="0" w:space="0" w:color="auto"/>
      </w:divBdr>
    </w:div>
    <w:div w:id="915476730">
      <w:bodyDiv w:val="1"/>
      <w:marLeft w:val="0"/>
      <w:marRight w:val="0"/>
      <w:marTop w:val="0"/>
      <w:marBottom w:val="0"/>
      <w:divBdr>
        <w:top w:val="none" w:sz="0" w:space="0" w:color="auto"/>
        <w:left w:val="none" w:sz="0" w:space="0" w:color="auto"/>
        <w:bottom w:val="none" w:sz="0" w:space="0" w:color="auto"/>
        <w:right w:val="none" w:sz="0" w:space="0" w:color="auto"/>
      </w:divBdr>
    </w:div>
    <w:div w:id="945388179">
      <w:bodyDiv w:val="1"/>
      <w:marLeft w:val="0"/>
      <w:marRight w:val="0"/>
      <w:marTop w:val="0"/>
      <w:marBottom w:val="0"/>
      <w:divBdr>
        <w:top w:val="none" w:sz="0" w:space="0" w:color="auto"/>
        <w:left w:val="none" w:sz="0" w:space="0" w:color="auto"/>
        <w:bottom w:val="none" w:sz="0" w:space="0" w:color="auto"/>
        <w:right w:val="none" w:sz="0" w:space="0" w:color="auto"/>
      </w:divBdr>
    </w:div>
    <w:div w:id="951982728">
      <w:bodyDiv w:val="1"/>
      <w:marLeft w:val="0"/>
      <w:marRight w:val="0"/>
      <w:marTop w:val="0"/>
      <w:marBottom w:val="0"/>
      <w:divBdr>
        <w:top w:val="none" w:sz="0" w:space="0" w:color="auto"/>
        <w:left w:val="none" w:sz="0" w:space="0" w:color="auto"/>
        <w:bottom w:val="none" w:sz="0" w:space="0" w:color="auto"/>
        <w:right w:val="none" w:sz="0" w:space="0" w:color="auto"/>
      </w:divBdr>
      <w:divsChild>
        <w:div w:id="1886410162">
          <w:marLeft w:val="0"/>
          <w:marRight w:val="0"/>
          <w:marTop w:val="0"/>
          <w:marBottom w:val="0"/>
          <w:divBdr>
            <w:top w:val="none" w:sz="0" w:space="0" w:color="auto"/>
            <w:left w:val="none" w:sz="0" w:space="0" w:color="auto"/>
            <w:bottom w:val="none" w:sz="0" w:space="0" w:color="auto"/>
            <w:right w:val="none" w:sz="0" w:space="0" w:color="auto"/>
          </w:divBdr>
          <w:divsChild>
            <w:div w:id="1638677708">
              <w:marLeft w:val="0"/>
              <w:marRight w:val="0"/>
              <w:marTop w:val="0"/>
              <w:marBottom w:val="0"/>
              <w:divBdr>
                <w:top w:val="none" w:sz="0" w:space="0" w:color="auto"/>
                <w:left w:val="none" w:sz="0" w:space="0" w:color="auto"/>
                <w:bottom w:val="none" w:sz="0" w:space="0" w:color="auto"/>
                <w:right w:val="none" w:sz="0" w:space="0" w:color="auto"/>
              </w:divBdr>
              <w:divsChild>
                <w:div w:id="1164318664">
                  <w:marLeft w:val="0"/>
                  <w:marRight w:val="0"/>
                  <w:marTop w:val="0"/>
                  <w:marBottom w:val="0"/>
                  <w:divBdr>
                    <w:top w:val="none" w:sz="0" w:space="0" w:color="auto"/>
                    <w:left w:val="none" w:sz="0" w:space="0" w:color="auto"/>
                    <w:bottom w:val="none" w:sz="0" w:space="0" w:color="auto"/>
                    <w:right w:val="none" w:sz="0" w:space="0" w:color="auto"/>
                  </w:divBdr>
                  <w:divsChild>
                    <w:div w:id="202712041">
                      <w:marLeft w:val="0"/>
                      <w:marRight w:val="0"/>
                      <w:marTop w:val="0"/>
                      <w:marBottom w:val="0"/>
                      <w:divBdr>
                        <w:top w:val="none" w:sz="0" w:space="0" w:color="auto"/>
                        <w:left w:val="none" w:sz="0" w:space="0" w:color="auto"/>
                        <w:bottom w:val="none" w:sz="0" w:space="0" w:color="auto"/>
                        <w:right w:val="none" w:sz="0" w:space="0" w:color="auto"/>
                      </w:divBdr>
                      <w:divsChild>
                        <w:div w:id="1697383514">
                          <w:marLeft w:val="0"/>
                          <w:marRight w:val="0"/>
                          <w:marTop w:val="0"/>
                          <w:marBottom w:val="0"/>
                          <w:divBdr>
                            <w:top w:val="none" w:sz="0" w:space="0" w:color="auto"/>
                            <w:left w:val="none" w:sz="0" w:space="0" w:color="auto"/>
                            <w:bottom w:val="none" w:sz="0" w:space="0" w:color="auto"/>
                            <w:right w:val="none" w:sz="0" w:space="0" w:color="auto"/>
                          </w:divBdr>
                          <w:divsChild>
                            <w:div w:id="11769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84917">
      <w:bodyDiv w:val="1"/>
      <w:marLeft w:val="0"/>
      <w:marRight w:val="0"/>
      <w:marTop w:val="0"/>
      <w:marBottom w:val="0"/>
      <w:divBdr>
        <w:top w:val="none" w:sz="0" w:space="0" w:color="auto"/>
        <w:left w:val="none" w:sz="0" w:space="0" w:color="auto"/>
        <w:bottom w:val="none" w:sz="0" w:space="0" w:color="auto"/>
        <w:right w:val="none" w:sz="0" w:space="0" w:color="auto"/>
      </w:divBdr>
    </w:div>
    <w:div w:id="1378117848">
      <w:bodyDiv w:val="1"/>
      <w:marLeft w:val="0"/>
      <w:marRight w:val="0"/>
      <w:marTop w:val="0"/>
      <w:marBottom w:val="0"/>
      <w:divBdr>
        <w:top w:val="none" w:sz="0" w:space="0" w:color="auto"/>
        <w:left w:val="none" w:sz="0" w:space="0" w:color="auto"/>
        <w:bottom w:val="none" w:sz="0" w:space="0" w:color="auto"/>
        <w:right w:val="none" w:sz="0" w:space="0" w:color="auto"/>
      </w:divBdr>
    </w:div>
    <w:div w:id="1393507360">
      <w:bodyDiv w:val="1"/>
      <w:marLeft w:val="0"/>
      <w:marRight w:val="0"/>
      <w:marTop w:val="0"/>
      <w:marBottom w:val="0"/>
      <w:divBdr>
        <w:top w:val="none" w:sz="0" w:space="0" w:color="auto"/>
        <w:left w:val="none" w:sz="0" w:space="0" w:color="auto"/>
        <w:bottom w:val="none" w:sz="0" w:space="0" w:color="auto"/>
        <w:right w:val="none" w:sz="0" w:space="0" w:color="auto"/>
      </w:divBdr>
      <w:divsChild>
        <w:div w:id="1901668891">
          <w:marLeft w:val="0"/>
          <w:marRight w:val="0"/>
          <w:marTop w:val="0"/>
          <w:marBottom w:val="0"/>
          <w:divBdr>
            <w:top w:val="none" w:sz="0" w:space="0" w:color="auto"/>
            <w:left w:val="none" w:sz="0" w:space="0" w:color="auto"/>
            <w:bottom w:val="none" w:sz="0" w:space="0" w:color="auto"/>
            <w:right w:val="none" w:sz="0" w:space="0" w:color="auto"/>
          </w:divBdr>
          <w:divsChild>
            <w:div w:id="736786563">
              <w:marLeft w:val="0"/>
              <w:marRight w:val="0"/>
              <w:marTop w:val="0"/>
              <w:marBottom w:val="0"/>
              <w:divBdr>
                <w:top w:val="none" w:sz="0" w:space="0" w:color="auto"/>
                <w:left w:val="none" w:sz="0" w:space="0" w:color="auto"/>
                <w:bottom w:val="none" w:sz="0" w:space="0" w:color="auto"/>
                <w:right w:val="none" w:sz="0" w:space="0" w:color="auto"/>
              </w:divBdr>
              <w:divsChild>
                <w:div w:id="388769542">
                  <w:marLeft w:val="0"/>
                  <w:marRight w:val="0"/>
                  <w:marTop w:val="0"/>
                  <w:marBottom w:val="0"/>
                  <w:divBdr>
                    <w:top w:val="none" w:sz="0" w:space="0" w:color="auto"/>
                    <w:left w:val="none" w:sz="0" w:space="0" w:color="auto"/>
                    <w:bottom w:val="none" w:sz="0" w:space="0" w:color="auto"/>
                    <w:right w:val="none" w:sz="0" w:space="0" w:color="auto"/>
                  </w:divBdr>
                  <w:divsChild>
                    <w:div w:id="1682656432">
                      <w:marLeft w:val="0"/>
                      <w:marRight w:val="0"/>
                      <w:marTop w:val="0"/>
                      <w:marBottom w:val="0"/>
                      <w:divBdr>
                        <w:top w:val="none" w:sz="0" w:space="0" w:color="auto"/>
                        <w:left w:val="none" w:sz="0" w:space="0" w:color="auto"/>
                        <w:bottom w:val="none" w:sz="0" w:space="0" w:color="auto"/>
                        <w:right w:val="none" w:sz="0" w:space="0" w:color="auto"/>
                      </w:divBdr>
                      <w:divsChild>
                        <w:div w:id="381103840">
                          <w:marLeft w:val="0"/>
                          <w:marRight w:val="0"/>
                          <w:marTop w:val="0"/>
                          <w:marBottom w:val="0"/>
                          <w:divBdr>
                            <w:top w:val="none" w:sz="0" w:space="0" w:color="auto"/>
                            <w:left w:val="none" w:sz="0" w:space="0" w:color="auto"/>
                            <w:bottom w:val="none" w:sz="0" w:space="0" w:color="auto"/>
                            <w:right w:val="none" w:sz="0" w:space="0" w:color="auto"/>
                          </w:divBdr>
                          <w:divsChild>
                            <w:div w:id="10236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647">
      <w:bodyDiv w:val="1"/>
      <w:marLeft w:val="0"/>
      <w:marRight w:val="0"/>
      <w:marTop w:val="0"/>
      <w:marBottom w:val="0"/>
      <w:divBdr>
        <w:top w:val="none" w:sz="0" w:space="0" w:color="auto"/>
        <w:left w:val="none" w:sz="0" w:space="0" w:color="auto"/>
        <w:bottom w:val="none" w:sz="0" w:space="0" w:color="auto"/>
        <w:right w:val="none" w:sz="0" w:space="0" w:color="auto"/>
      </w:divBdr>
    </w:div>
    <w:div w:id="1495104521">
      <w:bodyDiv w:val="1"/>
      <w:marLeft w:val="0"/>
      <w:marRight w:val="0"/>
      <w:marTop w:val="0"/>
      <w:marBottom w:val="0"/>
      <w:divBdr>
        <w:top w:val="none" w:sz="0" w:space="0" w:color="auto"/>
        <w:left w:val="none" w:sz="0" w:space="0" w:color="auto"/>
        <w:bottom w:val="none" w:sz="0" w:space="0" w:color="auto"/>
        <w:right w:val="none" w:sz="0" w:space="0" w:color="auto"/>
      </w:divBdr>
    </w:div>
    <w:div w:id="1551262170">
      <w:bodyDiv w:val="1"/>
      <w:marLeft w:val="0"/>
      <w:marRight w:val="0"/>
      <w:marTop w:val="0"/>
      <w:marBottom w:val="0"/>
      <w:divBdr>
        <w:top w:val="none" w:sz="0" w:space="0" w:color="auto"/>
        <w:left w:val="none" w:sz="0" w:space="0" w:color="auto"/>
        <w:bottom w:val="none" w:sz="0" w:space="0" w:color="auto"/>
        <w:right w:val="none" w:sz="0" w:space="0" w:color="auto"/>
      </w:divBdr>
    </w:div>
    <w:div w:id="1601982887">
      <w:bodyDiv w:val="1"/>
      <w:marLeft w:val="0"/>
      <w:marRight w:val="0"/>
      <w:marTop w:val="0"/>
      <w:marBottom w:val="0"/>
      <w:divBdr>
        <w:top w:val="none" w:sz="0" w:space="0" w:color="auto"/>
        <w:left w:val="none" w:sz="0" w:space="0" w:color="auto"/>
        <w:bottom w:val="none" w:sz="0" w:space="0" w:color="auto"/>
        <w:right w:val="none" w:sz="0" w:space="0" w:color="auto"/>
      </w:divBdr>
    </w:div>
    <w:div w:id="1663510649">
      <w:bodyDiv w:val="1"/>
      <w:marLeft w:val="0"/>
      <w:marRight w:val="0"/>
      <w:marTop w:val="0"/>
      <w:marBottom w:val="0"/>
      <w:divBdr>
        <w:top w:val="none" w:sz="0" w:space="0" w:color="auto"/>
        <w:left w:val="none" w:sz="0" w:space="0" w:color="auto"/>
        <w:bottom w:val="none" w:sz="0" w:space="0" w:color="auto"/>
        <w:right w:val="none" w:sz="0" w:space="0" w:color="auto"/>
      </w:divBdr>
    </w:div>
    <w:div w:id="1788966092">
      <w:bodyDiv w:val="1"/>
      <w:marLeft w:val="0"/>
      <w:marRight w:val="0"/>
      <w:marTop w:val="0"/>
      <w:marBottom w:val="0"/>
      <w:divBdr>
        <w:top w:val="none" w:sz="0" w:space="0" w:color="auto"/>
        <w:left w:val="none" w:sz="0" w:space="0" w:color="auto"/>
        <w:bottom w:val="none" w:sz="0" w:space="0" w:color="auto"/>
        <w:right w:val="none" w:sz="0" w:space="0" w:color="auto"/>
      </w:divBdr>
    </w:div>
    <w:div w:id="1816723568">
      <w:bodyDiv w:val="1"/>
      <w:marLeft w:val="0"/>
      <w:marRight w:val="0"/>
      <w:marTop w:val="0"/>
      <w:marBottom w:val="0"/>
      <w:divBdr>
        <w:top w:val="none" w:sz="0" w:space="0" w:color="auto"/>
        <w:left w:val="none" w:sz="0" w:space="0" w:color="auto"/>
        <w:bottom w:val="none" w:sz="0" w:space="0" w:color="auto"/>
        <w:right w:val="none" w:sz="0" w:space="0" w:color="auto"/>
      </w:divBdr>
    </w:div>
    <w:div w:id="1909919120">
      <w:bodyDiv w:val="1"/>
      <w:marLeft w:val="0"/>
      <w:marRight w:val="0"/>
      <w:marTop w:val="0"/>
      <w:marBottom w:val="0"/>
      <w:divBdr>
        <w:top w:val="none" w:sz="0" w:space="0" w:color="auto"/>
        <w:left w:val="none" w:sz="0" w:space="0" w:color="auto"/>
        <w:bottom w:val="none" w:sz="0" w:space="0" w:color="auto"/>
        <w:right w:val="none" w:sz="0" w:space="0" w:color="auto"/>
      </w:divBdr>
    </w:div>
    <w:div w:id="1914394721">
      <w:bodyDiv w:val="1"/>
      <w:marLeft w:val="0"/>
      <w:marRight w:val="0"/>
      <w:marTop w:val="0"/>
      <w:marBottom w:val="0"/>
      <w:divBdr>
        <w:top w:val="none" w:sz="0" w:space="0" w:color="auto"/>
        <w:left w:val="none" w:sz="0" w:space="0" w:color="auto"/>
        <w:bottom w:val="none" w:sz="0" w:space="0" w:color="auto"/>
        <w:right w:val="none" w:sz="0" w:space="0" w:color="auto"/>
      </w:divBdr>
    </w:div>
    <w:div w:id="2014841954">
      <w:bodyDiv w:val="1"/>
      <w:marLeft w:val="0"/>
      <w:marRight w:val="0"/>
      <w:marTop w:val="0"/>
      <w:marBottom w:val="0"/>
      <w:divBdr>
        <w:top w:val="none" w:sz="0" w:space="0" w:color="auto"/>
        <w:left w:val="none" w:sz="0" w:space="0" w:color="auto"/>
        <w:bottom w:val="none" w:sz="0" w:space="0" w:color="auto"/>
        <w:right w:val="none" w:sz="0" w:space="0" w:color="auto"/>
      </w:divBdr>
    </w:div>
    <w:div w:id="2054426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6Z09432&amp;did=2026D21216" TargetMode="External"/><Relationship Id="rId1" Type="http://schemas.openxmlformats.org/officeDocument/2006/relationships/hyperlink" Target="https://www.rijksoverheid.nl/documenten/kamerstukken/2026/04/20/kamerbriefactiesweeaarheidenergiescho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1884</ap:Words>
  <ap:Characters>10743</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2026-05-22T14:23:00.0000000Z</dcterms:created>
  <dcterms:modified xsi:type="dcterms:W3CDTF">2026-05-22T14:23:00.0000000Z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ies>
</file>