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715C92" w:rsidP="00715C92" w14:paraId="16016AB5" w14:textId="77777777">
      <w:r>
        <w:t xml:space="preserve">Op 12 mei 2025 heeft de regering het wetsvoorstel houdende de Wet op de politieke partijen (hierna: </w:t>
      </w:r>
      <w:r>
        <w:t>Wpp</w:t>
      </w:r>
      <w:r>
        <w:t>) ingediend bij uw Kamer.</w:t>
      </w:r>
      <w:r>
        <w:rPr>
          <w:rStyle w:val="FootnoteReference"/>
        </w:rPr>
        <w:footnoteReference w:id="2"/>
      </w:r>
      <w:r>
        <w:t xml:space="preserve"> Dit wetsvoorstel is van groot belang, omdat het beoogt de onafhankelijke positie van politieke partijen te versterken en de weerbaarheid van de democratische rechtsstaat te bevorderen. </w:t>
      </w:r>
    </w:p>
    <w:p w:rsidR="00715C92" w:rsidP="00715C92" w14:paraId="4F675B00" w14:textId="77777777"/>
    <w:p w:rsidR="00715C92" w:rsidP="00715C92" w14:paraId="4B1AE026" w14:textId="77777777">
      <w:r>
        <w:t xml:space="preserve">Het wetsvoorstel voorziet in de oprichting van een nieuw zelfstandig bestuursorgaan (hierna: </w:t>
      </w:r>
      <w:r>
        <w:t>zbo</w:t>
      </w:r>
      <w:r>
        <w:t xml:space="preserve">), de Nederlandse autoriteit politieke partijen (hierna: </w:t>
      </w:r>
      <w:r>
        <w:t>Napp</w:t>
      </w:r>
      <w:r>
        <w:t xml:space="preserve">), om de uitvoering en naleving van de wet te borgen. Hiermee zal het toezicht op de naleving van de regels voor politieke partijen overgaan van de minister van Binnenlandse Zaken en Koninkrijksrelaties naar de </w:t>
      </w:r>
      <w:r>
        <w:t>Napp</w:t>
      </w:r>
      <w:r>
        <w:t xml:space="preserve">. Recent heb ik uw Kamer geïnformeerd dat de streefdatum voor de inwerkingtreding van de </w:t>
      </w:r>
      <w:r>
        <w:t>Wpp</w:t>
      </w:r>
      <w:r>
        <w:t xml:space="preserve"> verschoven is naar 1 januari 2028.</w:t>
      </w:r>
      <w:r>
        <w:rPr>
          <w:rStyle w:val="FootnoteReference"/>
        </w:rPr>
        <w:footnoteReference w:id="3"/>
      </w:r>
      <w:r>
        <w:t xml:space="preserve"> </w:t>
      </w:r>
    </w:p>
    <w:p w:rsidR="00715C92" w:rsidP="00715C92" w14:paraId="6115E0C7" w14:textId="77777777"/>
    <w:p w:rsidR="00715C92" w:rsidP="00715C92" w14:paraId="1F5D1D5E" w14:textId="77777777">
      <w:r>
        <w:t xml:space="preserve">Ondertussen blijf ik werken aan het voorbereiden van de inwerkingtreding van de </w:t>
      </w:r>
      <w:r>
        <w:t>Wpp</w:t>
      </w:r>
      <w:r w:rsidR="002E0DC7">
        <w:t xml:space="preserve"> en de oprichting van de </w:t>
      </w:r>
      <w:r w:rsidR="002E0DC7">
        <w:t>Napp</w:t>
      </w:r>
      <w:r>
        <w:t xml:space="preserve">. Zo zal uw Kamer spoedig de nota naar aanleiding van het verslag ontvangen. </w:t>
      </w:r>
      <w:r w:rsidR="00D97E15">
        <w:t xml:space="preserve">Gezien de belangstelling die uw Kamer heeft getoond in de </w:t>
      </w:r>
      <w:r w:rsidR="00D97E15">
        <w:t>Wpp</w:t>
      </w:r>
      <w:r w:rsidR="00D97E15">
        <w:t xml:space="preserve"> en het grote belang dat ik zelf aan dit wetsvoorstel hecht, vind ik het belangrijk </w:t>
      </w:r>
      <w:r>
        <w:t xml:space="preserve">uw Kamer middels deze brief te informeren over twee zaken die in gang gezet zijn </w:t>
      </w:r>
      <w:r w:rsidR="003524C6">
        <w:t>met het oog op</w:t>
      </w:r>
      <w:r>
        <w:t xml:space="preserve"> een goede transitie van het toezicht.</w:t>
      </w:r>
      <w:r w:rsidR="00D97E15">
        <w:t xml:space="preserve"> O</w:t>
      </w:r>
      <w:r w:rsidRPr="00D97E15" w:rsidR="00D97E15">
        <w:t>p deze manier blijft u goed op de hoogte van de stappen die op dit dossier</w:t>
      </w:r>
      <w:r w:rsidR="00D97E15">
        <w:t xml:space="preserve"> worden gezet.</w:t>
      </w:r>
      <w:r>
        <w:t xml:space="preserve"> Het betreft de aanbieding van een ex ante uitvoeringstoets voor de </w:t>
      </w:r>
      <w:r>
        <w:t>Napp</w:t>
      </w:r>
      <w:r w:rsidR="00D97E15">
        <w:t xml:space="preserve"> </w:t>
      </w:r>
      <w:r>
        <w:t xml:space="preserve">en de aanstelling van een ambtelijk kwartiermaker voor de inrichting en oprichting van de </w:t>
      </w:r>
      <w:r>
        <w:t>Napp</w:t>
      </w:r>
      <w:r>
        <w:t>.</w:t>
      </w:r>
    </w:p>
    <w:p w:rsidR="00715C92" w:rsidP="00715C92" w14:paraId="523C6847" w14:textId="77777777"/>
    <w:p w:rsidR="00715C92" w:rsidP="00715C92" w14:paraId="7279506B" w14:textId="77777777"/>
    <w:p w:rsidR="00715C92" w:rsidP="00715C92" w14:paraId="330F16E7" w14:textId="77777777">
      <w:r>
        <w:rPr>
          <w:i/>
        </w:rPr>
        <w:t xml:space="preserve">1.    Ex ante uitvoeringstoets </w:t>
      </w:r>
      <w:r>
        <w:rPr>
          <w:i/>
        </w:rPr>
        <w:t>Napp</w:t>
      </w:r>
    </w:p>
    <w:p w:rsidR="00715C92" w:rsidP="00715C92" w14:paraId="64EE6379" w14:textId="77777777">
      <w:r>
        <w:t> </w:t>
      </w:r>
    </w:p>
    <w:p w:rsidR="00715C92" w:rsidP="00715C92" w14:paraId="286B04B5" w14:textId="77777777">
      <w:r>
        <w:t xml:space="preserve">In het voorjaar van 2025 is Bureau Berenschot gevraagd om een ex ante uitvoeringstoets uit te voeren voor de oprichting van de </w:t>
      </w:r>
      <w:r>
        <w:t>Napp</w:t>
      </w:r>
      <w:r>
        <w:t xml:space="preserve">. De uitvoeringstoets richtte zich op de volgende twee vragen: </w:t>
      </w:r>
    </w:p>
    <w:p w:rsidR="00715C92" w:rsidP="00715C92" w14:paraId="2CA04EE0" w14:textId="77777777"/>
    <w:p w:rsidR="00715C92" w:rsidP="00715C92" w14:paraId="1CFEA6EB" w14:textId="77777777">
      <w:pPr>
        <w:pStyle w:val="ListParagraph"/>
        <w:numPr>
          <w:ilvl w:val="0"/>
          <w:numId w:val="6"/>
        </w:numPr>
      </w:pPr>
      <w:r w:rsidRPr="00E225B0">
        <w:t xml:space="preserve">Hoe kan de uitvoering van de taken van de </w:t>
      </w:r>
      <w:r w:rsidRPr="00E225B0">
        <w:t>Napp</w:t>
      </w:r>
      <w:r w:rsidRPr="00E225B0">
        <w:t xml:space="preserve"> zo worden ingericht dat het toezicht functioneert zoals de wetgever heeft beoogd? </w:t>
      </w:r>
    </w:p>
    <w:p w:rsidRPr="00E225B0" w:rsidR="00715C92" w:rsidP="00715C92" w14:paraId="70563A0B" w14:textId="77777777">
      <w:pPr>
        <w:pStyle w:val="ListParagraph"/>
        <w:numPr>
          <w:ilvl w:val="0"/>
          <w:numId w:val="6"/>
        </w:numPr>
      </w:pPr>
      <w:r w:rsidRPr="00E225B0">
        <w:t>Waarmee moet rekening worden gehouden om te kunnen anticiperen op knelpunten die door stakeholders en/of de huidige uitvoerder en toezichthouder worden gesignaleerd?</w:t>
      </w:r>
    </w:p>
    <w:p w:rsidR="00715C92" w:rsidP="00715C92" w14:paraId="36FDAC70" w14:textId="77777777"/>
    <w:p w:rsidR="00715C92" w:rsidP="00715C92" w14:paraId="3CCD02A7" w14:textId="77777777">
      <w:r>
        <w:t>Met deze brief bied ik u de resultaten van de ex ante uitvoeringstoets aan.</w:t>
      </w:r>
      <w:r w:rsidRPr="00A605EE">
        <w:t xml:space="preserve"> </w:t>
      </w:r>
      <w:r>
        <w:t>Uit het bijgevoegde rapport blijkt dat h</w:t>
      </w:r>
      <w:r w:rsidRPr="000F73F5">
        <w:t xml:space="preserve">et toezicht </w:t>
      </w:r>
      <w:r>
        <w:t xml:space="preserve">dat de </w:t>
      </w:r>
      <w:r>
        <w:t>Napp</w:t>
      </w:r>
      <w:r>
        <w:t xml:space="preserve"> zal uitvoeren </w:t>
      </w:r>
      <w:r w:rsidRPr="000F73F5">
        <w:t>wezenlijk</w:t>
      </w:r>
      <w:r>
        <w:t xml:space="preserve"> is</w:t>
      </w:r>
      <w:r w:rsidRPr="000F73F5">
        <w:t xml:space="preserve"> voor het borgen van publieke waarden als transparantie, integriteit en weerbaarheid van de democratische rechtsstaat, maar tegelijkertijd een hoge politieke gevoeligheid</w:t>
      </w:r>
      <w:r>
        <w:t xml:space="preserve"> kent</w:t>
      </w:r>
      <w:r w:rsidRPr="000F73F5">
        <w:t xml:space="preserve">. </w:t>
      </w:r>
      <w:r>
        <w:t xml:space="preserve">Om als </w:t>
      </w:r>
      <w:r>
        <w:t>Napp</w:t>
      </w:r>
      <w:r>
        <w:t xml:space="preserve"> gezag op</w:t>
      </w:r>
      <w:r w:rsidRPr="000F73F5">
        <w:t xml:space="preserve"> te bouwen </w:t>
      </w:r>
      <w:r>
        <w:t xml:space="preserve">wordt geadviseerd te </w:t>
      </w:r>
      <w:r w:rsidRPr="000F73F5">
        <w:t xml:space="preserve">werken vanuit duidelijke werkprocessen en een voorspelbare, risicogerichte en ondersteunende benadering. Vier kernprincipes staan daarbij centraal: onafhankelijkheid, professionaliteit, doelmatigheid en transparantie. Hierbij is bijzondere aandacht </w:t>
      </w:r>
      <w:r>
        <w:t>geadviseerd</w:t>
      </w:r>
      <w:r w:rsidRPr="000F73F5">
        <w:t xml:space="preserve"> voor decentrale partijen, voor wie de </w:t>
      </w:r>
      <w:r w:rsidRPr="000F73F5">
        <w:t>Wpp</w:t>
      </w:r>
      <w:r w:rsidRPr="000F73F5">
        <w:t xml:space="preserve"> nieuw is en extra ondersteuning en een lerende aanpak essentieel zijn.</w:t>
      </w:r>
      <w:r w:rsidRPr="00A605EE">
        <w:t xml:space="preserve"> </w:t>
      </w:r>
      <w:r>
        <w:t xml:space="preserve">Deze bevindingen worden meegenomen bij de verdere inrichting van de </w:t>
      </w:r>
      <w:r>
        <w:t>Napp</w:t>
      </w:r>
      <w:r>
        <w:t>.</w:t>
      </w:r>
    </w:p>
    <w:p w:rsidR="00715C92" w:rsidP="00715C92" w14:paraId="1FEBA2D4" w14:textId="77777777"/>
    <w:p w:rsidR="00715C92" w:rsidP="00715C92" w14:paraId="2DD2508B" w14:textId="77777777">
      <w:r>
        <w:t xml:space="preserve">Ten </w:t>
      </w:r>
      <w:r w:rsidRPr="00B7663F">
        <w:t xml:space="preserve">tijde </w:t>
      </w:r>
      <w:r>
        <w:t>van de uitvoering van de ex ante uitvoeringstoets</w:t>
      </w:r>
      <w:r w:rsidRPr="00B7663F">
        <w:t xml:space="preserve"> </w:t>
      </w:r>
      <w:r>
        <w:t xml:space="preserve">was </w:t>
      </w:r>
      <w:r w:rsidRPr="00B7663F">
        <w:t>nog niet bekend</w:t>
      </w:r>
      <w:r>
        <w:t xml:space="preserve"> dat de streefdatum van de inwerkingtreding verschoven is naar 1 januari 2028. Dit heeft echter geen gevolgen voor de inhoud en resultaten van de toets. De in het rapport opgetekende aanbevelingen en aandachtspunten blijven gelden.</w:t>
      </w:r>
    </w:p>
    <w:p w:rsidR="00715C92" w:rsidP="00715C92" w14:paraId="7868C0CE" w14:textId="77777777"/>
    <w:p w:rsidR="00715C92" w:rsidP="00715C92" w14:paraId="65B996A5" w14:textId="77777777">
      <w:r>
        <w:t xml:space="preserve">2.    </w:t>
      </w:r>
      <w:r>
        <w:rPr>
          <w:i/>
        </w:rPr>
        <w:t>Aanstelling en opdracht kwartiermaker</w:t>
      </w:r>
    </w:p>
    <w:p w:rsidR="00715C92" w:rsidP="00715C92" w14:paraId="1BD522DE" w14:textId="77777777">
      <w:r>
        <w:rPr>
          <w:i/>
        </w:rPr>
        <w:t> </w:t>
      </w:r>
    </w:p>
    <w:p w:rsidR="00715C92" w:rsidP="00715C92" w14:paraId="5AA759D7" w14:textId="77777777">
      <w:r>
        <w:t xml:space="preserve">Op 1 november 2025 is voor de oprichting en inrichting van de </w:t>
      </w:r>
      <w:r>
        <w:t>Napp</w:t>
      </w:r>
      <w:r>
        <w:t xml:space="preserve"> een ambtelijk kwartiermaker aangesteld. Deze kwartiermaker is ervoor verantwoordelijk dat de </w:t>
      </w:r>
      <w:r>
        <w:t>Napp</w:t>
      </w:r>
      <w:r>
        <w:t xml:space="preserve"> per 1 januari 2028 haar in de </w:t>
      </w:r>
      <w:r>
        <w:t>Wpp</w:t>
      </w:r>
      <w:r>
        <w:t xml:space="preserve"> vastgelegde taak volledig kan uitvoeren. </w:t>
      </w:r>
    </w:p>
    <w:p w:rsidR="00715C92" w:rsidP="00715C92" w14:paraId="612E79F9" w14:textId="77777777"/>
    <w:p w:rsidR="00715C92" w:rsidP="00715C92" w14:paraId="4F0A42BD" w14:textId="77777777">
      <w:r>
        <w:t xml:space="preserve">Mijn uitgangspunt bij de genoemde voorbereidingen voor de oprichting van de </w:t>
      </w:r>
      <w:r>
        <w:t>Napp</w:t>
      </w:r>
      <w:r>
        <w:t xml:space="preserve"> is dat deze haar taken kan gaan uitvoeren zoals de wetgever het heeft bedoeld; onafhankelijk, deskundig, transparant en met voldoende gezag. Ik zie uit naar de parlementaire behandeling van het wetsvoorstel en naar een spoedige oprichting van de </w:t>
      </w:r>
      <w:r>
        <w:t>Napp</w:t>
      </w:r>
      <w:r>
        <w:t>.</w:t>
      </w:r>
    </w:p>
    <w:p w:rsidR="00715C92" w:rsidP="00715C92" w14:paraId="57AF1B1C" w14:textId="77777777"/>
    <w:p w:rsidR="00715C92" w:rsidP="00715C92" w14:paraId="73AFE1D4" w14:textId="77777777"/>
    <w:p w:rsidR="00715C92" w:rsidP="00715C92" w14:paraId="3D7767FE" w14:textId="77777777">
      <w:r>
        <w:t>De minister van Binnenlandse Zaken en Koninkrijksrelaties,</w:t>
      </w:r>
    </w:p>
    <w:p w:rsidR="00715C92" w:rsidP="00715C92" w14:paraId="28DD5D5B" w14:textId="77777777"/>
    <w:p w:rsidR="00715C92" w:rsidP="00715C92" w14:paraId="4F533CFB" w14:textId="77777777">
      <w:r>
        <w:t> </w:t>
      </w:r>
    </w:p>
    <w:p w:rsidR="00715C92" w:rsidP="00715C92" w14:paraId="4757499E" w14:textId="77777777">
      <w:r>
        <w:t> </w:t>
      </w:r>
    </w:p>
    <w:p w:rsidR="00715C92" w:rsidP="00715C92" w14:paraId="7AB00378" w14:textId="77777777">
      <w:r>
        <w:t> </w:t>
      </w:r>
    </w:p>
    <w:p w:rsidR="00715C92" w:rsidP="00715C92" w14:paraId="4D8200F6" w14:textId="77777777"/>
    <w:p w:rsidR="00715C92" w:rsidP="00715C92" w14:paraId="0F6BCCA4" w14:textId="77777777">
      <w:r>
        <w:t>Pieter Heerma</w:t>
      </w:r>
    </w:p>
    <w:p w:rsidR="002728F4" w14:paraId="359658F1" w14:textId="77777777">
      <w:pPr>
        <w:pStyle w:val="WitregelW1bodytekst"/>
      </w:pPr>
    </w:p>
    <w:p w:rsidR="002728F4" w14:paraId="63DED337" w14:textId="77777777"/>
    <w:p w:rsidR="002728F4" w14:paraId="7659D1A0" w14:textId="77777777"/>
    <w:p w:rsidR="002728F4" w14:paraId="6ECBCF7F" w14:textId="77777777"/>
    <w:p w:rsidR="002728F4" w14:paraId="1BE43C64" w14:textId="77777777"/>
    <w:p w:rsidR="002728F4" w14:paraId="1DED888B" w14:textId="77777777"/>
    <w:p w:rsidR="002728F4" w14:paraId="3C9C0986" w14:textId="77777777"/>
    <w:p w:rsidR="002728F4" w14:paraId="49262907" w14:textId="77777777"/>
    <w:p w:rsidR="002728F4" w14:paraId="5800D918"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28F4" w14:paraId="6EBE13C4"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4B74" w14:paraId="645234A0" w14:textId="77777777">
      <w:pPr>
        <w:spacing w:line="240" w:lineRule="auto"/>
      </w:pPr>
      <w:r>
        <w:separator/>
      </w:r>
    </w:p>
  </w:footnote>
  <w:footnote w:type="continuationSeparator" w:id="1">
    <w:p w:rsidR="00414B74" w14:paraId="321AD626" w14:textId="77777777">
      <w:pPr>
        <w:spacing w:line="240" w:lineRule="auto"/>
      </w:pPr>
      <w:r>
        <w:continuationSeparator/>
      </w:r>
    </w:p>
  </w:footnote>
  <w:footnote w:id="2">
    <w:p w:rsidR="00715C92" w:rsidRPr="0022636E" w:rsidP="00715C92" w14:paraId="10ABDDCB" w14:textId="77777777">
      <w:pPr>
        <w:pStyle w:val="FootnoteText"/>
        <w:rPr>
          <w:color w:val="auto"/>
          <w:sz w:val="16"/>
          <w:szCs w:val="16"/>
        </w:rPr>
      </w:pPr>
      <w:r w:rsidRPr="0022636E">
        <w:rPr>
          <w:rStyle w:val="FootnoteReference"/>
          <w:color w:val="auto"/>
          <w:sz w:val="16"/>
          <w:szCs w:val="16"/>
        </w:rPr>
        <w:footnoteRef/>
      </w:r>
      <w:r w:rsidRPr="0022636E">
        <w:rPr>
          <w:color w:val="auto"/>
          <w:sz w:val="16"/>
          <w:szCs w:val="16"/>
        </w:rPr>
        <w:t xml:space="preserve"> </w:t>
      </w:r>
      <w:bookmarkStart w:id="0" w:name="_Hlk208565674"/>
      <w:r w:rsidRPr="0022636E">
        <w:rPr>
          <w:color w:val="auto"/>
          <w:sz w:val="16"/>
          <w:szCs w:val="16"/>
        </w:rPr>
        <w:t xml:space="preserve">Kamerstukken II 2024/25, 36 742, </w:t>
      </w:r>
      <w:bookmarkEnd w:id="0"/>
      <w:r w:rsidRPr="0022636E">
        <w:rPr>
          <w:color w:val="auto"/>
          <w:sz w:val="16"/>
          <w:szCs w:val="16"/>
        </w:rPr>
        <w:t>nr. 1-4.</w:t>
      </w:r>
    </w:p>
  </w:footnote>
  <w:footnote w:id="3">
    <w:p w:rsidR="00715C92" w:rsidRPr="0022636E" w:rsidP="00715C92" w14:paraId="2C687569" w14:textId="77777777">
      <w:pPr>
        <w:pStyle w:val="FootnoteText"/>
        <w:rPr>
          <w:color w:val="auto"/>
          <w:sz w:val="16"/>
          <w:szCs w:val="16"/>
        </w:rPr>
      </w:pPr>
      <w:r w:rsidRPr="0022636E">
        <w:rPr>
          <w:rStyle w:val="FootnoteReference"/>
          <w:color w:val="auto"/>
          <w:sz w:val="16"/>
          <w:szCs w:val="16"/>
        </w:rPr>
        <w:footnoteRef/>
      </w:r>
      <w:r w:rsidRPr="0022636E">
        <w:rPr>
          <w:color w:val="auto"/>
          <w:sz w:val="16"/>
          <w:szCs w:val="16"/>
        </w:rPr>
        <w:t xml:space="preserve"> </w:t>
      </w:r>
      <w:r w:rsidRPr="0022636E">
        <w:rPr>
          <w:rFonts w:cs="Calibri"/>
          <w:color w:val="auto"/>
          <w:sz w:val="16"/>
          <w:szCs w:val="16"/>
        </w:rPr>
        <w:t>Kamerstukken II 2025/26, 36 742, nr.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28F4" w14:paraId="6BAB247B"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728F4" w14:textId="77777777">
                          <w:pPr>
                            <w:pStyle w:val="Referentiegegevensbold"/>
                          </w:pPr>
                          <w:r>
                            <w:t>DG Openbaar Bestuur &amp; Democratische Rechtsstaat</w:t>
                          </w:r>
                        </w:p>
                        <w:p w:rsidR="002728F4" w14:textId="77777777">
                          <w:pPr>
                            <w:pStyle w:val="Referentiegegevens"/>
                          </w:pPr>
                          <w:r>
                            <w:t>DGOBDR-D&amp;B-Democratie</w:t>
                          </w:r>
                        </w:p>
                        <w:p w:rsidR="002728F4" w14:textId="77777777">
                          <w:pPr>
                            <w:pStyle w:val="WitregelW2"/>
                          </w:pPr>
                        </w:p>
                        <w:p w:rsidR="002728F4" w14:textId="77777777">
                          <w:pPr>
                            <w:pStyle w:val="Referentiegegevensbold"/>
                          </w:pPr>
                          <w:r>
                            <w:t>Datum</w:t>
                          </w:r>
                        </w:p>
                        <w:p w:rsidR="00321448" w14:textId="44B20980">
                          <w:pPr>
                            <w:pStyle w:val="Referentiegegevens"/>
                          </w:pPr>
                        </w:p>
                        <w:p w:rsidR="002728F4" w14:textId="77777777">
                          <w:pPr>
                            <w:pStyle w:val="WitregelW1"/>
                          </w:pPr>
                        </w:p>
                        <w:p w:rsidR="002728F4" w14:textId="77777777">
                          <w:pPr>
                            <w:pStyle w:val="Referentiegegevensbold"/>
                          </w:pPr>
                          <w:r>
                            <w:t>Onze referentie</w:t>
                          </w:r>
                        </w:p>
                        <w:p w:rsidR="00321448" w14:textId="77777777">
                          <w:pPr>
                            <w:pStyle w:val="Referentiegegevens"/>
                          </w:pPr>
                          <w:r>
                            <w:fldChar w:fldCharType="begin"/>
                          </w:r>
                          <w:r>
                            <w:instrText xml:space="preserve"> DOCPROPERTY  "Kenmerk"  \* MERGEFORMAT </w:instrText>
                          </w:r>
                          <w:r>
                            <w:fldChar w:fldCharType="separate"/>
                          </w:r>
                          <w:r w:rsidR="00FB4D6D">
                            <w:t>2026-0000121906</w:t>
                          </w:r>
                          <w:r w:rsidR="00FB4D6D">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2728F4" w14:paraId="78B04362" w14:textId="77777777">
                    <w:pPr>
                      <w:pStyle w:val="Referentiegegevensbold"/>
                    </w:pPr>
                    <w:r>
                      <w:t>DG Openbaar Bestuur &amp; Democratische Rechtsstaat</w:t>
                    </w:r>
                  </w:p>
                  <w:p w:rsidR="002728F4" w14:paraId="1D15F067" w14:textId="77777777">
                    <w:pPr>
                      <w:pStyle w:val="Referentiegegevens"/>
                    </w:pPr>
                    <w:r>
                      <w:t>DGOBDR-D&amp;B-Democratie</w:t>
                    </w:r>
                  </w:p>
                  <w:p w:rsidR="002728F4" w14:paraId="6DB4652C" w14:textId="77777777">
                    <w:pPr>
                      <w:pStyle w:val="WitregelW2"/>
                    </w:pPr>
                  </w:p>
                  <w:p w:rsidR="002728F4" w14:paraId="3C9A4D4F" w14:textId="77777777">
                    <w:pPr>
                      <w:pStyle w:val="Referentiegegevensbold"/>
                    </w:pPr>
                    <w:r>
                      <w:t>Datum</w:t>
                    </w:r>
                  </w:p>
                  <w:p w:rsidR="00321448" w14:paraId="0694A126" w14:textId="44B20980">
                    <w:pPr>
                      <w:pStyle w:val="Referentiegegevens"/>
                    </w:pPr>
                  </w:p>
                  <w:p w:rsidR="002728F4" w14:paraId="0EF6F34B" w14:textId="77777777">
                    <w:pPr>
                      <w:pStyle w:val="WitregelW1"/>
                    </w:pPr>
                  </w:p>
                  <w:p w:rsidR="002728F4" w14:paraId="32E03879" w14:textId="77777777">
                    <w:pPr>
                      <w:pStyle w:val="Referentiegegevensbold"/>
                    </w:pPr>
                    <w:r>
                      <w:t>Onze referentie</w:t>
                    </w:r>
                  </w:p>
                  <w:p w:rsidR="00321448" w14:paraId="5EE34496" w14:textId="77777777">
                    <w:pPr>
                      <w:pStyle w:val="Referentiegegevens"/>
                    </w:pPr>
                    <w:r>
                      <w:fldChar w:fldCharType="begin"/>
                    </w:r>
                    <w:r>
                      <w:instrText xml:space="preserve"> DOCPROPERTY  "Kenmerk"  \* MERGEFORMAT </w:instrText>
                    </w:r>
                    <w:r>
                      <w:fldChar w:fldCharType="separate"/>
                    </w:r>
                    <w:r w:rsidR="00FB4D6D">
                      <w:t>2026-0000121906</w:t>
                    </w:r>
                    <w:r w:rsidR="00FB4D6D">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D0415D"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D0415D" w14:paraId="3A8CFC3E"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2144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321448" w14:paraId="4C98045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28F4" w14:paraId="36D94139"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728F4" w14:textId="77777777">
                          <w:r>
                            <w:t>Aan de Voorzitter van de Tweede Kamer der Staten-Generaal</w:t>
                          </w:r>
                        </w:p>
                        <w:p w:rsidR="002728F4" w14:textId="77777777">
                          <w:r>
                            <w:t>Postbus 20018</w:t>
                          </w:r>
                        </w:p>
                        <w:p w:rsidR="002728F4" w14:textId="77777777">
                          <w:r>
                            <w:t>2500 EA  DEN HAAG</w:t>
                          </w:r>
                        </w:p>
                        <w:p w:rsidR="002728F4"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2728F4" w14:paraId="23A397D1" w14:textId="77777777">
                    <w:r>
                      <w:t>Aan de Voorzitter van de Tweede Kamer der Staten-Generaal</w:t>
                    </w:r>
                  </w:p>
                  <w:p w:rsidR="002728F4" w14:paraId="5603E1E6" w14:textId="77777777">
                    <w:r>
                      <w:t>Postbus 20018</w:t>
                    </w:r>
                  </w:p>
                  <w:p w:rsidR="002728F4" w14:paraId="6DFE1E80" w14:textId="77777777">
                    <w:r>
                      <w:t>2500 EA  DEN HAAG</w:t>
                    </w:r>
                  </w:p>
                  <w:p w:rsidR="002728F4" w14:paraId="48E50E8F"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6477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47700"/>
                      </a:xfrm>
                      <a:prstGeom prst="rect">
                        <a:avLst/>
                      </a:prstGeom>
                      <a:noFill/>
                    </wps:spPr>
                    <wps:txbx>
                      <w:txbxContent>
                        <w:tbl>
                          <w:tblPr>
                            <w:tblW w:w="0" w:type="auto"/>
                            <w:tblInd w:w="-120" w:type="dxa"/>
                            <w:tblLayout w:type="fixed"/>
                            <w:tblLook w:val="07E0"/>
                          </w:tblPr>
                          <w:tblGrid>
                            <w:gridCol w:w="1140"/>
                            <w:gridCol w:w="5918"/>
                          </w:tblGrid>
                          <w:tr w14:paraId="02F5F59B" w14:textId="77777777">
                            <w:tblPrEx>
                              <w:tblW w:w="0" w:type="auto"/>
                              <w:tblInd w:w="-120" w:type="dxa"/>
                              <w:tblLayout w:type="fixed"/>
                              <w:tblLook w:val="07E0"/>
                            </w:tblPrEx>
                            <w:trPr>
                              <w:trHeight w:val="240"/>
                            </w:trPr>
                            <w:tc>
                              <w:tcPr>
                                <w:tcW w:w="1140" w:type="dxa"/>
                              </w:tcPr>
                              <w:p w:rsidR="002728F4" w14:textId="77777777">
                                <w:r>
                                  <w:t>Datum</w:t>
                                </w:r>
                              </w:p>
                            </w:tc>
                            <w:tc>
                              <w:tcPr>
                                <w:tcW w:w="5918" w:type="dxa"/>
                              </w:tcPr>
                              <w:p w:rsidR="00A740CA" w14:textId="023E8F93">
                                <w:r>
                                  <w:t>22 mei 2026</w:t>
                                </w:r>
                              </w:p>
                            </w:tc>
                          </w:tr>
                          <w:tr w14:paraId="242DDFA4" w14:textId="77777777">
                            <w:tblPrEx>
                              <w:tblW w:w="0" w:type="auto"/>
                              <w:tblInd w:w="-120" w:type="dxa"/>
                              <w:tblLayout w:type="fixed"/>
                              <w:tblLook w:val="07E0"/>
                            </w:tblPrEx>
                            <w:trPr>
                              <w:trHeight w:val="240"/>
                            </w:trPr>
                            <w:tc>
                              <w:tcPr>
                                <w:tcW w:w="1140" w:type="dxa"/>
                              </w:tcPr>
                              <w:p w:rsidR="002728F4" w14:textId="77777777">
                                <w:r>
                                  <w:t>Betreft</w:t>
                                </w:r>
                              </w:p>
                            </w:tc>
                            <w:bookmarkStart w:id="1" w:name="_Hlk230356073"/>
                            <w:tc>
                              <w:tcPr>
                                <w:tcW w:w="5918" w:type="dxa"/>
                              </w:tcPr>
                              <w:p w:rsidR="00321448" w14:textId="77777777">
                                <w:r>
                                  <w:fldChar w:fldCharType="begin"/>
                                </w:r>
                                <w:r>
                                  <w:instrText xml:space="preserve"> DOCPROPERTY  "Onderwerp"  \* MERGEFORMAT </w:instrText>
                                </w:r>
                                <w:r>
                                  <w:fldChar w:fldCharType="separate"/>
                                </w:r>
                                <w:r w:rsidR="00FB4D6D">
                                  <w:t>Voorbereiding oprichting Nederlandse autoriteit politieke partijen</w:t>
                                </w:r>
                                <w:r>
                                  <w:fldChar w:fldCharType="end"/>
                                </w:r>
                                <w:bookmarkEnd w:id="1"/>
                              </w:p>
                            </w:tc>
                          </w:tr>
                        </w:tbl>
                        <w:p w:rsidR="00D0415D"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1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02F5F59A" w14:textId="77777777">
                      <w:tblPrEx>
                        <w:tblW w:w="0" w:type="auto"/>
                        <w:tblInd w:w="-120" w:type="dxa"/>
                        <w:tblLayout w:type="fixed"/>
                        <w:tblLook w:val="07E0"/>
                      </w:tblPrEx>
                      <w:trPr>
                        <w:trHeight w:val="240"/>
                      </w:trPr>
                      <w:tc>
                        <w:tcPr>
                          <w:tcW w:w="1140" w:type="dxa"/>
                        </w:tcPr>
                        <w:p w:rsidR="002728F4" w14:paraId="55BBA70A" w14:textId="77777777">
                          <w:r>
                            <w:t>Datum</w:t>
                          </w:r>
                        </w:p>
                      </w:tc>
                      <w:tc>
                        <w:tcPr>
                          <w:tcW w:w="5918" w:type="dxa"/>
                        </w:tcPr>
                        <w:p w:rsidR="00A740CA" w14:paraId="1B03FC62" w14:textId="023E8F93">
                          <w:r>
                            <w:t>22 mei 2026</w:t>
                          </w:r>
                        </w:p>
                      </w:tc>
                    </w:tr>
                    <w:tr w14:paraId="242DDFA3" w14:textId="77777777">
                      <w:tblPrEx>
                        <w:tblW w:w="0" w:type="auto"/>
                        <w:tblInd w:w="-120" w:type="dxa"/>
                        <w:tblLayout w:type="fixed"/>
                        <w:tblLook w:val="07E0"/>
                      </w:tblPrEx>
                      <w:trPr>
                        <w:trHeight w:val="240"/>
                      </w:trPr>
                      <w:tc>
                        <w:tcPr>
                          <w:tcW w:w="1140" w:type="dxa"/>
                        </w:tcPr>
                        <w:p w:rsidR="002728F4" w14:paraId="30DBB8B0" w14:textId="77777777">
                          <w:r>
                            <w:t>Betreft</w:t>
                          </w:r>
                        </w:p>
                      </w:tc>
                      <w:bookmarkStart w:id="1" w:name="_Hlk230356073"/>
                      <w:tc>
                        <w:tcPr>
                          <w:tcW w:w="5918" w:type="dxa"/>
                        </w:tcPr>
                        <w:p w:rsidR="00321448" w14:paraId="78490410" w14:textId="77777777">
                          <w:r>
                            <w:fldChar w:fldCharType="begin"/>
                          </w:r>
                          <w:r>
                            <w:instrText xml:space="preserve"> DOCPROPERTY  "Onderwerp"  \* MERGEFORMAT </w:instrText>
                          </w:r>
                          <w:r>
                            <w:fldChar w:fldCharType="separate"/>
                          </w:r>
                          <w:r w:rsidR="00FB4D6D">
                            <w:t>Voorbereiding oprichting Nederlandse autoriteit politieke partijen</w:t>
                          </w:r>
                          <w:r>
                            <w:fldChar w:fldCharType="end"/>
                          </w:r>
                          <w:bookmarkEnd w:id="1"/>
                        </w:p>
                      </w:tc>
                    </w:tr>
                  </w:tbl>
                  <w:p w:rsidR="00D0415D" w14:paraId="0EE93394"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728F4" w14:textId="77777777">
                          <w:pPr>
                            <w:pStyle w:val="Referentiegegevensbold"/>
                          </w:pPr>
                          <w:r>
                            <w:t>DG Openbaar Bestuur &amp; Democratische Rechtsstaat</w:t>
                          </w:r>
                        </w:p>
                        <w:p w:rsidR="002728F4" w14:textId="77777777">
                          <w:pPr>
                            <w:pStyle w:val="Referentiegegevens"/>
                          </w:pPr>
                          <w:r>
                            <w:t>DGOBDR-D&amp;B-Democratie</w:t>
                          </w:r>
                        </w:p>
                        <w:p w:rsidR="002728F4" w14:textId="77777777">
                          <w:pPr>
                            <w:pStyle w:val="WitregelW1"/>
                          </w:pPr>
                        </w:p>
                        <w:p w:rsidR="002728F4" w:rsidRPr="00D0415D" w14:textId="77777777">
                          <w:pPr>
                            <w:pStyle w:val="Referentiegegevens"/>
                            <w:rPr>
                              <w:lang w:val="de-DE"/>
                            </w:rPr>
                          </w:pPr>
                          <w:r w:rsidRPr="00D0415D">
                            <w:rPr>
                              <w:lang w:val="de-DE"/>
                            </w:rPr>
                            <w:t>Turfmarkt</w:t>
                          </w:r>
                          <w:r w:rsidRPr="00D0415D">
                            <w:rPr>
                              <w:lang w:val="de-DE"/>
                            </w:rPr>
                            <w:t xml:space="preserve"> 147</w:t>
                          </w:r>
                        </w:p>
                        <w:p w:rsidR="002728F4" w:rsidRPr="00D0415D" w14:textId="77777777">
                          <w:pPr>
                            <w:pStyle w:val="Referentiegegevens"/>
                            <w:rPr>
                              <w:lang w:val="de-DE"/>
                            </w:rPr>
                          </w:pPr>
                          <w:r w:rsidRPr="00D0415D">
                            <w:rPr>
                              <w:lang w:val="de-DE"/>
                            </w:rPr>
                            <w:t>2511 DP Den Haag</w:t>
                          </w:r>
                        </w:p>
                        <w:p w:rsidR="002728F4" w:rsidRPr="00D0415D" w14:textId="77777777">
                          <w:pPr>
                            <w:pStyle w:val="Referentiegegevens"/>
                            <w:rPr>
                              <w:lang w:val="de-DE"/>
                            </w:rPr>
                          </w:pPr>
                          <w:r w:rsidRPr="00D0415D">
                            <w:rPr>
                              <w:lang w:val="de-DE"/>
                            </w:rPr>
                            <w:t>Postbus 20011</w:t>
                          </w:r>
                        </w:p>
                        <w:p w:rsidR="002728F4" w14:textId="77777777">
                          <w:pPr>
                            <w:pStyle w:val="Referentiegegevens"/>
                          </w:pPr>
                          <w:r>
                            <w:t>2500 EA  Den Haag</w:t>
                          </w:r>
                        </w:p>
                        <w:p w:rsidR="002728F4" w14:textId="77777777">
                          <w:pPr>
                            <w:pStyle w:val="WitregelW2"/>
                          </w:pPr>
                        </w:p>
                        <w:p w:rsidR="002728F4" w14:textId="77777777">
                          <w:pPr>
                            <w:pStyle w:val="Referentiegegevensbold"/>
                          </w:pPr>
                          <w:r>
                            <w:t>Onze referentie</w:t>
                          </w:r>
                        </w:p>
                        <w:bookmarkStart w:id="2" w:name="_Hlk230356083"/>
                        <w:p w:rsidR="00321448" w14:textId="77777777">
                          <w:pPr>
                            <w:pStyle w:val="Referentiegegevens"/>
                          </w:pPr>
                          <w:r>
                            <w:fldChar w:fldCharType="begin"/>
                          </w:r>
                          <w:r>
                            <w:instrText xml:space="preserve"> DOCPROPERTY  "Kenmerk"  \* MERGEFORMAT </w:instrText>
                          </w:r>
                          <w:r>
                            <w:fldChar w:fldCharType="separate"/>
                          </w:r>
                          <w:r w:rsidR="00FB4D6D">
                            <w:t>2026-0000121906</w:t>
                          </w:r>
                          <w:r>
                            <w:fldChar w:fldCharType="end"/>
                          </w:r>
                        </w:p>
                        <w:bookmarkEnd w:id="2"/>
                        <w:p w:rsidR="002728F4" w14:textId="77777777">
                          <w:pPr>
                            <w:pStyle w:val="WitregelW1"/>
                          </w:pPr>
                        </w:p>
                        <w:p w:rsidR="002728F4" w14:textId="77777777">
                          <w:pPr>
                            <w:pStyle w:val="Referentiegegevensbold"/>
                          </w:pPr>
                          <w:r>
                            <w:t>Bijlage(n)</w:t>
                          </w:r>
                        </w:p>
                        <w:p w:rsidR="002728F4" w14:textId="77777777">
                          <w:pPr>
                            <w:pStyle w:val="Referentiegegevens"/>
                          </w:pPr>
                          <w:r>
                            <w:t>1</w:t>
                          </w:r>
                        </w:p>
                        <w:p w:rsidR="002728F4" w14:textId="77777777">
                          <w:pPr>
                            <w:pStyle w:val="WitregelW2"/>
                          </w:pPr>
                        </w:p>
                        <w:p w:rsidR="002728F4"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2728F4" w14:paraId="1299F0AC" w14:textId="77777777">
                    <w:pPr>
                      <w:pStyle w:val="Referentiegegevensbold"/>
                    </w:pPr>
                    <w:r>
                      <w:t>DG Openbaar Bestuur &amp; Democratische Rechtsstaat</w:t>
                    </w:r>
                  </w:p>
                  <w:p w:rsidR="002728F4" w14:paraId="36B2A10B" w14:textId="77777777">
                    <w:pPr>
                      <w:pStyle w:val="Referentiegegevens"/>
                    </w:pPr>
                    <w:r>
                      <w:t>DGOBDR-D&amp;B-Democratie</w:t>
                    </w:r>
                  </w:p>
                  <w:p w:rsidR="002728F4" w14:paraId="7DD9036D" w14:textId="77777777">
                    <w:pPr>
                      <w:pStyle w:val="WitregelW1"/>
                    </w:pPr>
                  </w:p>
                  <w:p w:rsidR="002728F4" w:rsidRPr="00D0415D" w14:paraId="09656409" w14:textId="77777777">
                    <w:pPr>
                      <w:pStyle w:val="Referentiegegevens"/>
                      <w:rPr>
                        <w:lang w:val="de-DE"/>
                      </w:rPr>
                    </w:pPr>
                    <w:r w:rsidRPr="00D0415D">
                      <w:rPr>
                        <w:lang w:val="de-DE"/>
                      </w:rPr>
                      <w:t>Turfmarkt</w:t>
                    </w:r>
                    <w:r w:rsidRPr="00D0415D">
                      <w:rPr>
                        <w:lang w:val="de-DE"/>
                      </w:rPr>
                      <w:t xml:space="preserve"> 147</w:t>
                    </w:r>
                  </w:p>
                  <w:p w:rsidR="002728F4" w:rsidRPr="00D0415D" w14:paraId="11BB756E" w14:textId="77777777">
                    <w:pPr>
                      <w:pStyle w:val="Referentiegegevens"/>
                      <w:rPr>
                        <w:lang w:val="de-DE"/>
                      </w:rPr>
                    </w:pPr>
                    <w:r w:rsidRPr="00D0415D">
                      <w:rPr>
                        <w:lang w:val="de-DE"/>
                      </w:rPr>
                      <w:t>2511 DP Den Haag</w:t>
                    </w:r>
                  </w:p>
                  <w:p w:rsidR="002728F4" w:rsidRPr="00D0415D" w14:paraId="5F94AD5D" w14:textId="77777777">
                    <w:pPr>
                      <w:pStyle w:val="Referentiegegevens"/>
                      <w:rPr>
                        <w:lang w:val="de-DE"/>
                      </w:rPr>
                    </w:pPr>
                    <w:r w:rsidRPr="00D0415D">
                      <w:rPr>
                        <w:lang w:val="de-DE"/>
                      </w:rPr>
                      <w:t>Postbus 20011</w:t>
                    </w:r>
                  </w:p>
                  <w:p w:rsidR="002728F4" w14:paraId="65CBAFA9" w14:textId="77777777">
                    <w:pPr>
                      <w:pStyle w:val="Referentiegegevens"/>
                    </w:pPr>
                    <w:r>
                      <w:t>2500 EA  Den Haag</w:t>
                    </w:r>
                  </w:p>
                  <w:p w:rsidR="002728F4" w14:paraId="521ECF4B" w14:textId="77777777">
                    <w:pPr>
                      <w:pStyle w:val="WitregelW2"/>
                    </w:pPr>
                  </w:p>
                  <w:p w:rsidR="002728F4" w14:paraId="0303557A" w14:textId="77777777">
                    <w:pPr>
                      <w:pStyle w:val="Referentiegegevensbold"/>
                    </w:pPr>
                    <w:r>
                      <w:t>Onze referentie</w:t>
                    </w:r>
                  </w:p>
                  <w:bookmarkStart w:id="2" w:name="_Hlk230356083"/>
                  <w:p w:rsidR="00321448" w14:paraId="31F2EC02" w14:textId="77777777">
                    <w:pPr>
                      <w:pStyle w:val="Referentiegegevens"/>
                    </w:pPr>
                    <w:r>
                      <w:fldChar w:fldCharType="begin"/>
                    </w:r>
                    <w:r>
                      <w:instrText xml:space="preserve"> DOCPROPERTY  "Kenmerk"  \* MERGEFORMAT </w:instrText>
                    </w:r>
                    <w:r>
                      <w:fldChar w:fldCharType="separate"/>
                    </w:r>
                    <w:r w:rsidR="00FB4D6D">
                      <w:t>2026-0000121906</w:t>
                    </w:r>
                    <w:r>
                      <w:fldChar w:fldCharType="end"/>
                    </w:r>
                  </w:p>
                  <w:bookmarkEnd w:id="2"/>
                  <w:p w:rsidR="002728F4" w14:paraId="4F54D588" w14:textId="77777777">
                    <w:pPr>
                      <w:pStyle w:val="WitregelW1"/>
                    </w:pPr>
                  </w:p>
                  <w:p w:rsidR="002728F4" w14:paraId="049093DB" w14:textId="77777777">
                    <w:pPr>
                      <w:pStyle w:val="Referentiegegevensbold"/>
                    </w:pPr>
                    <w:r>
                      <w:t>Bijlage(n)</w:t>
                    </w:r>
                  </w:p>
                  <w:p w:rsidR="002728F4" w14:paraId="3984FD0B" w14:textId="77777777">
                    <w:pPr>
                      <w:pStyle w:val="Referentiegegevens"/>
                    </w:pPr>
                    <w:r>
                      <w:t>1</w:t>
                    </w:r>
                  </w:p>
                  <w:p w:rsidR="002728F4" w14:paraId="3DEC6996" w14:textId="77777777">
                    <w:pPr>
                      <w:pStyle w:val="WitregelW2"/>
                    </w:pPr>
                  </w:p>
                  <w:p w:rsidR="002728F4" w14:paraId="319B6A1F"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0415D"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D0415D" w14:paraId="4F0F99CF"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2144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321448" w14:paraId="39A8C83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2728F4" w14:textId="77777777">
                          <w:pPr>
                            <w:spacing w:line="240" w:lineRule="auto"/>
                          </w:pPr>
                          <w:r>
                            <w:rPr>
                              <w:noProof/>
                            </w:rPr>
                            <w:drawing>
                              <wp:inline distT="0" distB="0" distL="0" distR="0">
                                <wp:extent cx="467995" cy="1583865"/>
                                <wp:effectExtent l="0" t="0" r="0" b="0"/>
                                <wp:docPr id="93342532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3342532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2728F4" w14:paraId="024B9232"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728F4" w14:textId="77777777">
                          <w:pPr>
                            <w:spacing w:line="240" w:lineRule="auto"/>
                          </w:pPr>
                          <w:r>
                            <w:rPr>
                              <w:noProof/>
                            </w:rPr>
                            <w:drawing>
                              <wp:inline distT="0" distB="0" distL="0" distR="0">
                                <wp:extent cx="2339975" cy="1582834"/>
                                <wp:effectExtent l="0" t="0" r="0" b="0"/>
                                <wp:docPr id="160551528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60551528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2728F4" w14:paraId="771491EC"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728F4"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2728F4" w14:paraId="04C6A1E7"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024935"/>
    <w:multiLevelType w:val="multilevel"/>
    <w:tmpl w:val="9DBFDC3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4DEBF015"/>
    <w:multiLevelType w:val="multilevel"/>
    <w:tmpl w:val="3B19AE1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5A7210C6"/>
    <w:multiLevelType w:val="multilevel"/>
    <w:tmpl w:val="F570D24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6303452F"/>
    <w:multiLevelType w:val="hybridMultilevel"/>
    <w:tmpl w:val="BF105D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BD78E82"/>
    <w:multiLevelType w:val="multilevel"/>
    <w:tmpl w:val="63EDAE3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776416B6"/>
    <w:multiLevelType w:val="hybridMultilevel"/>
    <w:tmpl w:val="00BC8CBA"/>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63010806">
    <w:abstractNumId w:val="1"/>
  </w:num>
  <w:num w:numId="2" w16cid:durableId="1041783325">
    <w:abstractNumId w:val="2"/>
  </w:num>
  <w:num w:numId="3" w16cid:durableId="113597345">
    <w:abstractNumId w:val="0"/>
  </w:num>
  <w:num w:numId="4" w16cid:durableId="376583822">
    <w:abstractNumId w:val="4"/>
  </w:num>
  <w:num w:numId="5" w16cid:durableId="758332432">
    <w:abstractNumId w:val="5"/>
  </w:num>
  <w:num w:numId="6" w16cid:durableId="1919096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8F4"/>
    <w:rsid w:val="00001EDB"/>
    <w:rsid w:val="00020327"/>
    <w:rsid w:val="00086765"/>
    <w:rsid w:val="000E2C4B"/>
    <w:rsid w:val="000F73F5"/>
    <w:rsid w:val="00102F36"/>
    <w:rsid w:val="0010620A"/>
    <w:rsid w:val="00134862"/>
    <w:rsid w:val="001722BC"/>
    <w:rsid w:val="001E1523"/>
    <w:rsid w:val="001E5618"/>
    <w:rsid w:val="001F55C6"/>
    <w:rsid w:val="00210F3E"/>
    <w:rsid w:val="0022636E"/>
    <w:rsid w:val="002728F4"/>
    <w:rsid w:val="002A20EF"/>
    <w:rsid w:val="002B0267"/>
    <w:rsid w:val="002B5CD0"/>
    <w:rsid w:val="002E0DC7"/>
    <w:rsid w:val="002E7C52"/>
    <w:rsid w:val="00315BB3"/>
    <w:rsid w:val="00321448"/>
    <w:rsid w:val="003524C6"/>
    <w:rsid w:val="00396318"/>
    <w:rsid w:val="00414B74"/>
    <w:rsid w:val="00430F12"/>
    <w:rsid w:val="00486075"/>
    <w:rsid w:val="004D0BF4"/>
    <w:rsid w:val="00591235"/>
    <w:rsid w:val="005B31F3"/>
    <w:rsid w:val="005C305E"/>
    <w:rsid w:val="005D7639"/>
    <w:rsid w:val="00607923"/>
    <w:rsid w:val="00637858"/>
    <w:rsid w:val="00670285"/>
    <w:rsid w:val="006D20D9"/>
    <w:rsid w:val="006D2ADA"/>
    <w:rsid w:val="006E51CE"/>
    <w:rsid w:val="006F2D12"/>
    <w:rsid w:val="00715C92"/>
    <w:rsid w:val="00747ABD"/>
    <w:rsid w:val="007B205D"/>
    <w:rsid w:val="007C3E66"/>
    <w:rsid w:val="007C4CC7"/>
    <w:rsid w:val="007F5DF6"/>
    <w:rsid w:val="00844EEA"/>
    <w:rsid w:val="00860CC0"/>
    <w:rsid w:val="0086212A"/>
    <w:rsid w:val="00872659"/>
    <w:rsid w:val="008A1D36"/>
    <w:rsid w:val="008C5826"/>
    <w:rsid w:val="008D39B0"/>
    <w:rsid w:val="008F6AD1"/>
    <w:rsid w:val="009214EA"/>
    <w:rsid w:val="00953E0E"/>
    <w:rsid w:val="009E7138"/>
    <w:rsid w:val="00A52A12"/>
    <w:rsid w:val="00A605EE"/>
    <w:rsid w:val="00A73411"/>
    <w:rsid w:val="00A740CA"/>
    <w:rsid w:val="00AA295C"/>
    <w:rsid w:val="00AB6B92"/>
    <w:rsid w:val="00AD307F"/>
    <w:rsid w:val="00AF7457"/>
    <w:rsid w:val="00B364FC"/>
    <w:rsid w:val="00B6349E"/>
    <w:rsid w:val="00B7663F"/>
    <w:rsid w:val="00BC5D58"/>
    <w:rsid w:val="00BD493C"/>
    <w:rsid w:val="00BE6E30"/>
    <w:rsid w:val="00C00F19"/>
    <w:rsid w:val="00C1261C"/>
    <w:rsid w:val="00C238AC"/>
    <w:rsid w:val="00C61FCF"/>
    <w:rsid w:val="00C81650"/>
    <w:rsid w:val="00C918DA"/>
    <w:rsid w:val="00CA68F0"/>
    <w:rsid w:val="00CB6C12"/>
    <w:rsid w:val="00D0415D"/>
    <w:rsid w:val="00D47F0E"/>
    <w:rsid w:val="00D57C34"/>
    <w:rsid w:val="00D97E15"/>
    <w:rsid w:val="00DC1FF4"/>
    <w:rsid w:val="00DD0F6F"/>
    <w:rsid w:val="00DE1378"/>
    <w:rsid w:val="00E225B0"/>
    <w:rsid w:val="00E43A81"/>
    <w:rsid w:val="00E47362"/>
    <w:rsid w:val="00E531A3"/>
    <w:rsid w:val="00F81A3D"/>
    <w:rsid w:val="00FB280E"/>
    <w:rsid w:val="00FB4D6D"/>
    <w:rsid w:val="00FC1C79"/>
    <w:rsid w:val="00FE205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E648BEF"/>
  <w15:docId w15:val="{3F515162-C14C-496A-B937-FBC62816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0415D"/>
    <w:pPr>
      <w:tabs>
        <w:tab w:val="center" w:pos="4536"/>
        <w:tab w:val="right" w:pos="9072"/>
      </w:tabs>
      <w:spacing w:line="240" w:lineRule="auto"/>
    </w:pPr>
  </w:style>
  <w:style w:type="character" w:customStyle="1" w:styleId="KoptekstChar">
    <w:name w:val="Koptekst Char"/>
    <w:basedOn w:val="DefaultParagraphFont"/>
    <w:link w:val="Header"/>
    <w:uiPriority w:val="99"/>
    <w:rsid w:val="00D0415D"/>
    <w:rPr>
      <w:rFonts w:ascii="Verdana" w:hAnsi="Verdana"/>
      <w:color w:val="000000"/>
      <w:sz w:val="18"/>
      <w:szCs w:val="18"/>
    </w:rPr>
  </w:style>
  <w:style w:type="paragraph" w:styleId="Footer">
    <w:name w:val="footer"/>
    <w:basedOn w:val="Normal"/>
    <w:link w:val="VoettekstChar"/>
    <w:uiPriority w:val="99"/>
    <w:unhideWhenUsed/>
    <w:rsid w:val="00D0415D"/>
    <w:pPr>
      <w:tabs>
        <w:tab w:val="center" w:pos="4536"/>
        <w:tab w:val="right" w:pos="9072"/>
      </w:tabs>
      <w:spacing w:line="240" w:lineRule="auto"/>
    </w:pPr>
  </w:style>
  <w:style w:type="character" w:customStyle="1" w:styleId="VoettekstChar">
    <w:name w:val="Voettekst Char"/>
    <w:basedOn w:val="DefaultParagraphFont"/>
    <w:link w:val="Footer"/>
    <w:uiPriority w:val="99"/>
    <w:rsid w:val="00D0415D"/>
    <w:rPr>
      <w:rFonts w:ascii="Verdana" w:hAnsi="Verdana"/>
      <w:color w:val="000000"/>
      <w:sz w:val="18"/>
      <w:szCs w:val="18"/>
    </w:rPr>
  </w:style>
  <w:style w:type="paragraph" w:styleId="FootnoteText">
    <w:name w:val="footnote text"/>
    <w:basedOn w:val="Normal"/>
    <w:link w:val="VoetnoottekstChar"/>
    <w:uiPriority w:val="99"/>
    <w:semiHidden/>
    <w:unhideWhenUsed/>
    <w:rsid w:val="00D0415D"/>
    <w:pPr>
      <w:spacing w:line="240" w:lineRule="auto"/>
    </w:pPr>
    <w:rPr>
      <w:sz w:val="20"/>
      <w:szCs w:val="20"/>
    </w:rPr>
  </w:style>
  <w:style w:type="character" w:customStyle="1" w:styleId="VoetnoottekstChar">
    <w:name w:val="Voetnoottekst Char"/>
    <w:basedOn w:val="DefaultParagraphFont"/>
    <w:link w:val="FootnoteText"/>
    <w:uiPriority w:val="99"/>
    <w:semiHidden/>
    <w:rsid w:val="00D0415D"/>
    <w:rPr>
      <w:rFonts w:ascii="Verdana" w:hAnsi="Verdana"/>
      <w:color w:val="000000"/>
    </w:rPr>
  </w:style>
  <w:style w:type="character" w:styleId="FootnoteReference">
    <w:name w:val="footnote reference"/>
    <w:basedOn w:val="DefaultParagraphFont"/>
    <w:uiPriority w:val="99"/>
    <w:semiHidden/>
    <w:unhideWhenUsed/>
    <w:rsid w:val="00D0415D"/>
    <w:rPr>
      <w:vertAlign w:val="superscript"/>
    </w:rPr>
  </w:style>
  <w:style w:type="paragraph" w:styleId="Revision">
    <w:name w:val="Revision"/>
    <w:hidden/>
    <w:uiPriority w:val="99"/>
    <w:semiHidden/>
    <w:rsid w:val="00B6349E"/>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B6349E"/>
    <w:rPr>
      <w:sz w:val="16"/>
      <w:szCs w:val="16"/>
    </w:rPr>
  </w:style>
  <w:style w:type="paragraph" w:styleId="CommentText">
    <w:name w:val="annotation text"/>
    <w:basedOn w:val="Normal"/>
    <w:link w:val="TekstopmerkingChar"/>
    <w:uiPriority w:val="99"/>
    <w:unhideWhenUsed/>
    <w:rsid w:val="00B6349E"/>
    <w:pPr>
      <w:spacing w:line="240" w:lineRule="auto"/>
    </w:pPr>
    <w:rPr>
      <w:sz w:val="20"/>
      <w:szCs w:val="20"/>
    </w:rPr>
  </w:style>
  <w:style w:type="character" w:customStyle="1" w:styleId="TekstopmerkingChar">
    <w:name w:val="Tekst opmerking Char"/>
    <w:basedOn w:val="DefaultParagraphFont"/>
    <w:link w:val="CommentText"/>
    <w:uiPriority w:val="99"/>
    <w:rsid w:val="00B6349E"/>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B6349E"/>
    <w:rPr>
      <w:b/>
      <w:bCs/>
    </w:rPr>
  </w:style>
  <w:style w:type="character" w:customStyle="1" w:styleId="OnderwerpvanopmerkingChar">
    <w:name w:val="Onderwerp van opmerking Char"/>
    <w:basedOn w:val="TekstopmerkingChar"/>
    <w:link w:val="CommentSubject"/>
    <w:uiPriority w:val="99"/>
    <w:semiHidden/>
    <w:rsid w:val="00B6349E"/>
    <w:rPr>
      <w:rFonts w:ascii="Verdana" w:hAnsi="Verdana"/>
      <w:b/>
      <w:bCs/>
      <w:color w:val="000000"/>
    </w:rPr>
  </w:style>
  <w:style w:type="paragraph" w:styleId="ListParagraph">
    <w:name w:val="List Paragraph"/>
    <w:basedOn w:val="Normal"/>
    <w:uiPriority w:val="34"/>
    <w:semiHidden/>
    <w:rsid w:val="00001E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607</ap:Words>
  <ap:Characters>3341</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Brief aan Parlement - Voorbereiding oprichting Nederlandse autoriteit politieke partijen</vt:lpstr>
    </vt:vector>
  </ap:TitlesOfParts>
  <ap:LinksUpToDate>false</ap:LinksUpToDate>
  <ap:CharactersWithSpaces>3941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2026-05-22T13:29:00.0000000Z</dcterms:created>
  <dcterms:modified xsi:type="dcterms:W3CDTF">2026-05-22T13:29:00.0000000Z</dcterms:modified>
  <dc:creator/>
  <lastModifiedBy/>
  <dc:description>------------------------</dc:description>
  <dc:subject/>
  <keywords/>
  <version/>
  <category/>
</coreProperties>
</file>