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8A56F5" w:rsidR="003C0C80" w:rsidTr="003333C7" w14:paraId="6D3BE026" w14:textId="77777777">
        <w:tc>
          <w:tcPr>
            <w:tcW w:w="3614" w:type="dxa"/>
          </w:tcPr>
          <w:p w:rsidRPr="00D744F3" w:rsidR="003C0C80" w:rsidP="003333C7" w:rsidRDefault="003C0C80" w14:paraId="2DFC5D92" w14:textId="1FC2141D">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D744F3" w:rsidR="003C0C80" w:rsidP="003333C7" w:rsidRDefault="003C0C80" w14:paraId="459E8407" w14:textId="77777777">
            <w:pPr>
              <w:keepNext/>
              <w:spacing w:after="0" w:line="240" w:lineRule="auto"/>
              <w:outlineLvl w:val="0"/>
              <w:rPr>
                <w:rFonts w:ascii="Times New Roman" w:hAnsi="Times New Roman" w:eastAsia="Times New Roman" w:cs="Times New Roman"/>
                <w:b/>
                <w:kern w:val="0"/>
                <w:lang w:eastAsia="nl-NL"/>
                <w14:ligatures w14:val="none"/>
              </w:rPr>
            </w:pPr>
            <w:r>
              <w:rPr>
                <w:rFonts w:ascii="Times New Roman" w:hAnsi="Times New Roman" w:eastAsia="Times New Roman" w:cs="Times New Roman"/>
                <w:b/>
                <w:kern w:val="0"/>
                <w:lang w:eastAsia="nl-NL"/>
                <w14:ligatures w14:val="none"/>
              </w:rPr>
              <w:t xml:space="preserve">INBRENG </w:t>
            </w:r>
            <w:r w:rsidRPr="00D744F3">
              <w:rPr>
                <w:rFonts w:ascii="Times New Roman" w:hAnsi="Times New Roman" w:eastAsia="Times New Roman" w:cs="Times New Roman"/>
                <w:b/>
                <w:kern w:val="0"/>
                <w:lang w:eastAsia="nl-NL"/>
                <w14:ligatures w14:val="none"/>
              </w:rPr>
              <w:t>VERSLAG VAN EEN SCHRIFTELIJK OVERLEG</w:t>
            </w:r>
          </w:p>
        </w:tc>
      </w:tr>
      <w:tr w:rsidRPr="008A56F5" w:rsidR="003C0C80" w:rsidTr="003333C7" w14:paraId="73550B6B" w14:textId="77777777">
        <w:tc>
          <w:tcPr>
            <w:tcW w:w="3614" w:type="dxa"/>
          </w:tcPr>
          <w:p w:rsidRPr="00D744F3" w:rsidR="003C0C80" w:rsidP="003333C7" w:rsidRDefault="003C0C80" w14:paraId="075A9B6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3C0C80" w:rsidR="003C0C80" w:rsidP="003333C7" w:rsidRDefault="003C0C80" w14:paraId="15798E4E" w14:textId="1C269506">
            <w:pPr>
              <w:keepNext/>
              <w:spacing w:after="0" w:line="240" w:lineRule="auto"/>
              <w:outlineLvl w:val="0"/>
              <w:rPr>
                <w:rFonts w:ascii="Times New Roman" w:hAnsi="Times New Roman" w:eastAsia="Times New Roman" w:cs="Times New Roman"/>
                <w:color w:val="000000"/>
                <w:kern w:val="0"/>
                <w:lang w:eastAsia="nl-NL"/>
                <w14:ligatures w14:val="none"/>
              </w:rPr>
            </w:pPr>
            <w:r w:rsidRPr="00D744F3">
              <w:rPr>
                <w:rFonts w:ascii="Times New Roman" w:hAnsi="Times New Roman" w:eastAsia="Times New Roman" w:cs="Times New Roman"/>
                <w:color w:val="000000"/>
                <w:kern w:val="0"/>
                <w:lang w:eastAsia="nl-NL"/>
                <w14:ligatures w14:val="none"/>
              </w:rPr>
              <w:t>Binnen de vaste commissie voor Infrastructuur en Waterstaat hebben verschillende fracties de behoefte om vragen en opmerkingen voor te leggen aan de staatssecretaris van Infrastructuur en Waterstaat over haar brief inzake de Nadeelcompensatieregeling vuurwerkbedrijven Wet veilige jaarwisseling (Kamerstuk 35386, nr. 42) en het Ontwerpbesluit houdende vaststelling van het tijdstip van inwerkingtreding van de Wet veilige jaarwisseling (Kamerstuk 35386, nr. 41).</w:t>
            </w:r>
          </w:p>
        </w:tc>
      </w:tr>
      <w:tr w:rsidRPr="008A56F5" w:rsidR="003C0C80" w:rsidTr="003333C7" w14:paraId="27811C2F" w14:textId="77777777">
        <w:tc>
          <w:tcPr>
            <w:tcW w:w="3614" w:type="dxa"/>
          </w:tcPr>
          <w:p w:rsidRPr="00D744F3" w:rsidR="003C0C80" w:rsidP="003333C7" w:rsidRDefault="003C0C80" w14:paraId="20A3F3D8"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3C0C80" w:rsidP="003333C7" w:rsidRDefault="003C0C80" w14:paraId="4CCE7591" w14:textId="77777777">
            <w:pPr>
              <w:spacing w:after="0" w:line="240" w:lineRule="auto"/>
              <w:rPr>
                <w:rFonts w:ascii="Times New Roman" w:hAnsi="Times New Roman" w:eastAsia="Times New Roman" w:cs="Times New Roman"/>
                <w:kern w:val="0"/>
                <w:lang w:eastAsia="nl-NL"/>
                <w14:ligatures w14:val="none"/>
              </w:rPr>
            </w:pPr>
          </w:p>
        </w:tc>
      </w:tr>
      <w:tr w:rsidRPr="008A56F5" w:rsidR="003C0C80" w:rsidTr="003333C7" w14:paraId="05D5A93A" w14:textId="77777777">
        <w:tc>
          <w:tcPr>
            <w:tcW w:w="3614" w:type="dxa"/>
          </w:tcPr>
          <w:p w:rsidRPr="00D744F3" w:rsidR="003C0C80" w:rsidP="003333C7" w:rsidRDefault="003C0C80" w14:paraId="1F230F1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3C0C80" w:rsidP="003333C7" w:rsidRDefault="003C0C80" w14:paraId="1F07B5C9" w14:textId="4A4B4D9F">
            <w:pPr>
              <w:keepNext/>
              <w:spacing w:after="0" w:line="240" w:lineRule="auto"/>
              <w:outlineLvl w:val="0"/>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De v</w:t>
            </w:r>
            <w:r w:rsidRPr="00D744F3">
              <w:rPr>
                <w:rFonts w:ascii="Times New Roman" w:hAnsi="Times New Roman" w:eastAsia="Times New Roman" w:cs="Times New Roman"/>
                <w:kern w:val="0"/>
                <w:lang w:eastAsia="nl-NL"/>
                <w14:ligatures w14:val="none"/>
              </w:rPr>
              <w:t>oorzitter van de commissie,</w:t>
            </w:r>
            <w:r w:rsidRPr="00D744F3">
              <w:rPr>
                <w:rFonts w:ascii="Times New Roman" w:hAnsi="Times New Roman" w:eastAsia="Times New Roman" w:cs="Times New Roman"/>
                <w:kern w:val="0"/>
                <w:lang w:eastAsia="nl-NL"/>
                <w14:ligatures w14:val="none"/>
              </w:rPr>
              <w:br/>
            </w:r>
            <w:proofErr w:type="spellStart"/>
            <w:r w:rsidRPr="00D744F3">
              <w:rPr>
                <w:rFonts w:ascii="Times New Roman" w:hAnsi="Times New Roman" w:eastAsia="Times New Roman" w:cs="Times New Roman"/>
                <w:kern w:val="0"/>
                <w:lang w:eastAsia="nl-NL"/>
                <w14:ligatures w14:val="none"/>
              </w:rPr>
              <w:t>Huizenga</w:t>
            </w:r>
            <w:proofErr w:type="spellEnd"/>
          </w:p>
        </w:tc>
      </w:tr>
      <w:tr w:rsidRPr="008A56F5" w:rsidR="003C0C80" w:rsidTr="003333C7" w14:paraId="10B42FF6" w14:textId="77777777">
        <w:tc>
          <w:tcPr>
            <w:tcW w:w="3614" w:type="dxa"/>
          </w:tcPr>
          <w:p w:rsidRPr="00D744F3" w:rsidR="003C0C80" w:rsidP="003333C7" w:rsidRDefault="003C0C80" w14:paraId="70C9DB4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3C0C80" w:rsidP="003333C7" w:rsidRDefault="003C0C80" w14:paraId="0AEF12E2"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8A56F5" w:rsidR="003C0C80" w:rsidTr="003333C7" w14:paraId="0B4E9CB9" w14:textId="77777777">
        <w:trPr>
          <w:trHeight w:val="402"/>
        </w:trPr>
        <w:tc>
          <w:tcPr>
            <w:tcW w:w="3614" w:type="dxa"/>
          </w:tcPr>
          <w:p w:rsidRPr="00D744F3" w:rsidR="003C0C80" w:rsidP="003333C7" w:rsidRDefault="003C0C80" w14:paraId="6BA0AB42"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3C0C80" w:rsidP="003333C7" w:rsidRDefault="003C0C80" w14:paraId="0DD6FA57" w14:textId="77777777">
            <w:pPr>
              <w:keepNext/>
              <w:spacing w:after="0" w:line="240" w:lineRule="auto"/>
              <w:outlineLvl w:val="0"/>
              <w:rPr>
                <w:rFonts w:ascii="Times New Roman" w:hAnsi="Times New Roman" w:eastAsia="Times New Roman" w:cs="Times New Roman"/>
                <w:kern w:val="0"/>
                <w:lang w:eastAsia="nl-NL"/>
                <w14:ligatures w14:val="none"/>
              </w:rPr>
            </w:pPr>
            <w:r w:rsidRPr="00D744F3">
              <w:rPr>
                <w:rFonts w:ascii="Times New Roman" w:hAnsi="Times New Roman" w:eastAsia="Times New Roman" w:cs="Times New Roman"/>
                <w:kern w:val="0"/>
                <w:lang w:eastAsia="nl-NL"/>
                <w14:ligatures w14:val="none"/>
              </w:rPr>
              <w:t>Adjunct-griffier van de commissie,</w:t>
            </w:r>
            <w:r w:rsidRPr="00D744F3">
              <w:rPr>
                <w:rFonts w:ascii="Times New Roman" w:hAnsi="Times New Roman" w:eastAsia="Times New Roman" w:cs="Times New Roman"/>
                <w:kern w:val="0"/>
                <w:lang w:eastAsia="nl-NL"/>
                <w14:ligatures w14:val="none"/>
              </w:rPr>
              <w:br/>
              <w:t>Koerselman</w:t>
            </w:r>
          </w:p>
        </w:tc>
      </w:tr>
      <w:tr w:rsidRPr="008A56F5" w:rsidR="003C0C80" w:rsidTr="003333C7" w14:paraId="1281AF01" w14:textId="77777777">
        <w:trPr>
          <w:trHeight w:val="265"/>
        </w:trPr>
        <w:tc>
          <w:tcPr>
            <w:tcW w:w="3614" w:type="dxa"/>
          </w:tcPr>
          <w:p w:rsidRPr="00D744F3" w:rsidR="003C0C80" w:rsidP="003333C7" w:rsidRDefault="003C0C80" w14:paraId="61DF12C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003C0C80" w:rsidP="003333C7" w:rsidRDefault="003C0C80" w14:paraId="45DFAD76" w14:textId="77777777">
            <w:pPr>
              <w:keepNext/>
              <w:spacing w:after="0" w:line="240" w:lineRule="auto"/>
              <w:outlineLvl w:val="0"/>
              <w:rPr>
                <w:rFonts w:ascii="Times New Roman" w:hAnsi="Times New Roman" w:eastAsia="Times New Roman" w:cs="Times New Roman"/>
                <w:kern w:val="0"/>
                <w:lang w:eastAsia="nl-NL"/>
                <w14:ligatures w14:val="none"/>
              </w:rPr>
            </w:pPr>
          </w:p>
          <w:p w:rsidRPr="00D744F3" w:rsidR="003C0C80" w:rsidP="003333C7" w:rsidRDefault="003C0C80" w14:paraId="310E73EA"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8A56F5" w:rsidR="003C0C80" w:rsidTr="003333C7" w14:paraId="4A2E5522" w14:textId="77777777">
        <w:tc>
          <w:tcPr>
            <w:tcW w:w="3614" w:type="dxa"/>
          </w:tcPr>
          <w:p w:rsidRPr="008A56F5" w:rsidR="003C0C80" w:rsidP="003333C7" w:rsidRDefault="003C0C80" w14:paraId="1423686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3C0C80" w:rsidP="003333C7" w:rsidRDefault="003C0C80" w14:paraId="2D69AD69" w14:textId="77777777">
            <w:pPr>
              <w:keepNext/>
              <w:spacing w:after="0" w:line="240" w:lineRule="auto"/>
              <w:outlineLvl w:val="0"/>
              <w:rPr>
                <w:rFonts w:ascii="Times New Roman" w:hAnsi="Times New Roman" w:eastAsia="Times New Roman" w:cs="Times New Roman"/>
                <w:kern w:val="0"/>
                <w:lang w:eastAsia="nl-NL"/>
                <w14:ligatures w14:val="none"/>
              </w:rPr>
            </w:pPr>
            <w:r w:rsidRPr="008A56F5">
              <w:rPr>
                <w:rFonts w:ascii="Times New Roman" w:hAnsi="Times New Roman" w:eastAsia="Times New Roman" w:cs="Times New Roman"/>
                <w:b/>
                <w:kern w:val="0"/>
                <w:lang w:eastAsia="nl-NL"/>
                <w14:ligatures w14:val="none"/>
              </w:rPr>
              <w:t xml:space="preserve">I </w:t>
            </w:r>
            <w:r w:rsidRPr="008A56F5">
              <w:rPr>
                <w:rFonts w:ascii="Times New Roman" w:hAnsi="Times New Roman" w:eastAsia="Times New Roman" w:cs="Times New Roman"/>
                <w:b/>
                <w:kern w:val="0"/>
                <w:lang w:eastAsia="nl-NL"/>
                <w14:ligatures w14:val="none"/>
              </w:rPr>
              <w:tab/>
              <w:t>Vragen en opmerkingen vanuit de fracties</w:t>
            </w:r>
          </w:p>
        </w:tc>
      </w:tr>
      <w:tr w:rsidRPr="008A56F5" w:rsidR="003C0C80" w:rsidTr="003333C7" w14:paraId="67A63091" w14:textId="77777777">
        <w:tc>
          <w:tcPr>
            <w:tcW w:w="3614" w:type="dxa"/>
          </w:tcPr>
          <w:p w:rsidRPr="008A56F5" w:rsidR="003C0C80" w:rsidP="003333C7" w:rsidRDefault="003C0C80" w14:paraId="6E84D7D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3C0C80" w:rsidP="003333C7" w:rsidRDefault="003C0C80" w14:paraId="79590874"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8A56F5" w:rsidR="003C0C80" w:rsidTr="003333C7" w14:paraId="210D4A35" w14:textId="77777777">
        <w:tc>
          <w:tcPr>
            <w:tcW w:w="3614" w:type="dxa"/>
          </w:tcPr>
          <w:p w:rsidRPr="008A56F5" w:rsidR="003C0C80" w:rsidP="003333C7" w:rsidRDefault="003C0C80" w14:paraId="6DA21033" w14:textId="77777777">
            <w:pPr>
              <w:spacing w:after="0" w:line="240" w:lineRule="auto"/>
              <w:rPr>
                <w:rFonts w:ascii="Times New Roman" w:hAnsi="Times New Roman" w:eastAsia="Times New Roman" w:cs="Times New Roman"/>
                <w:kern w:val="0"/>
                <w:lang w:eastAsia="nl-NL"/>
                <w14:ligatures w14:val="none"/>
              </w:rPr>
            </w:pPr>
          </w:p>
        </w:tc>
        <w:tc>
          <w:tcPr>
            <w:tcW w:w="5245" w:type="dxa"/>
          </w:tcPr>
          <w:p w:rsidRPr="008A56F5" w:rsidR="003C0C80" w:rsidP="003333C7" w:rsidRDefault="003C0C80" w14:paraId="7D547972" w14:textId="77777777">
            <w:pPr>
              <w:keepNext/>
              <w:spacing w:after="0" w:line="240" w:lineRule="auto"/>
              <w:outlineLvl w:val="0"/>
              <w:rPr>
                <w:rFonts w:ascii="Times New Roman" w:hAnsi="Times New Roman" w:eastAsia="Times New Roman" w:cs="Times New Roman"/>
                <w:b/>
                <w:kern w:val="0"/>
                <w:lang w:eastAsia="nl-NL"/>
                <w14:ligatures w14:val="none"/>
              </w:rPr>
            </w:pPr>
            <w:r w:rsidRPr="008A56F5">
              <w:rPr>
                <w:rFonts w:ascii="Times New Roman" w:hAnsi="Times New Roman" w:eastAsia="Times New Roman" w:cs="Times New Roman"/>
                <w:b/>
                <w:kern w:val="0"/>
                <w:lang w:eastAsia="nl-NL"/>
                <w14:ligatures w14:val="none"/>
              </w:rPr>
              <w:t xml:space="preserve">Inhoudsopgave </w:t>
            </w:r>
            <w:r w:rsidRPr="008A56F5">
              <w:rPr>
                <w:rFonts w:ascii="Times New Roman" w:hAnsi="Times New Roman" w:eastAsia="Times New Roman" w:cs="Times New Roman"/>
                <w:b/>
                <w:kern w:val="0"/>
                <w:highlight w:val="yellow"/>
                <w:lang w:eastAsia="nl-NL"/>
                <w14:ligatures w14:val="none"/>
              </w:rPr>
              <w:t xml:space="preserve"> </w:t>
            </w:r>
          </w:p>
          <w:p w:rsidRPr="008A56F5" w:rsidR="003C0C80" w:rsidP="003333C7" w:rsidRDefault="003C0C80" w14:paraId="2CC4139C" w14:textId="77777777">
            <w:pPr>
              <w:spacing w:after="0" w:line="240" w:lineRule="auto"/>
              <w:rPr>
                <w:rFonts w:ascii="Times New Roman" w:hAnsi="Times New Roman" w:eastAsia="Times New Roman" w:cs="Times New Roman"/>
                <w:kern w:val="0"/>
                <w:szCs w:val="20"/>
                <w:lang w:eastAsia="nl-NL"/>
                <w14:ligatures w14:val="none"/>
              </w:rPr>
            </w:pPr>
            <w:r w:rsidRPr="008A56F5">
              <w:rPr>
                <w:rFonts w:ascii="Times New Roman" w:hAnsi="Times New Roman" w:eastAsia="Times New Roman" w:cs="Times New Roman"/>
                <w:kern w:val="0"/>
                <w:szCs w:val="20"/>
                <w:lang w:eastAsia="nl-NL"/>
                <w14:ligatures w14:val="none"/>
              </w:rPr>
              <w:t>Inleiding</w:t>
            </w:r>
          </w:p>
          <w:p w:rsidR="003C0C80" w:rsidP="003333C7" w:rsidRDefault="003C0C80" w14:paraId="7931119F"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VVD-fractie</w:t>
            </w:r>
          </w:p>
          <w:p w:rsidR="003C0C80" w:rsidP="003333C7" w:rsidRDefault="003C0C80" w14:paraId="6A7E0BAD"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Fracties van GroenLinks-PvdA en Partij voor de Dieren</w:t>
            </w:r>
          </w:p>
          <w:p w:rsidR="003C0C80" w:rsidP="003333C7" w:rsidRDefault="003C0C80" w14:paraId="0092E310"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PVV-fractie</w:t>
            </w:r>
          </w:p>
          <w:p w:rsidR="003C0C80" w:rsidP="003333C7" w:rsidRDefault="003C0C80" w14:paraId="1E1D8FEA"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CDA-fractie</w:t>
            </w:r>
          </w:p>
          <w:p w:rsidRPr="008A56F5" w:rsidR="003C0C80" w:rsidP="003333C7" w:rsidRDefault="003C0C80" w14:paraId="6F26D933" w14:textId="77777777">
            <w:pPr>
              <w:spacing w:after="0" w:line="240" w:lineRule="auto"/>
              <w:rPr>
                <w:rFonts w:ascii="Times New Roman" w:hAnsi="Times New Roman" w:eastAsia="Times New Roman" w:cs="Times New Roman"/>
                <w:b/>
                <w:kern w:val="0"/>
                <w:szCs w:val="20"/>
                <w:lang w:eastAsia="nl-NL"/>
                <w14:ligatures w14:val="none"/>
              </w:rPr>
            </w:pPr>
            <w:r>
              <w:rPr>
                <w:rFonts w:ascii="Times New Roman" w:hAnsi="Times New Roman" w:eastAsia="Times New Roman" w:cs="Times New Roman"/>
                <w:kern w:val="0"/>
                <w:szCs w:val="20"/>
                <w:lang w:eastAsia="nl-NL"/>
                <w14:ligatures w14:val="none"/>
              </w:rPr>
              <w:t>BBB-fractie</w:t>
            </w:r>
          </w:p>
        </w:tc>
        <w:tc>
          <w:tcPr>
            <w:tcW w:w="351" w:type="dxa"/>
          </w:tcPr>
          <w:p w:rsidRPr="008A56F5" w:rsidR="003C0C80" w:rsidP="003333C7" w:rsidRDefault="003C0C80" w14:paraId="676ECF22" w14:textId="45EDACE5">
            <w:pPr>
              <w:spacing w:after="0" w:line="240" w:lineRule="auto"/>
              <w:rPr>
                <w:rFonts w:ascii="Times New Roman" w:hAnsi="Times New Roman" w:eastAsia="Times New Roman" w:cs="Times New Roman"/>
                <w:kern w:val="0"/>
                <w:szCs w:val="20"/>
                <w:lang w:eastAsia="nl-NL"/>
                <w14:ligatures w14:val="none"/>
              </w:rPr>
            </w:pPr>
          </w:p>
        </w:tc>
      </w:tr>
      <w:tr w:rsidRPr="008A56F5" w:rsidR="003C0C80" w:rsidTr="003333C7" w14:paraId="0705FB24" w14:textId="77777777">
        <w:tc>
          <w:tcPr>
            <w:tcW w:w="3614" w:type="dxa"/>
          </w:tcPr>
          <w:p w:rsidRPr="008A56F5" w:rsidR="003C0C80" w:rsidP="003333C7" w:rsidRDefault="003C0C80" w14:paraId="15E49A9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3C0C80" w:rsidP="003333C7" w:rsidRDefault="003C0C80" w14:paraId="7E0B4355" w14:textId="77777777">
            <w:pPr>
              <w:keepNext/>
              <w:spacing w:after="0" w:line="240" w:lineRule="auto"/>
              <w:outlineLvl w:val="0"/>
              <w:rPr>
                <w:rFonts w:ascii="Times New Roman" w:hAnsi="Times New Roman" w:eastAsia="Times New Roman" w:cs="Times New Roman"/>
                <w:b/>
                <w:kern w:val="0"/>
                <w:lang w:eastAsia="nl-NL"/>
                <w14:ligatures w14:val="none"/>
              </w:rPr>
            </w:pPr>
          </w:p>
          <w:p w:rsidRPr="008A56F5" w:rsidR="003C0C80" w:rsidP="003333C7" w:rsidRDefault="003C0C80" w14:paraId="112301BA" w14:textId="77777777">
            <w:pPr>
              <w:spacing w:after="0" w:line="240" w:lineRule="auto"/>
              <w:rPr>
                <w:rFonts w:ascii="Times New Roman" w:hAnsi="Times New Roman" w:eastAsia="Times New Roman" w:cs="Times New Roman"/>
                <w:kern w:val="0"/>
                <w:szCs w:val="20"/>
                <w:lang w:eastAsia="nl-NL"/>
                <w14:ligatures w14:val="none"/>
              </w:rPr>
            </w:pPr>
          </w:p>
        </w:tc>
      </w:tr>
      <w:tr w:rsidRPr="008A56F5" w:rsidR="003C0C80" w:rsidTr="003333C7" w14:paraId="620784E8" w14:textId="77777777">
        <w:tc>
          <w:tcPr>
            <w:tcW w:w="3614" w:type="dxa"/>
          </w:tcPr>
          <w:p w:rsidRPr="008A56F5" w:rsidR="003C0C80" w:rsidP="003333C7" w:rsidRDefault="003C0C80" w14:paraId="0B803AE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3C0C80" w:rsidP="003333C7" w:rsidRDefault="003C0C80" w14:paraId="51601A1D" w14:textId="77777777">
            <w:pPr>
              <w:spacing w:after="0" w:line="240" w:lineRule="auto"/>
              <w:rPr>
                <w:rFonts w:ascii="Times New Roman" w:hAnsi="Times New Roman" w:eastAsia="Times New Roman" w:cs="Times New Roman"/>
                <w:b/>
                <w:kern w:val="0"/>
                <w:szCs w:val="20"/>
                <w:lang w:eastAsia="nl-NL"/>
                <w14:ligatures w14:val="none"/>
              </w:rPr>
            </w:pPr>
            <w:r w:rsidRPr="008A56F5">
              <w:rPr>
                <w:rFonts w:ascii="Times New Roman" w:hAnsi="Times New Roman" w:eastAsia="Times New Roman" w:cs="Times New Roman"/>
                <w:b/>
                <w:kern w:val="0"/>
                <w:szCs w:val="20"/>
                <w:lang w:eastAsia="nl-NL"/>
                <w14:ligatures w14:val="none"/>
              </w:rPr>
              <w:t>Inleiding</w:t>
            </w:r>
          </w:p>
          <w:p w:rsidR="003C0C80" w:rsidP="003333C7" w:rsidRDefault="003C0C80" w14:paraId="6ED6A9D7" w14:textId="77777777">
            <w:pPr>
              <w:spacing w:after="0" w:line="240" w:lineRule="auto"/>
              <w:rPr>
                <w:rFonts w:ascii="Times New Roman" w:hAnsi="Times New Roman" w:eastAsia="Times New Roman" w:cs="Times New Roman"/>
                <w:kern w:val="0"/>
                <w:szCs w:val="20"/>
                <w:lang w:eastAsia="nl-NL"/>
                <w14:ligatures w14:val="none"/>
              </w:rPr>
            </w:pPr>
            <w:r w:rsidRPr="000B2967">
              <w:rPr>
                <w:rFonts w:ascii="Times New Roman" w:hAnsi="Times New Roman" w:eastAsia="Times New Roman" w:cs="Times New Roman"/>
                <w:kern w:val="0"/>
                <w:szCs w:val="20"/>
                <w:lang w:eastAsia="nl-NL"/>
                <w14:ligatures w14:val="none"/>
              </w:rPr>
              <w:t>De leden van de D66-fractie hebben met interesse kennisgenomen van de brief ‘Nadeelcompensatieregeling vuurwerkbedrijven’ en het ‘Ontwerpbesluit houdende inwerkingtreding van de Wet veilige jaarwisseling’</w:t>
            </w:r>
            <w:r>
              <w:rPr>
                <w:rFonts w:ascii="Times New Roman" w:hAnsi="Times New Roman" w:eastAsia="Times New Roman" w:cs="Times New Roman"/>
                <w:kern w:val="0"/>
                <w:szCs w:val="20"/>
                <w:lang w:eastAsia="nl-NL"/>
                <w14:ligatures w14:val="none"/>
              </w:rPr>
              <w:t xml:space="preserve"> (hierna: het ontwerpbesluit)</w:t>
            </w:r>
            <w:r w:rsidRPr="000B2967">
              <w:rPr>
                <w:rFonts w:ascii="Times New Roman" w:hAnsi="Times New Roman" w:eastAsia="Times New Roman" w:cs="Times New Roman"/>
                <w:kern w:val="0"/>
                <w:szCs w:val="20"/>
                <w:lang w:eastAsia="nl-NL"/>
                <w14:ligatures w14:val="none"/>
              </w:rPr>
              <w:t>. Deze leden hebben daarover geen vervolgvragen en vertrouwen op een spoedige inwerkingtreding van de wet.</w:t>
            </w:r>
          </w:p>
          <w:p w:rsidR="003C0C80" w:rsidP="003333C7" w:rsidRDefault="003C0C80" w14:paraId="3C3E9F1B"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496AAE58" w14:textId="77777777">
            <w:pPr>
              <w:spacing w:after="0" w:line="240" w:lineRule="auto"/>
              <w:rPr>
                <w:rFonts w:ascii="Times New Roman" w:hAnsi="Times New Roman" w:eastAsia="Times New Roman" w:cs="Times New Roman"/>
                <w:kern w:val="0"/>
                <w:szCs w:val="20"/>
                <w:lang w:eastAsia="nl-NL"/>
                <w14:ligatures w14:val="none"/>
              </w:rPr>
            </w:pPr>
            <w:r w:rsidRPr="00137ED3">
              <w:rPr>
                <w:rFonts w:ascii="Times New Roman" w:hAnsi="Times New Roman" w:eastAsia="Times New Roman" w:cs="Times New Roman"/>
                <w:kern w:val="0"/>
                <w:szCs w:val="20"/>
                <w:lang w:eastAsia="nl-NL"/>
                <w14:ligatures w14:val="none"/>
              </w:rPr>
              <w:t>De leden van de VVD-fractie hebben met interesse kennisgenomen van het ontwerpbesluit en van de brief over de nadeelcompensatieregeling voor vuurwerkbedrijven. Deze leden danken de staatssecretaris voor de toezending van deze stukken en hebben hierover nog enkele vragen.</w:t>
            </w:r>
          </w:p>
          <w:p w:rsidR="003C0C80" w:rsidP="003333C7" w:rsidRDefault="003C0C80" w14:paraId="1CAF3026"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07D6F4E7"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de Partij voor de Dieren </w:t>
            </w:r>
            <w:r w:rsidRPr="000E582C">
              <w:rPr>
                <w:rFonts w:ascii="Times New Roman" w:hAnsi="Times New Roman" w:eastAsia="Times New Roman" w:cs="Times New Roman"/>
                <w:kern w:val="0"/>
                <w:szCs w:val="20"/>
                <w:lang w:eastAsia="nl-NL"/>
                <w14:ligatures w14:val="none"/>
              </w:rPr>
              <w:t>hebben kennisgenomen van de stukken en hebben hier enkele vragen en opmerkingen bij.</w:t>
            </w:r>
          </w:p>
          <w:p w:rsidR="003C0C80" w:rsidP="003333C7" w:rsidRDefault="003C0C80" w14:paraId="5C7E0640"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69C2B843"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De leden van de PVV-fractie hebben kennisgenomen van de stukken op de agenda van dit schriftelijk overleg en hebben nog enkele vragen.</w:t>
            </w:r>
          </w:p>
          <w:p w:rsidR="003C0C80" w:rsidP="003333C7" w:rsidRDefault="003C0C80" w14:paraId="6E23DB92"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70AB6C31" w14:textId="77777777">
            <w:pPr>
              <w:spacing w:after="0" w:line="240" w:lineRule="auto"/>
              <w:rPr>
                <w:rFonts w:ascii="Times New Roman" w:hAnsi="Times New Roman" w:eastAsia="Times New Roman" w:cs="Times New Roman"/>
                <w:kern w:val="0"/>
                <w:szCs w:val="20"/>
                <w:lang w:eastAsia="nl-NL"/>
                <w14:ligatures w14:val="none"/>
              </w:rPr>
            </w:pPr>
            <w:r w:rsidRPr="00857DF8">
              <w:rPr>
                <w:rFonts w:ascii="Times New Roman" w:hAnsi="Times New Roman" w:eastAsia="Times New Roman" w:cs="Times New Roman"/>
                <w:kern w:val="0"/>
                <w:szCs w:val="20"/>
                <w:lang w:eastAsia="nl-NL"/>
                <w14:ligatures w14:val="none"/>
              </w:rPr>
              <w:t xml:space="preserve">De leden van de CDA-fractie hebben kennisgenomen van brieven over de </w:t>
            </w:r>
            <w:r>
              <w:rPr>
                <w:rFonts w:ascii="Times New Roman" w:hAnsi="Times New Roman" w:eastAsia="Times New Roman" w:cs="Times New Roman"/>
                <w:kern w:val="0"/>
                <w:szCs w:val="20"/>
                <w:lang w:eastAsia="nl-NL"/>
                <w14:ligatures w14:val="none"/>
              </w:rPr>
              <w:t>n</w:t>
            </w:r>
            <w:r w:rsidRPr="00857DF8">
              <w:rPr>
                <w:rFonts w:ascii="Times New Roman" w:hAnsi="Times New Roman" w:eastAsia="Times New Roman" w:cs="Times New Roman"/>
                <w:kern w:val="0"/>
                <w:szCs w:val="20"/>
                <w:lang w:eastAsia="nl-NL"/>
                <w14:ligatures w14:val="none"/>
              </w:rPr>
              <w:t xml:space="preserve">adeelcompensatieregeling </w:t>
            </w:r>
            <w:r w:rsidRPr="00857DF8">
              <w:rPr>
                <w:rFonts w:ascii="Times New Roman" w:hAnsi="Times New Roman" w:eastAsia="Times New Roman" w:cs="Times New Roman"/>
                <w:kern w:val="0"/>
                <w:szCs w:val="20"/>
                <w:lang w:eastAsia="nl-NL"/>
                <w14:ligatures w14:val="none"/>
              </w:rPr>
              <w:lastRenderedPageBreak/>
              <w:t xml:space="preserve">vuurwerkbedrijven en de </w:t>
            </w:r>
            <w:r>
              <w:rPr>
                <w:rFonts w:ascii="Times New Roman" w:hAnsi="Times New Roman" w:eastAsia="Times New Roman" w:cs="Times New Roman"/>
                <w:kern w:val="0"/>
                <w:szCs w:val="20"/>
                <w:lang w:eastAsia="nl-NL"/>
                <w14:ligatures w14:val="none"/>
              </w:rPr>
              <w:t>v</w:t>
            </w:r>
            <w:r w:rsidRPr="00857DF8">
              <w:rPr>
                <w:rFonts w:ascii="Times New Roman" w:hAnsi="Times New Roman" w:eastAsia="Times New Roman" w:cs="Times New Roman"/>
                <w:kern w:val="0"/>
                <w:szCs w:val="20"/>
                <w:lang w:eastAsia="nl-NL"/>
                <w14:ligatures w14:val="none"/>
              </w:rPr>
              <w:t xml:space="preserve">oorhang </w:t>
            </w:r>
            <w:r>
              <w:rPr>
                <w:rFonts w:ascii="Times New Roman" w:hAnsi="Times New Roman" w:eastAsia="Times New Roman" w:cs="Times New Roman"/>
                <w:kern w:val="0"/>
                <w:szCs w:val="20"/>
                <w:lang w:eastAsia="nl-NL"/>
                <w14:ligatures w14:val="none"/>
              </w:rPr>
              <w:t xml:space="preserve">van het </w:t>
            </w:r>
            <w:r w:rsidRPr="00857DF8">
              <w:rPr>
                <w:rFonts w:ascii="Times New Roman" w:hAnsi="Times New Roman" w:eastAsia="Times New Roman" w:cs="Times New Roman"/>
                <w:kern w:val="0"/>
                <w:szCs w:val="20"/>
                <w:lang w:eastAsia="nl-NL"/>
                <w14:ligatures w14:val="none"/>
              </w:rPr>
              <w:t>ontwerpbesluit en hebben daarover enkele vragen.</w:t>
            </w:r>
          </w:p>
          <w:p w:rsidR="003C0C80" w:rsidP="003333C7" w:rsidRDefault="003C0C80" w14:paraId="7B629340" w14:textId="77777777">
            <w:pPr>
              <w:spacing w:after="0" w:line="240" w:lineRule="auto"/>
              <w:rPr>
                <w:rFonts w:ascii="Times New Roman" w:hAnsi="Times New Roman" w:eastAsia="Times New Roman" w:cs="Times New Roman"/>
                <w:kern w:val="0"/>
                <w:szCs w:val="20"/>
                <w:lang w:eastAsia="nl-NL"/>
                <w14:ligatures w14:val="none"/>
              </w:rPr>
            </w:pPr>
          </w:p>
          <w:p w:rsidRPr="008A56F5" w:rsidR="003C0C80" w:rsidP="003333C7" w:rsidRDefault="003C0C80" w14:paraId="0FB7FD68" w14:textId="77777777">
            <w:pPr>
              <w:spacing w:after="0" w:line="240" w:lineRule="auto"/>
              <w:rPr>
                <w:rFonts w:ascii="Times New Roman" w:hAnsi="Times New Roman" w:eastAsia="Times New Roman" w:cs="Times New Roman"/>
                <w:kern w:val="0"/>
                <w:szCs w:val="20"/>
                <w:lang w:eastAsia="nl-NL"/>
                <w14:ligatures w14:val="none"/>
              </w:rPr>
            </w:pPr>
            <w:r w:rsidRPr="00865CD6">
              <w:rPr>
                <w:rFonts w:ascii="Times New Roman" w:hAnsi="Times New Roman" w:eastAsia="Times New Roman" w:cs="Times New Roman"/>
                <w:kern w:val="0"/>
                <w:szCs w:val="20"/>
                <w:lang w:eastAsia="nl-NL"/>
                <w14:ligatures w14:val="none"/>
              </w:rPr>
              <w:t>De leden van de BBB-fractie hebben met grote zorgen kennisgenomen van de brief van de staatssecretaris over de nadeelcompensatieregeling voor vuurwerkbedrijven en het ontwerpbesluit.</w:t>
            </w:r>
          </w:p>
          <w:p w:rsidR="003C0C80" w:rsidP="003333C7" w:rsidRDefault="003C0C80" w14:paraId="20813BB3" w14:textId="77777777">
            <w:pPr>
              <w:spacing w:after="0" w:line="240" w:lineRule="auto"/>
              <w:rPr>
                <w:rFonts w:ascii="Times New Roman" w:hAnsi="Times New Roman" w:eastAsia="Times New Roman" w:cs="Times New Roman"/>
                <w:b/>
                <w:kern w:val="0"/>
                <w:szCs w:val="20"/>
                <w:lang w:eastAsia="nl-NL"/>
                <w14:ligatures w14:val="none"/>
              </w:rPr>
            </w:pPr>
          </w:p>
          <w:p w:rsidRPr="008A56F5" w:rsidR="003C0C80" w:rsidP="003333C7" w:rsidRDefault="003C0C80" w14:paraId="18DC0F5B"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b/>
                <w:kern w:val="0"/>
                <w:szCs w:val="20"/>
                <w:lang w:eastAsia="nl-NL"/>
                <w14:ligatures w14:val="none"/>
              </w:rPr>
              <w:t>VVD-fractie</w:t>
            </w:r>
          </w:p>
          <w:p w:rsidRPr="00C36762" w:rsidR="003C0C80" w:rsidP="003333C7" w:rsidRDefault="003C0C80" w14:paraId="4D45DAEB" w14:textId="7777777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 leden van de VVD-fractie constateren dat het kabinet van oordeel is dat is voldaan aan de drie voorwaarden uit het amendement-Michon-</w:t>
            </w:r>
            <w:proofErr w:type="spellStart"/>
            <w:r w:rsidRPr="00C36762">
              <w:rPr>
                <w:rFonts w:ascii="Times New Roman" w:hAnsi="Times New Roman" w:eastAsia="Times New Roman" w:cs="Times New Roman"/>
                <w:kern w:val="0"/>
                <w:szCs w:val="20"/>
                <w:lang w:eastAsia="nl-NL"/>
                <w14:ligatures w14:val="none"/>
              </w:rPr>
              <w:t>Derkzen</w:t>
            </w:r>
            <w:proofErr w:type="spellEnd"/>
            <w:r>
              <w:rPr>
                <w:rFonts w:ascii="Times New Roman" w:hAnsi="Times New Roman" w:eastAsia="Times New Roman" w:cs="Times New Roman"/>
                <w:kern w:val="0"/>
                <w:szCs w:val="20"/>
                <w:lang w:eastAsia="nl-NL"/>
                <w14:ligatures w14:val="none"/>
              </w:rPr>
              <w:t xml:space="preserve"> (Kamerstuk </w:t>
            </w:r>
            <w:r w:rsidRPr="00C501C6">
              <w:rPr>
                <w:rFonts w:ascii="Times New Roman" w:hAnsi="Times New Roman" w:eastAsia="Times New Roman" w:cs="Times New Roman"/>
                <w:kern w:val="0"/>
                <w:szCs w:val="20"/>
                <w:lang w:eastAsia="nl-NL"/>
                <w14:ligatures w14:val="none"/>
              </w:rPr>
              <w:t>35386</w:t>
            </w:r>
            <w:r>
              <w:rPr>
                <w:rFonts w:ascii="Times New Roman" w:hAnsi="Times New Roman" w:eastAsia="Times New Roman" w:cs="Times New Roman"/>
                <w:kern w:val="0"/>
                <w:szCs w:val="20"/>
                <w:lang w:eastAsia="nl-NL"/>
                <w14:ligatures w14:val="none"/>
              </w:rPr>
              <w:t xml:space="preserve">, nr. </w:t>
            </w:r>
            <w:r w:rsidRPr="00C501C6">
              <w:rPr>
                <w:rFonts w:ascii="Times New Roman" w:hAnsi="Times New Roman" w:eastAsia="Times New Roman" w:cs="Times New Roman"/>
                <w:kern w:val="0"/>
                <w:szCs w:val="20"/>
                <w:lang w:eastAsia="nl-NL"/>
                <w14:ligatures w14:val="none"/>
              </w:rPr>
              <w:t>16</w:t>
            </w:r>
            <w:r>
              <w:rPr>
                <w:rFonts w:ascii="Times New Roman" w:hAnsi="Times New Roman" w:eastAsia="Times New Roman" w:cs="Times New Roman"/>
                <w:kern w:val="0"/>
                <w:szCs w:val="20"/>
                <w:lang w:eastAsia="nl-NL"/>
                <w14:ligatures w14:val="none"/>
              </w:rPr>
              <w:t>)</w:t>
            </w:r>
            <w:r w:rsidRPr="00C36762">
              <w:rPr>
                <w:rFonts w:ascii="Times New Roman" w:hAnsi="Times New Roman" w:eastAsia="Times New Roman" w:cs="Times New Roman"/>
                <w:kern w:val="0"/>
                <w:szCs w:val="20"/>
                <w:lang w:eastAsia="nl-NL"/>
                <w14:ligatures w14:val="none"/>
              </w:rPr>
              <w:t>. Deze leden onderschrijven het belang van een zorgvuldige invoering van de wet en hebben in dat kader nog enkele vragen over de uitvoerbaarheid, de compensatieregeling en het verdere proces.</w:t>
            </w:r>
          </w:p>
          <w:p w:rsidRPr="00C36762" w:rsidR="003C0C80" w:rsidP="003333C7" w:rsidRDefault="003C0C80" w14:paraId="0BEC4071" w14:textId="77777777">
            <w:pPr>
              <w:spacing w:after="0" w:line="240" w:lineRule="auto"/>
              <w:rPr>
                <w:rFonts w:ascii="Times New Roman" w:hAnsi="Times New Roman" w:eastAsia="Times New Roman" w:cs="Times New Roman"/>
                <w:kern w:val="0"/>
                <w:szCs w:val="20"/>
                <w:lang w:eastAsia="nl-NL"/>
                <w14:ligatures w14:val="none"/>
              </w:rPr>
            </w:pPr>
          </w:p>
          <w:p w:rsidRPr="00B74930" w:rsidR="003C0C80" w:rsidP="003333C7" w:rsidRDefault="003C0C80" w14:paraId="0170E514"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Handhaving en uitvoerbaarheid</w:t>
            </w:r>
          </w:p>
          <w:p w:rsidRPr="00C36762" w:rsidR="003C0C80" w:rsidP="003333C7" w:rsidRDefault="003C0C80" w14:paraId="6310E251" w14:textId="7777777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 xml:space="preserve">De leden van de VVD-fractie hechten groot belang aan een uitvoerbare en handhaafbare regeling. Kan </w:t>
            </w:r>
            <w:r>
              <w:rPr>
                <w:rFonts w:ascii="Times New Roman" w:hAnsi="Times New Roman" w:eastAsia="Times New Roman" w:cs="Times New Roman"/>
                <w:kern w:val="0"/>
                <w:szCs w:val="20"/>
                <w:lang w:eastAsia="nl-NL"/>
                <w14:ligatures w14:val="none"/>
              </w:rPr>
              <w:t>de staatssecretaris</w:t>
            </w:r>
            <w:r w:rsidRPr="00C36762">
              <w:rPr>
                <w:rFonts w:ascii="Times New Roman" w:hAnsi="Times New Roman" w:eastAsia="Times New Roman" w:cs="Times New Roman"/>
                <w:kern w:val="0"/>
                <w:szCs w:val="20"/>
                <w:lang w:eastAsia="nl-NL"/>
                <w14:ligatures w14:val="none"/>
              </w:rPr>
              <w:t xml:space="preserve"> nader toelichten op basis van welke criteria is geconcludeerd dat sprake is van een effectief handhavingsplan? Kan </w:t>
            </w:r>
            <w:r>
              <w:rPr>
                <w:rFonts w:ascii="Times New Roman" w:hAnsi="Times New Roman" w:eastAsia="Times New Roman" w:cs="Times New Roman"/>
                <w:kern w:val="0"/>
                <w:szCs w:val="20"/>
                <w:lang w:eastAsia="nl-NL"/>
                <w14:ligatures w14:val="none"/>
              </w:rPr>
              <w:t>zij</w:t>
            </w:r>
            <w:r w:rsidRPr="00C36762">
              <w:rPr>
                <w:rFonts w:ascii="Times New Roman" w:hAnsi="Times New Roman" w:eastAsia="Times New Roman" w:cs="Times New Roman"/>
                <w:kern w:val="0"/>
                <w:szCs w:val="20"/>
                <w:lang w:eastAsia="nl-NL"/>
                <w14:ligatures w14:val="none"/>
              </w:rPr>
              <w:t xml:space="preserve"> nader toelichten of er sprake is van een nulmeting en helder geformuleerde indicatoren aan de hand waarvan na afloop kan worden gemeten of het handhavingsplan effectief heeft gewerkt? Is </w:t>
            </w:r>
            <w:r>
              <w:rPr>
                <w:rFonts w:ascii="Times New Roman" w:hAnsi="Times New Roman" w:eastAsia="Times New Roman" w:cs="Times New Roman"/>
                <w:kern w:val="0"/>
                <w:szCs w:val="20"/>
                <w:lang w:eastAsia="nl-NL"/>
                <w14:ligatures w14:val="none"/>
              </w:rPr>
              <w:t>zij</w:t>
            </w:r>
            <w:r w:rsidRPr="00C36762">
              <w:rPr>
                <w:rFonts w:ascii="Times New Roman" w:hAnsi="Times New Roman" w:eastAsia="Times New Roman" w:cs="Times New Roman"/>
                <w:kern w:val="0"/>
                <w:szCs w:val="20"/>
                <w:lang w:eastAsia="nl-NL"/>
                <w14:ligatures w14:val="none"/>
              </w:rPr>
              <w:t xml:space="preserve"> voornemens om het handhavingsplan na de jaarwisseling te evalueren? Zo ja, gebeurt dat door een externe partij?</w:t>
            </w:r>
          </w:p>
          <w:p w:rsidRPr="00C36762" w:rsidR="003C0C80" w:rsidP="003333C7" w:rsidRDefault="003C0C80" w14:paraId="19C72428" w14:textId="77777777">
            <w:pPr>
              <w:spacing w:after="0" w:line="240" w:lineRule="auto"/>
              <w:rPr>
                <w:rFonts w:ascii="Times New Roman" w:hAnsi="Times New Roman" w:eastAsia="Times New Roman" w:cs="Times New Roman"/>
                <w:kern w:val="0"/>
                <w:szCs w:val="20"/>
                <w:lang w:eastAsia="nl-NL"/>
                <w14:ligatures w14:val="none"/>
              </w:rPr>
            </w:pPr>
          </w:p>
          <w:p w:rsidRPr="00C36762" w:rsidR="003C0C80" w:rsidP="003333C7" w:rsidRDefault="003C0C80" w14:paraId="07C2D299" w14:textId="7777777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 xml:space="preserve">Deze leden vragen daarnaast hoe </w:t>
            </w:r>
            <w:r>
              <w:rPr>
                <w:rFonts w:ascii="Times New Roman" w:hAnsi="Times New Roman" w:eastAsia="Times New Roman" w:cs="Times New Roman"/>
                <w:kern w:val="0"/>
                <w:szCs w:val="20"/>
                <w:lang w:eastAsia="nl-NL"/>
                <w14:ligatures w14:val="none"/>
              </w:rPr>
              <w:t>de staatssecretaris</w:t>
            </w:r>
            <w:r w:rsidRPr="00C36762">
              <w:rPr>
                <w:rFonts w:ascii="Times New Roman" w:hAnsi="Times New Roman" w:eastAsia="Times New Roman" w:cs="Times New Roman"/>
                <w:kern w:val="0"/>
                <w:szCs w:val="20"/>
                <w:lang w:eastAsia="nl-NL"/>
                <w14:ligatures w14:val="none"/>
              </w:rPr>
              <w:t xml:space="preserve"> kijkt naar het risico van een toename van illegaal vuurwerkgebruik en welke maatregelen worden genomen om dat risico zo</w:t>
            </w:r>
            <w:r>
              <w:rPr>
                <w:rFonts w:ascii="Times New Roman" w:hAnsi="Times New Roman" w:eastAsia="Times New Roman" w:cs="Times New Roman"/>
                <w:kern w:val="0"/>
                <w:szCs w:val="20"/>
                <w:lang w:eastAsia="nl-NL"/>
                <w14:ligatures w14:val="none"/>
              </w:rPr>
              <w:t xml:space="preserve"> </w:t>
            </w:r>
            <w:r w:rsidRPr="00C36762">
              <w:rPr>
                <w:rFonts w:ascii="Times New Roman" w:hAnsi="Times New Roman" w:eastAsia="Times New Roman" w:cs="Times New Roman"/>
                <w:kern w:val="0"/>
                <w:szCs w:val="20"/>
                <w:lang w:eastAsia="nl-NL"/>
                <w14:ligatures w14:val="none"/>
              </w:rPr>
              <w:t>veel mogelijk te beperken.</w:t>
            </w:r>
          </w:p>
          <w:p w:rsidRPr="00C36762" w:rsidR="003C0C80" w:rsidP="003333C7" w:rsidRDefault="003C0C80" w14:paraId="5815F6AC" w14:textId="77777777">
            <w:pPr>
              <w:spacing w:after="0" w:line="240" w:lineRule="auto"/>
              <w:rPr>
                <w:rFonts w:ascii="Times New Roman" w:hAnsi="Times New Roman" w:eastAsia="Times New Roman" w:cs="Times New Roman"/>
                <w:kern w:val="0"/>
                <w:szCs w:val="20"/>
                <w:lang w:eastAsia="nl-NL"/>
                <w14:ligatures w14:val="none"/>
              </w:rPr>
            </w:pPr>
          </w:p>
          <w:p w:rsidRPr="00B74930" w:rsidR="003C0C80" w:rsidP="003333C7" w:rsidRDefault="003C0C80" w14:paraId="5DA4FC13"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Ontheffingsmogelijkheid</w:t>
            </w:r>
          </w:p>
          <w:p w:rsidRPr="00C36762" w:rsidR="003C0C80" w:rsidP="003333C7" w:rsidRDefault="003C0C80" w14:paraId="1D674BB5" w14:textId="7777777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 leden van de VVD-fractie constateren dat de ontheffingsmogelijkheid voor georganiseerde groepen burgers onderdeel vormt van de voorwaarden voor inwerkingtreding. Kan</w:t>
            </w:r>
            <w:r>
              <w:rPr>
                <w:rFonts w:ascii="Times New Roman" w:hAnsi="Times New Roman" w:eastAsia="Times New Roman" w:cs="Times New Roman"/>
                <w:kern w:val="0"/>
                <w:szCs w:val="20"/>
                <w:lang w:eastAsia="nl-NL"/>
                <w14:ligatures w14:val="none"/>
              </w:rPr>
              <w:t xml:space="preserve"> de staatssecretaris</w:t>
            </w:r>
            <w:r w:rsidRPr="00C36762">
              <w:rPr>
                <w:rFonts w:ascii="Times New Roman" w:hAnsi="Times New Roman" w:eastAsia="Times New Roman" w:cs="Times New Roman"/>
                <w:kern w:val="0"/>
                <w:szCs w:val="20"/>
                <w:lang w:eastAsia="nl-NL"/>
                <w14:ligatures w14:val="none"/>
              </w:rPr>
              <w:t xml:space="preserve"> toelichten hoe deze regeling in de praktijk werkbaar wordt gemaakt voor gemeenten? Hoe wordt voorkomen dat er onduidelijkheid ontstaat over de toepassing van deze bevoegdheid of grote verschillen tussen gemeenten?</w:t>
            </w:r>
          </w:p>
          <w:p w:rsidRPr="00C36762" w:rsidR="003C0C80" w:rsidP="003333C7" w:rsidRDefault="003C0C80" w14:paraId="1ED01A53" w14:textId="77777777">
            <w:pPr>
              <w:spacing w:after="0" w:line="240" w:lineRule="auto"/>
              <w:rPr>
                <w:rFonts w:ascii="Times New Roman" w:hAnsi="Times New Roman" w:eastAsia="Times New Roman" w:cs="Times New Roman"/>
                <w:kern w:val="0"/>
                <w:szCs w:val="20"/>
                <w:lang w:eastAsia="nl-NL"/>
                <w14:ligatures w14:val="none"/>
              </w:rPr>
            </w:pPr>
          </w:p>
          <w:p w:rsidRPr="00B74930" w:rsidR="003C0C80" w:rsidP="003333C7" w:rsidRDefault="003C0C80" w14:paraId="308EA524"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Nadeelcompensatie</w:t>
            </w:r>
          </w:p>
          <w:p w:rsidRPr="00C36762" w:rsidR="003C0C80" w:rsidP="003333C7" w:rsidRDefault="003C0C80" w14:paraId="6B621863" w14:textId="7777777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 leden van de VVD-fractie hebben met belangstelling kennisgenomen van de hoofdlijnen van de nadeelcompensatieregeling. Deze leden zijn van mening dat het belangrijk is om te komen tot een nette en juridisch houdbare regeling voor ondernemers die door deze wetswijziging worden geraakt. Kan</w:t>
            </w:r>
            <w:r>
              <w:rPr>
                <w:rFonts w:ascii="Times New Roman" w:hAnsi="Times New Roman" w:eastAsia="Times New Roman" w:cs="Times New Roman"/>
                <w:kern w:val="0"/>
                <w:szCs w:val="20"/>
                <w:lang w:eastAsia="nl-NL"/>
                <w14:ligatures w14:val="none"/>
              </w:rPr>
              <w:t xml:space="preserve"> de staatssecretaris</w:t>
            </w:r>
            <w:r w:rsidRPr="00C36762">
              <w:rPr>
                <w:rFonts w:ascii="Times New Roman" w:hAnsi="Times New Roman" w:eastAsia="Times New Roman" w:cs="Times New Roman"/>
                <w:kern w:val="0"/>
                <w:szCs w:val="20"/>
                <w:lang w:eastAsia="nl-NL"/>
                <w14:ligatures w14:val="none"/>
              </w:rPr>
              <w:t xml:space="preserve"> nader toelichten hoe de juridische houdbaarheid van de nadeelcompensatieregeling is getoetst?</w:t>
            </w:r>
          </w:p>
          <w:p w:rsidRPr="00C36762" w:rsidR="003C0C80" w:rsidP="003333C7" w:rsidRDefault="003C0C80" w14:paraId="2D4E84A7" w14:textId="77777777">
            <w:pPr>
              <w:spacing w:after="0" w:line="240" w:lineRule="auto"/>
              <w:rPr>
                <w:rFonts w:ascii="Times New Roman" w:hAnsi="Times New Roman" w:eastAsia="Times New Roman" w:cs="Times New Roman"/>
                <w:kern w:val="0"/>
                <w:szCs w:val="20"/>
                <w:lang w:eastAsia="nl-NL"/>
                <w14:ligatures w14:val="none"/>
              </w:rPr>
            </w:pPr>
          </w:p>
          <w:p w:rsidRPr="00C36762" w:rsidR="003C0C80" w:rsidP="003333C7" w:rsidRDefault="003C0C80" w14:paraId="3843C9B8" w14:textId="7777777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Deze leden lezen dat de nadere uitwerking via een convenant en beleidsregel nog volgt. Kan</w:t>
            </w:r>
            <w:r>
              <w:rPr>
                <w:rFonts w:ascii="Times New Roman" w:hAnsi="Times New Roman" w:eastAsia="Times New Roman" w:cs="Times New Roman"/>
                <w:kern w:val="0"/>
                <w:szCs w:val="20"/>
                <w:lang w:eastAsia="nl-NL"/>
                <w14:ligatures w14:val="none"/>
              </w:rPr>
              <w:t xml:space="preserve"> de staatssecretaris</w:t>
            </w:r>
            <w:r w:rsidRPr="00C36762">
              <w:rPr>
                <w:rFonts w:ascii="Times New Roman" w:hAnsi="Times New Roman" w:eastAsia="Times New Roman" w:cs="Times New Roman"/>
                <w:kern w:val="0"/>
                <w:szCs w:val="20"/>
                <w:lang w:eastAsia="nl-NL"/>
                <w14:ligatures w14:val="none"/>
              </w:rPr>
              <w:t xml:space="preserve"> toezeggen de Kamer te informeren</w:t>
            </w:r>
            <w:r>
              <w:rPr>
                <w:rFonts w:ascii="Times New Roman" w:hAnsi="Times New Roman" w:eastAsia="Times New Roman" w:cs="Times New Roman"/>
                <w:kern w:val="0"/>
                <w:szCs w:val="20"/>
                <w:lang w:eastAsia="nl-NL"/>
                <w14:ligatures w14:val="none"/>
              </w:rPr>
              <w:t>,</w:t>
            </w:r>
            <w:r w:rsidRPr="00C36762">
              <w:rPr>
                <w:rFonts w:ascii="Times New Roman" w:hAnsi="Times New Roman" w:eastAsia="Times New Roman" w:cs="Times New Roman"/>
                <w:kern w:val="0"/>
                <w:szCs w:val="20"/>
                <w:lang w:eastAsia="nl-NL"/>
                <w14:ligatures w14:val="none"/>
              </w:rPr>
              <w:t xml:space="preserve"> zodra het convenant met importeurs en de beleidsregel voor detailhandel definitief zijn vastgesteld?</w:t>
            </w:r>
          </w:p>
          <w:p w:rsidRPr="00C36762" w:rsidR="003C0C80" w:rsidP="003333C7" w:rsidRDefault="003C0C80" w14:paraId="1B9E6386" w14:textId="77777777">
            <w:pPr>
              <w:spacing w:after="0" w:line="240" w:lineRule="auto"/>
              <w:rPr>
                <w:rFonts w:ascii="Times New Roman" w:hAnsi="Times New Roman" w:eastAsia="Times New Roman" w:cs="Times New Roman"/>
                <w:kern w:val="0"/>
                <w:szCs w:val="20"/>
                <w:lang w:eastAsia="nl-NL"/>
                <w14:ligatures w14:val="none"/>
              </w:rPr>
            </w:pPr>
          </w:p>
          <w:p w:rsidRPr="00B74930" w:rsidR="003C0C80" w:rsidP="003333C7" w:rsidRDefault="003C0C80" w14:paraId="265CD0B1"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Vervolgproces</w:t>
            </w:r>
          </w:p>
          <w:p w:rsidRPr="008A56F5" w:rsidR="003C0C80" w:rsidP="003333C7" w:rsidRDefault="003C0C80" w14:paraId="51BED4F1" w14:textId="7777777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 leden van de VVD-fractie vragen hoe</w:t>
            </w:r>
            <w:r>
              <w:rPr>
                <w:rFonts w:ascii="Times New Roman" w:hAnsi="Times New Roman" w:eastAsia="Times New Roman" w:cs="Times New Roman"/>
                <w:kern w:val="0"/>
                <w:szCs w:val="20"/>
                <w:lang w:eastAsia="nl-NL"/>
                <w14:ligatures w14:val="none"/>
              </w:rPr>
              <w:t xml:space="preserve"> de staatssecretaris</w:t>
            </w:r>
            <w:r w:rsidRPr="00C36762">
              <w:rPr>
                <w:rFonts w:ascii="Times New Roman" w:hAnsi="Times New Roman" w:eastAsia="Times New Roman" w:cs="Times New Roman"/>
                <w:kern w:val="0"/>
                <w:szCs w:val="20"/>
                <w:lang w:eastAsia="nl-NL"/>
                <w14:ligatures w14:val="none"/>
              </w:rPr>
              <w:t xml:space="preserve"> het verdere tijdpad voor zich ziet richting de komende jaarwisseling. Kan</w:t>
            </w:r>
            <w:r>
              <w:rPr>
                <w:rFonts w:ascii="Times New Roman" w:hAnsi="Times New Roman" w:eastAsia="Times New Roman" w:cs="Times New Roman"/>
                <w:kern w:val="0"/>
                <w:szCs w:val="20"/>
                <w:lang w:eastAsia="nl-NL"/>
                <w14:ligatures w14:val="none"/>
              </w:rPr>
              <w:t xml:space="preserve"> zij</w:t>
            </w:r>
            <w:r w:rsidRPr="00C36762">
              <w:rPr>
                <w:rFonts w:ascii="Times New Roman" w:hAnsi="Times New Roman" w:eastAsia="Times New Roman" w:cs="Times New Roman"/>
                <w:kern w:val="0"/>
                <w:szCs w:val="20"/>
                <w:lang w:eastAsia="nl-NL"/>
                <w14:ligatures w14:val="none"/>
              </w:rPr>
              <w:t xml:space="preserve"> bij elk van de drie voorwaarden schetsen welke overleggen de komende maanden plaatsvinden in voorbereiding op de jaarwisseling, op welk moment en op welke wijze burgers en getroffen ondernemers actief door het kabinet worden geïnformeerd?</w:t>
            </w:r>
          </w:p>
          <w:p w:rsidR="003C0C80" w:rsidP="003333C7" w:rsidRDefault="003C0C80" w14:paraId="20FBF5B3" w14:textId="77777777">
            <w:pPr>
              <w:spacing w:after="0" w:line="240" w:lineRule="auto"/>
              <w:rPr>
                <w:rFonts w:ascii="Times New Roman" w:hAnsi="Times New Roman" w:eastAsia="Times New Roman" w:cs="Times New Roman"/>
                <w:kern w:val="0"/>
                <w:szCs w:val="20"/>
                <w:lang w:eastAsia="nl-NL"/>
                <w14:ligatures w14:val="none"/>
              </w:rPr>
            </w:pPr>
          </w:p>
          <w:p w:rsidRPr="00B74930" w:rsidR="003C0C80" w:rsidP="003333C7" w:rsidRDefault="003C0C80" w14:paraId="7D0D86D3" w14:textId="77777777">
            <w:pPr>
              <w:spacing w:after="0" w:line="240" w:lineRule="auto"/>
              <w:rPr>
                <w:rFonts w:ascii="Times New Roman" w:hAnsi="Times New Roman" w:eastAsia="Times New Roman" w:cs="Times New Roman"/>
                <w:b/>
                <w:bCs/>
                <w:kern w:val="0"/>
                <w:szCs w:val="20"/>
                <w:lang w:eastAsia="nl-NL"/>
                <w14:ligatures w14:val="none"/>
              </w:rPr>
            </w:pPr>
            <w:r w:rsidRPr="00B74930">
              <w:rPr>
                <w:rFonts w:ascii="Times New Roman" w:hAnsi="Times New Roman" w:eastAsia="Times New Roman" w:cs="Times New Roman"/>
                <w:b/>
                <w:bCs/>
                <w:kern w:val="0"/>
                <w:szCs w:val="20"/>
                <w:lang w:eastAsia="nl-NL"/>
                <w14:ligatures w14:val="none"/>
              </w:rPr>
              <w:t>Fracties van GroenLinks-PvdA en Partij voor de Dieren</w:t>
            </w:r>
          </w:p>
          <w:p w:rsidRPr="003D0110" w:rsidR="003C0C80" w:rsidP="003333C7" w:rsidRDefault="003C0C80" w14:paraId="0AFA52B4"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de Partij voor de Dieren </w:t>
            </w:r>
            <w:r w:rsidRPr="003D0110">
              <w:rPr>
                <w:rFonts w:ascii="Times New Roman" w:hAnsi="Times New Roman" w:eastAsia="Times New Roman" w:cs="Times New Roman"/>
                <w:kern w:val="0"/>
                <w:szCs w:val="20"/>
                <w:lang w:eastAsia="nl-NL"/>
                <w14:ligatures w14:val="none"/>
              </w:rPr>
              <w:t>zijn blij dat met de nadeelcompensatieregeling de laatste losse eindjes van het vuurwerkverbod kunnen worden afgehandeld. Na decennia van overlast en vervuiling, schade en letsel, vaak zeer ernstig</w:t>
            </w:r>
            <w:r>
              <w:rPr>
                <w:rFonts w:ascii="Times New Roman" w:hAnsi="Times New Roman" w:eastAsia="Times New Roman" w:cs="Times New Roman"/>
                <w:kern w:val="0"/>
                <w:szCs w:val="20"/>
                <w:lang w:eastAsia="nl-NL"/>
                <w14:ligatures w14:val="none"/>
              </w:rPr>
              <w:t>,</w:t>
            </w:r>
            <w:r w:rsidRPr="003D0110">
              <w:rPr>
                <w:rFonts w:ascii="Times New Roman" w:hAnsi="Times New Roman" w:eastAsia="Times New Roman" w:cs="Times New Roman"/>
                <w:kern w:val="0"/>
                <w:szCs w:val="20"/>
                <w:lang w:eastAsia="nl-NL"/>
                <w14:ligatures w14:val="none"/>
              </w:rPr>
              <w:t xml:space="preserve"> is de weg naar een oplossing vrij. Het is haast niet te bevatten hoeveel vingers en ogen in de loop de jaren aan dit vermaak zijn geofferd. Met een einde aan de vrije verkoop van deze explosieven aan het publiek, wordt ook handhaving makkelijker en kunnen we hopelijk de oorlogsachtige taferelen rond de jaarwisseling in onze steden achter ons laten. Deze leden verzoeken de </w:t>
            </w:r>
            <w:r>
              <w:rPr>
                <w:rFonts w:ascii="Times New Roman" w:hAnsi="Times New Roman" w:eastAsia="Times New Roman" w:cs="Times New Roman"/>
                <w:kern w:val="0"/>
                <w:szCs w:val="20"/>
                <w:lang w:eastAsia="nl-NL"/>
                <w14:ligatures w14:val="none"/>
              </w:rPr>
              <w:t>s</w:t>
            </w:r>
            <w:r w:rsidRPr="003D0110">
              <w:rPr>
                <w:rFonts w:ascii="Times New Roman" w:hAnsi="Times New Roman" w:eastAsia="Times New Roman" w:cs="Times New Roman"/>
                <w:kern w:val="0"/>
                <w:szCs w:val="20"/>
                <w:lang w:eastAsia="nl-NL"/>
                <w14:ligatures w14:val="none"/>
              </w:rPr>
              <w:t>taatssecretaris dan ook om voortvarend alles in het werk te zetten dat nodig is om de nieuwe vuurwerkregels nog dit jaar van kracht te laten worden.</w:t>
            </w:r>
          </w:p>
          <w:p w:rsidR="003C0C80" w:rsidP="003333C7" w:rsidRDefault="003C0C80" w14:paraId="40437538" w14:textId="77777777">
            <w:pPr>
              <w:spacing w:after="0" w:line="240" w:lineRule="auto"/>
              <w:rPr>
                <w:rFonts w:ascii="Times New Roman" w:hAnsi="Times New Roman" w:eastAsia="Times New Roman" w:cs="Times New Roman"/>
                <w:kern w:val="0"/>
                <w:szCs w:val="20"/>
                <w:lang w:eastAsia="nl-NL"/>
                <w14:ligatures w14:val="none"/>
              </w:rPr>
            </w:pPr>
          </w:p>
          <w:p w:rsidRPr="003D0110" w:rsidR="003C0C80" w:rsidP="003333C7" w:rsidRDefault="003C0C80" w14:paraId="76F4B72A"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de Partij voor de Dieren </w:t>
            </w:r>
            <w:r w:rsidRPr="003D0110">
              <w:rPr>
                <w:rFonts w:ascii="Times New Roman" w:hAnsi="Times New Roman" w:eastAsia="Times New Roman" w:cs="Times New Roman"/>
                <w:kern w:val="0"/>
                <w:szCs w:val="20"/>
                <w:lang w:eastAsia="nl-NL"/>
                <w14:ligatures w14:val="none"/>
              </w:rPr>
              <w:t xml:space="preserve">zijn van mening dat de voorgestelde nadeelcompensatie voor de branche gul en daarmee volgens de eisen van de Kamer is ingevuld. Voor een sector die al jaren weet dat het einde van de vrije verkoop van vuurwerk in zicht is en voor wie het in verreweg de meeste gevallen ook slechts om neveninkomsten gaat, is dit naar de mening van deze leden ruim voldoende. Ook volgens de staatssteunregels is dit met maximale wat mag worden geboden. En meer dan maximaal compenseren is geen optie. Deze leden vinden het totaalbedrag dat nodig lijkt wel heel fors, maar deze eenmalige prijs is gezien de enorme maatschappelijke schade die vuurwerk veroorzaakt, de investering waard. </w:t>
            </w:r>
          </w:p>
          <w:p w:rsidR="003C0C80" w:rsidP="003333C7" w:rsidRDefault="003C0C80" w14:paraId="2523AD96"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64C7198C"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de Partij voor de Dieren </w:t>
            </w:r>
            <w:r w:rsidRPr="003D0110">
              <w:rPr>
                <w:rFonts w:ascii="Times New Roman" w:hAnsi="Times New Roman" w:eastAsia="Times New Roman" w:cs="Times New Roman"/>
                <w:kern w:val="0"/>
                <w:szCs w:val="20"/>
                <w:lang w:eastAsia="nl-NL"/>
                <w14:ligatures w14:val="none"/>
              </w:rPr>
              <w:t>hebben wel grote twijfels bij de dekking van deze compensatie. De Kamer stemde in 2025 voor het amendement dat de afhandeling onderbracht in de begroting</w:t>
            </w:r>
            <w:r>
              <w:rPr>
                <w:rFonts w:ascii="Times New Roman" w:hAnsi="Times New Roman" w:eastAsia="Times New Roman" w:cs="Times New Roman"/>
                <w:kern w:val="0"/>
                <w:szCs w:val="20"/>
                <w:lang w:eastAsia="nl-NL"/>
                <w14:ligatures w14:val="none"/>
              </w:rPr>
              <w:t xml:space="preserve"> van het ministerie van Infrastructuur en Waterstaat</w:t>
            </w:r>
            <w:r w:rsidRPr="003D0110">
              <w:rPr>
                <w:rFonts w:ascii="Times New Roman" w:hAnsi="Times New Roman" w:eastAsia="Times New Roman" w:cs="Times New Roman"/>
                <w:kern w:val="0"/>
                <w:szCs w:val="20"/>
                <w:lang w:eastAsia="nl-NL"/>
                <w14:ligatures w14:val="none"/>
              </w:rPr>
              <w:t>. Maar het dubbel demissionaire kabinet verzuimde om hiervoor reserveringen in de begroting voor 2026 te maken. De noodzaak om nu in reeds toegekende fondsen en posten geld te vinden heeft geleid tot keuzen die voor deze leden moeilijk te dragen zijn. Met name de bezuinigingen op de investeringen van ProRail in verduurzaming en klimaatneutraliteit, is pijnlijk, bijna cynisch. Als we de ene verduurzaming betalen met de middelen voor de andere, gaan we niet vooruit. Deze leden verzoeken</w:t>
            </w:r>
            <w:r>
              <w:rPr>
                <w:rFonts w:ascii="Times New Roman" w:hAnsi="Times New Roman" w:eastAsia="Times New Roman" w:cs="Times New Roman"/>
                <w:kern w:val="0"/>
                <w:szCs w:val="20"/>
                <w:lang w:eastAsia="nl-NL"/>
                <w14:ligatures w14:val="none"/>
              </w:rPr>
              <w:t xml:space="preserve"> het kabinet</w:t>
            </w:r>
            <w:r w:rsidRPr="003D0110">
              <w:rPr>
                <w:rFonts w:ascii="Times New Roman" w:hAnsi="Times New Roman" w:eastAsia="Times New Roman" w:cs="Times New Roman"/>
                <w:kern w:val="0"/>
                <w:szCs w:val="20"/>
                <w:lang w:eastAsia="nl-NL"/>
                <w14:ligatures w14:val="none"/>
              </w:rPr>
              <w:t xml:space="preserve"> dan ook om het gat dat hiermee is geslagen bij de volgende </w:t>
            </w:r>
            <w:r>
              <w:rPr>
                <w:rFonts w:ascii="Times New Roman" w:hAnsi="Times New Roman" w:eastAsia="Times New Roman" w:cs="Times New Roman"/>
                <w:kern w:val="0"/>
                <w:szCs w:val="20"/>
                <w:lang w:eastAsia="nl-NL"/>
                <w14:ligatures w14:val="none"/>
              </w:rPr>
              <w:t>M</w:t>
            </w:r>
            <w:r w:rsidRPr="003D0110">
              <w:rPr>
                <w:rFonts w:ascii="Times New Roman" w:hAnsi="Times New Roman" w:eastAsia="Times New Roman" w:cs="Times New Roman"/>
                <w:kern w:val="0"/>
                <w:szCs w:val="20"/>
                <w:lang w:eastAsia="nl-NL"/>
                <w14:ligatures w14:val="none"/>
              </w:rPr>
              <w:t xml:space="preserve">iljoenennota te herstellen en aan te vullen uit de algemene middelen. De maatschappelijke baten van het vuurwerkverbod maken deze compensatie meer dan goed. </w:t>
            </w:r>
          </w:p>
          <w:p w:rsidR="003C0C80" w:rsidP="003333C7" w:rsidRDefault="003C0C80" w14:paraId="452C09B1"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457CB27A" w14:textId="77777777">
            <w:pPr>
              <w:spacing w:after="0" w:line="240" w:lineRule="auto"/>
              <w:rPr>
                <w:rFonts w:ascii="Times New Roman" w:hAnsi="Times New Roman" w:eastAsia="Times New Roman" w:cs="Times New Roman"/>
                <w:b/>
                <w:bCs/>
                <w:kern w:val="0"/>
                <w:szCs w:val="20"/>
                <w:lang w:eastAsia="nl-NL"/>
                <w14:ligatures w14:val="none"/>
              </w:rPr>
            </w:pPr>
            <w:r w:rsidRPr="000F37AF">
              <w:rPr>
                <w:rFonts w:ascii="Times New Roman" w:hAnsi="Times New Roman" w:eastAsia="Times New Roman" w:cs="Times New Roman"/>
                <w:b/>
                <w:bCs/>
                <w:kern w:val="0"/>
                <w:szCs w:val="20"/>
                <w:lang w:eastAsia="nl-NL"/>
                <w14:ligatures w14:val="none"/>
              </w:rPr>
              <w:t>PVV-fractie</w:t>
            </w:r>
          </w:p>
          <w:p w:rsidRPr="000F37AF" w:rsidR="003C0C80" w:rsidP="003333C7" w:rsidRDefault="003C0C80" w14:paraId="5BD7D0BB"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De leden van de PVV-fractie merken op dat de vuurwerkbranche met deze regeling slechts een zeer beperkte compensatie ontvangt. Bedrijven worden door overheidsbeleid gedwongen hun activiteiten te beëindigen, terwijl daar slechts een fractie van de geleden schade tegenover staat. Hoe kan het dat het bedrag dat</w:t>
            </w:r>
            <w:r>
              <w:rPr>
                <w:rFonts w:ascii="Times New Roman" w:hAnsi="Times New Roman" w:eastAsia="Times New Roman" w:cs="Times New Roman"/>
                <w:kern w:val="0"/>
                <w:szCs w:val="20"/>
                <w:lang w:eastAsia="nl-NL"/>
                <w14:ligatures w14:val="none"/>
              </w:rPr>
              <w:t xml:space="preserve"> het kabinet</w:t>
            </w:r>
            <w:r w:rsidRPr="000F37AF">
              <w:rPr>
                <w:rFonts w:ascii="Times New Roman" w:hAnsi="Times New Roman" w:eastAsia="Times New Roman" w:cs="Times New Roman"/>
                <w:kern w:val="0"/>
                <w:szCs w:val="20"/>
                <w:lang w:eastAsia="nl-NL"/>
                <w14:ligatures w14:val="none"/>
              </w:rPr>
              <w:t xml:space="preserve"> hiervoor wil uittrekken zoveel lager ligt dan de schadebedragen die vanuit de sector zelf worden genoemd?</w:t>
            </w:r>
          </w:p>
          <w:p w:rsidRPr="000F37AF" w:rsidR="003C0C80" w:rsidP="003333C7" w:rsidRDefault="003C0C80" w14:paraId="016F6AAE"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2A5C5966"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 xml:space="preserve">De </w:t>
            </w:r>
            <w:r>
              <w:rPr>
                <w:rFonts w:ascii="Times New Roman" w:hAnsi="Times New Roman" w:eastAsia="Times New Roman" w:cs="Times New Roman"/>
                <w:kern w:val="0"/>
                <w:szCs w:val="20"/>
                <w:lang w:eastAsia="nl-NL"/>
                <w14:ligatures w14:val="none"/>
              </w:rPr>
              <w:t xml:space="preserve">leden van de PVV-fractie lezen </w:t>
            </w:r>
            <w:r w:rsidRPr="000F37AF">
              <w:rPr>
                <w:rFonts w:ascii="Times New Roman" w:hAnsi="Times New Roman" w:eastAsia="Times New Roman" w:cs="Times New Roman"/>
                <w:kern w:val="0"/>
                <w:szCs w:val="20"/>
                <w:lang w:eastAsia="nl-NL"/>
                <w14:ligatures w14:val="none"/>
              </w:rPr>
              <w:t xml:space="preserve">dat een ruimere vergoeding </w:t>
            </w:r>
            <w:r>
              <w:rPr>
                <w:rFonts w:ascii="Times New Roman" w:hAnsi="Times New Roman" w:eastAsia="Times New Roman" w:cs="Times New Roman"/>
                <w:kern w:val="0"/>
                <w:szCs w:val="20"/>
                <w:lang w:eastAsia="nl-NL"/>
                <w14:ligatures w14:val="none"/>
              </w:rPr>
              <w:t xml:space="preserve">volgens de staatssecretaris </w:t>
            </w:r>
            <w:r w:rsidRPr="000F37AF">
              <w:rPr>
                <w:rFonts w:ascii="Times New Roman" w:hAnsi="Times New Roman" w:eastAsia="Times New Roman" w:cs="Times New Roman"/>
                <w:kern w:val="0"/>
                <w:szCs w:val="20"/>
                <w:lang w:eastAsia="nl-NL"/>
                <w14:ligatures w14:val="none"/>
              </w:rPr>
              <w:t>het risico op ongeoorloofde staatssteun met zich meebrengt.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wat binnen deze staatssteunkaders dan wél het maximale bedrag is dat aan handelaren kan worden gecompenseerd. Welke ruimte bestaat er bijvoorbeeld om de compensatie over meerdere jaren uit te keren of te verlengen?</w:t>
            </w:r>
          </w:p>
          <w:p w:rsidRPr="000F37AF" w:rsidR="003C0C80" w:rsidP="003333C7" w:rsidRDefault="003C0C80" w14:paraId="33DE5CC6"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7499D82E"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w:t>
            </w:r>
            <w:r>
              <w:rPr>
                <w:rFonts w:ascii="Times New Roman" w:hAnsi="Times New Roman" w:eastAsia="Times New Roman" w:cs="Times New Roman"/>
                <w:kern w:val="0"/>
                <w:szCs w:val="20"/>
                <w:lang w:eastAsia="nl-NL"/>
                <w14:ligatures w14:val="none"/>
              </w:rPr>
              <w:t>e leden van de PVV-fractie lezen d</w:t>
            </w:r>
            <w:r w:rsidRPr="000F37AF">
              <w:rPr>
                <w:rFonts w:ascii="Times New Roman" w:hAnsi="Times New Roman" w:eastAsia="Times New Roman" w:cs="Times New Roman"/>
                <w:kern w:val="0"/>
                <w:szCs w:val="20"/>
                <w:lang w:eastAsia="nl-NL"/>
                <w14:ligatures w14:val="none"/>
              </w:rPr>
              <w:t xml:space="preserve">aarnaast dat ondernemers in de vuurwerkbranche </w:t>
            </w:r>
            <w:r>
              <w:rPr>
                <w:rFonts w:ascii="Times New Roman" w:hAnsi="Times New Roman" w:eastAsia="Times New Roman" w:cs="Times New Roman"/>
                <w:kern w:val="0"/>
                <w:szCs w:val="20"/>
                <w:lang w:eastAsia="nl-NL"/>
                <w14:ligatures w14:val="none"/>
              </w:rPr>
              <w:t xml:space="preserve">volgens de staatssecretaris </w:t>
            </w:r>
            <w:r w:rsidRPr="000F37AF">
              <w:rPr>
                <w:rFonts w:ascii="Times New Roman" w:hAnsi="Times New Roman" w:eastAsia="Times New Roman" w:cs="Times New Roman"/>
                <w:kern w:val="0"/>
                <w:szCs w:val="20"/>
                <w:lang w:eastAsia="nl-NL"/>
                <w14:ligatures w14:val="none"/>
              </w:rPr>
              <w:t>altijd rekening moeten houden met overheidsregulering, waaronder een mogelijk verbod.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vinden dit een vreemde redenering en vragen daarom voor welke andere sectoren deze redenering eveneens zou gelden. Kan de staatssecretaris toelichten waar hierin de grens ligt? En of deze andere sectoren hiervan op de hoogte worden gebracht door de overheid?</w:t>
            </w:r>
          </w:p>
          <w:p w:rsidRPr="000F37AF" w:rsidR="003C0C80" w:rsidP="003333C7" w:rsidRDefault="003C0C80" w14:paraId="4D074067"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2A3E9001"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PVV-fractie </w:t>
            </w:r>
            <w:r w:rsidRPr="000F37AF">
              <w:rPr>
                <w:rFonts w:ascii="Times New Roman" w:hAnsi="Times New Roman" w:eastAsia="Times New Roman" w:cs="Times New Roman"/>
                <w:kern w:val="0"/>
                <w:szCs w:val="20"/>
                <w:lang w:eastAsia="nl-NL"/>
                <w14:ligatures w14:val="none"/>
              </w:rPr>
              <w:t xml:space="preserve">vragen </w:t>
            </w:r>
            <w:r>
              <w:rPr>
                <w:rFonts w:ascii="Times New Roman" w:hAnsi="Times New Roman" w:eastAsia="Times New Roman" w:cs="Times New Roman"/>
                <w:kern w:val="0"/>
                <w:szCs w:val="20"/>
                <w:lang w:eastAsia="nl-NL"/>
                <w14:ligatures w14:val="none"/>
              </w:rPr>
              <w:t xml:space="preserve">ook </w:t>
            </w:r>
            <w:r w:rsidRPr="000F37AF">
              <w:rPr>
                <w:rFonts w:ascii="Times New Roman" w:hAnsi="Times New Roman" w:eastAsia="Times New Roman" w:cs="Times New Roman"/>
                <w:kern w:val="0"/>
                <w:szCs w:val="20"/>
                <w:lang w:eastAsia="nl-NL"/>
                <w14:ligatures w14:val="none"/>
              </w:rPr>
              <w:t xml:space="preserve">of de staatssecretaris erkent dat het beëindigen van deze sector, in combinatie met deze beperkte compensatie, ertoe zal leiden dat veel detailhandelaren hun onderneming moeten sluiten. Dit geldt met name voor ondernemers </w:t>
            </w:r>
            <w:r>
              <w:rPr>
                <w:rFonts w:ascii="Times New Roman" w:hAnsi="Times New Roman" w:eastAsia="Times New Roman" w:cs="Times New Roman"/>
                <w:kern w:val="0"/>
                <w:szCs w:val="20"/>
                <w:lang w:eastAsia="nl-NL"/>
                <w14:ligatures w14:val="none"/>
              </w:rPr>
              <w:t xml:space="preserve">die </w:t>
            </w:r>
            <w:r w:rsidRPr="000F37AF">
              <w:rPr>
                <w:rFonts w:ascii="Times New Roman" w:hAnsi="Times New Roman" w:eastAsia="Times New Roman" w:cs="Times New Roman"/>
                <w:kern w:val="0"/>
                <w:szCs w:val="20"/>
                <w:lang w:eastAsia="nl-NL"/>
                <w14:ligatures w14:val="none"/>
              </w:rPr>
              <w:t>afhankelijk zijn van de extra omzet rond de jaarwisseling. Kan de staatssecretaris inzichtelijk maken hoeveel ondernemers als gevolg van deze maatregel genoodzaakt zullen zijn hun gehele onderneming te beëindigen? En wat zijn naar verwachting de kosten voor de schatkist wanneer ondernemers als gevolg van deze maatregel noodgedwongen een beroep moeten doen op sociale uitkeringen?</w:t>
            </w:r>
          </w:p>
          <w:p w:rsidRPr="000F37AF" w:rsidR="003C0C80" w:rsidP="003333C7" w:rsidRDefault="003C0C80" w14:paraId="3D272F02"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234345DB"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De leden van PVV-fractie zijn principieel tegen een vuurwerkverbod voor de gewone burger en zie</w:t>
            </w:r>
            <w:r>
              <w:rPr>
                <w:rFonts w:ascii="Times New Roman" w:hAnsi="Times New Roman" w:eastAsia="Times New Roman" w:cs="Times New Roman"/>
                <w:kern w:val="0"/>
                <w:szCs w:val="20"/>
                <w:lang w:eastAsia="nl-NL"/>
                <w14:ligatures w14:val="none"/>
              </w:rPr>
              <w:t>n</w:t>
            </w:r>
            <w:r w:rsidRPr="000F37AF">
              <w:rPr>
                <w:rFonts w:ascii="Times New Roman" w:hAnsi="Times New Roman" w:eastAsia="Times New Roman" w:cs="Times New Roman"/>
                <w:kern w:val="0"/>
                <w:szCs w:val="20"/>
                <w:lang w:eastAsia="nl-NL"/>
                <w14:ligatures w14:val="none"/>
              </w:rPr>
              <w:t xml:space="preserve"> dit als een symboolmaatregel die de echte problemen niet aanpakt.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maken zich grote zorgen over het feit dat er geen eenduidige afspraken binnen de EU zijn. Uit de bronnen blijkt dat in buurlanden</w:t>
            </w:r>
            <w:r>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zoals Duitsland</w:t>
            </w:r>
            <w:r>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de prijsniveaus voor vuurwerk aanzienlijk lager liggen. Dit verbod zal volgens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leiden tot een enorme toename van (illegaal) vuurwerk uit Duitsland en België, aangezien de grenzen open zijn.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hoe de staatssecretaris denkt het illegale vuurwerk uit Nederland te weren als het aan de andere kant van de grens gewoon voorhanden blijft</w:t>
            </w:r>
            <w:r>
              <w:rPr>
                <w:rFonts w:ascii="Times New Roman" w:hAnsi="Times New Roman" w:eastAsia="Times New Roman" w:cs="Times New Roman"/>
                <w:kern w:val="0"/>
                <w:szCs w:val="20"/>
                <w:lang w:eastAsia="nl-NL"/>
                <w14:ligatures w14:val="none"/>
              </w:rPr>
              <w:t>. E</w:t>
            </w:r>
            <w:r w:rsidRPr="000F37AF">
              <w:rPr>
                <w:rFonts w:ascii="Times New Roman" w:hAnsi="Times New Roman" w:eastAsia="Times New Roman" w:cs="Times New Roman"/>
                <w:kern w:val="0"/>
                <w:szCs w:val="20"/>
                <w:lang w:eastAsia="nl-NL"/>
                <w14:ligatures w14:val="none"/>
              </w:rPr>
              <w:t>rkent de staatssecretaris dat dit verbod de illegale handel juist een enorme stimulans geeft?</w:t>
            </w:r>
          </w:p>
          <w:p w:rsidRPr="000F37AF" w:rsidR="003C0C80" w:rsidP="003333C7" w:rsidRDefault="003C0C80" w14:paraId="66DBAC23"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1467A2CB"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De leden van de PVV-fractie zien dat dit verbod zich richt op legaal, gecontroleerd consumentenvuurwerk (F2), terwijl de overlast en incidenten vaak worden veroorzaakt door zwaar illegaal vuurwerk of professioneel vuurwerk dat niet voor particulieren bestemd is. Er wordt gesproken over een effectief handhavingsplan als voorwaarde voor inwerkingtreding.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hoe de handhaving effectief kan zijn als de politie nu al met een tekort aan capaciteit kampt</w:t>
            </w:r>
            <w:r>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Is de staatssecretaris bereid toe te geven dat dit verbod een vorm van collectieve straf is voor de goedwillende burger, terwijl de raddraaiers met illegaal vuurwerk buiten schot blijven?</w:t>
            </w:r>
          </w:p>
          <w:p w:rsidRPr="000F37AF" w:rsidR="003C0C80" w:rsidP="003333C7" w:rsidRDefault="003C0C80" w14:paraId="66DD04AF"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48099D98"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 xml:space="preserve">De leden van de PVV-fractie zien dat uit de analyse van </w:t>
            </w:r>
            <w:proofErr w:type="spellStart"/>
            <w:r w:rsidRPr="000F37AF">
              <w:rPr>
                <w:rFonts w:ascii="Times New Roman" w:hAnsi="Times New Roman" w:eastAsia="Times New Roman" w:cs="Times New Roman"/>
                <w:kern w:val="0"/>
                <w:szCs w:val="20"/>
                <w:lang w:eastAsia="nl-NL"/>
                <w14:ligatures w14:val="none"/>
              </w:rPr>
              <w:t>Sman</w:t>
            </w:r>
            <w:proofErr w:type="spellEnd"/>
            <w:r w:rsidRPr="000F37AF">
              <w:rPr>
                <w:rFonts w:ascii="Times New Roman" w:hAnsi="Times New Roman" w:eastAsia="Times New Roman" w:cs="Times New Roman"/>
                <w:kern w:val="0"/>
                <w:szCs w:val="20"/>
                <w:lang w:eastAsia="nl-NL"/>
                <w14:ligatures w14:val="none"/>
              </w:rPr>
              <w:t xml:space="preserve"> Business Value dat het importeren van vuurwerk voor importeurs de hoofdactiviteit is en dat hun bedrijfsvoering bij een verbod niet langer levensvatbaar zal zijn. Hoewel de </w:t>
            </w:r>
            <w:r>
              <w:rPr>
                <w:rFonts w:ascii="Times New Roman" w:hAnsi="Times New Roman" w:eastAsia="Times New Roman" w:cs="Times New Roman"/>
                <w:kern w:val="0"/>
                <w:szCs w:val="20"/>
                <w:lang w:eastAsia="nl-NL"/>
                <w14:ligatures w14:val="none"/>
              </w:rPr>
              <w:t xml:space="preserve">staatssecretaris </w:t>
            </w:r>
            <w:r w:rsidRPr="000F37AF">
              <w:rPr>
                <w:rFonts w:ascii="Times New Roman" w:hAnsi="Times New Roman" w:eastAsia="Times New Roman" w:cs="Times New Roman"/>
                <w:kern w:val="0"/>
                <w:szCs w:val="20"/>
                <w:lang w:eastAsia="nl-NL"/>
                <w14:ligatures w14:val="none"/>
              </w:rPr>
              <w:t>kiest voor scenario B (drie jaar winstderving voor importeurs), dekt dit volgens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op geen enkele wijze de volledige vernietiging van de bedrijfswaarde.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aan de staatssecretaris waarom er voor detailhandelaren slechts uitgegaan wordt van één jaar winstderving, terwijl voor velen van hen de vuurwerkverkoop essentieel is voor </w:t>
            </w:r>
            <w:r>
              <w:rPr>
                <w:rFonts w:ascii="Times New Roman" w:hAnsi="Times New Roman" w:eastAsia="Times New Roman" w:cs="Times New Roman"/>
                <w:kern w:val="0"/>
                <w:szCs w:val="20"/>
                <w:lang w:eastAsia="nl-NL"/>
                <w14:ligatures w14:val="none"/>
              </w:rPr>
              <w:t>een</w:t>
            </w:r>
            <w:r w:rsidRPr="000F37AF">
              <w:rPr>
                <w:rFonts w:ascii="Times New Roman" w:hAnsi="Times New Roman" w:eastAsia="Times New Roman" w:cs="Times New Roman"/>
                <w:kern w:val="0"/>
                <w:szCs w:val="20"/>
                <w:lang w:eastAsia="nl-NL"/>
                <w14:ligatures w14:val="none"/>
              </w:rPr>
              <w:t xml:space="preserve"> gezonde bedrijfsvoering in de wintermaanden</w:t>
            </w:r>
            <w:r>
              <w:rPr>
                <w:rFonts w:ascii="Times New Roman" w:hAnsi="Times New Roman" w:eastAsia="Times New Roman" w:cs="Times New Roman"/>
                <w:kern w:val="0"/>
                <w:szCs w:val="20"/>
                <w:lang w:eastAsia="nl-NL"/>
                <w14:ligatures w14:val="none"/>
              </w:rPr>
              <w:t>.</w:t>
            </w:r>
          </w:p>
          <w:p w:rsidRPr="000F37AF" w:rsidR="003C0C80" w:rsidP="003333C7" w:rsidRDefault="003C0C80" w14:paraId="33EF98E6" w14:textId="77777777">
            <w:pPr>
              <w:spacing w:after="0" w:line="240" w:lineRule="auto"/>
              <w:rPr>
                <w:rFonts w:ascii="Times New Roman" w:hAnsi="Times New Roman" w:eastAsia="Times New Roman" w:cs="Times New Roman"/>
                <w:kern w:val="0"/>
                <w:szCs w:val="20"/>
                <w:lang w:eastAsia="nl-NL"/>
                <w14:ligatures w14:val="none"/>
              </w:rPr>
            </w:pPr>
          </w:p>
          <w:p w:rsidRPr="000F37AF" w:rsidR="003C0C80" w:rsidP="003333C7" w:rsidRDefault="003C0C80" w14:paraId="09C990BE"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De leden van de PVV-fractie zijn zeer kritisch over het feit dat de waardedaling van onroerend goed niet wordt gecompenseerd</w:t>
            </w:r>
            <w:r>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omdat dit onder het normaal ondernemersrisico zou vallen. De bronnen tonen aan dat vuurwerkbunkers aan extreem specifieke bouwkundige eisen (PGS-15 richtlijn) moeten voldoen en vaak niet zomaar voor andere doeleinden of gevaarlijke stoffen gebruikt kunnen worden. Deze ondernemers hebben op last van de overheid zwaar geïnvesteerd in deze bunkers. Graag vernemen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hoe de staatssecretaris het kan rechtvaardigen dat deze ondernemers nu met onbruikbare, onverkoopbare panden blijven zitten zonder enige vorm van compensatie voor deze kapitaalvernietiging</w:t>
            </w:r>
            <w:r>
              <w:rPr>
                <w:rFonts w:ascii="Times New Roman" w:hAnsi="Times New Roman" w:eastAsia="Times New Roman" w:cs="Times New Roman"/>
                <w:kern w:val="0"/>
                <w:szCs w:val="20"/>
                <w:lang w:eastAsia="nl-NL"/>
                <w14:ligatures w14:val="none"/>
              </w:rPr>
              <w:t>.</w:t>
            </w:r>
          </w:p>
          <w:p w:rsidRPr="000F37AF" w:rsidR="003C0C80" w:rsidP="003333C7" w:rsidRDefault="003C0C80" w14:paraId="14C26CB1"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01D08777" w14:textId="77777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 xml:space="preserve">De </w:t>
            </w:r>
            <w:r>
              <w:rPr>
                <w:rFonts w:ascii="Times New Roman" w:hAnsi="Times New Roman" w:eastAsia="Times New Roman" w:cs="Times New Roman"/>
                <w:kern w:val="0"/>
                <w:szCs w:val="20"/>
                <w:lang w:eastAsia="nl-NL"/>
                <w14:ligatures w14:val="none"/>
              </w:rPr>
              <w:t xml:space="preserve">leden van de PVV-fractie lezen dat de staatssecretaris </w:t>
            </w:r>
            <w:r w:rsidRPr="000F37AF">
              <w:rPr>
                <w:rFonts w:ascii="Times New Roman" w:hAnsi="Times New Roman" w:eastAsia="Times New Roman" w:cs="Times New Roman"/>
                <w:kern w:val="0"/>
                <w:szCs w:val="20"/>
                <w:lang w:eastAsia="nl-NL"/>
                <w14:ligatures w14:val="none"/>
              </w:rPr>
              <w:t>stelt dat restvoorraden deels met margederving in het buitenland verkocht kunnen worden. De praktijk is echter veel weerbarstiger; Duitse labels, gebruiksaanwijzingen en keuringen verschillen van de Nederlandse, en de concurrentie met bestaande buitenlandse leveranciers is moordend.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waarom van ondernemers wordt verwacht dat zij hun schade beperken door verkoop in het buitenland, terwijl uit de bronnen blijkt dat dit proces complex, duur en vaak onmogelijk is door afwijkende nationale eisen</w:t>
            </w:r>
            <w:r>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of de staatssecretaris bereid is de margederving op restvoorraden volledig te vergoeden in plaats van slechts het verlies op de inkoopwaarde</w:t>
            </w:r>
            <w:r>
              <w:rPr>
                <w:rFonts w:ascii="Times New Roman" w:hAnsi="Times New Roman" w:eastAsia="Times New Roman" w:cs="Times New Roman"/>
                <w:kern w:val="0"/>
                <w:szCs w:val="20"/>
                <w:lang w:eastAsia="nl-NL"/>
                <w14:ligatures w14:val="none"/>
              </w:rPr>
              <w:t xml:space="preserve">. </w:t>
            </w:r>
            <w:r w:rsidRPr="000F37AF">
              <w:rPr>
                <w:rFonts w:ascii="Times New Roman" w:hAnsi="Times New Roman" w:eastAsia="Times New Roman" w:cs="Times New Roman"/>
                <w:kern w:val="0"/>
                <w:szCs w:val="20"/>
                <w:lang w:eastAsia="nl-NL"/>
                <w14:ligatures w14:val="none"/>
              </w:rPr>
              <w:t>De</w:t>
            </w:r>
            <w:r>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of de staatssecretaris naar aanleiding van de bovenstaande redenaties/vragen reden ziet om toch af te zien van de invoering van het consumente</w:t>
            </w:r>
            <w:r>
              <w:rPr>
                <w:rFonts w:ascii="Times New Roman" w:hAnsi="Times New Roman" w:eastAsia="Times New Roman" w:cs="Times New Roman"/>
                <w:kern w:val="0"/>
                <w:szCs w:val="20"/>
                <w:lang w:eastAsia="nl-NL"/>
                <w14:ligatures w14:val="none"/>
              </w:rPr>
              <w:t>n</w:t>
            </w:r>
            <w:r w:rsidRPr="000F37AF">
              <w:rPr>
                <w:rFonts w:ascii="Times New Roman" w:hAnsi="Times New Roman" w:eastAsia="Times New Roman" w:cs="Times New Roman"/>
                <w:kern w:val="0"/>
                <w:szCs w:val="20"/>
                <w:lang w:eastAsia="nl-NL"/>
                <w14:ligatures w14:val="none"/>
              </w:rPr>
              <w:t>vuur</w:t>
            </w:r>
            <w:r>
              <w:rPr>
                <w:rFonts w:ascii="Times New Roman" w:hAnsi="Times New Roman" w:eastAsia="Times New Roman" w:cs="Times New Roman"/>
                <w:kern w:val="0"/>
                <w:szCs w:val="20"/>
                <w:lang w:eastAsia="nl-NL"/>
                <w14:ligatures w14:val="none"/>
              </w:rPr>
              <w:t>werk</w:t>
            </w:r>
            <w:r w:rsidRPr="000F37AF">
              <w:rPr>
                <w:rFonts w:ascii="Times New Roman" w:hAnsi="Times New Roman" w:eastAsia="Times New Roman" w:cs="Times New Roman"/>
                <w:kern w:val="0"/>
                <w:szCs w:val="20"/>
                <w:lang w:eastAsia="nl-NL"/>
                <w14:ligatures w14:val="none"/>
              </w:rPr>
              <w:t>verbod voor dit jaar en komende jaren</w:t>
            </w:r>
            <w:r>
              <w:rPr>
                <w:rFonts w:ascii="Times New Roman" w:hAnsi="Times New Roman" w:eastAsia="Times New Roman" w:cs="Times New Roman"/>
                <w:kern w:val="0"/>
                <w:szCs w:val="20"/>
                <w:lang w:eastAsia="nl-NL"/>
                <w14:ligatures w14:val="none"/>
              </w:rPr>
              <w:t xml:space="preserve">. </w:t>
            </w:r>
            <w:r w:rsidRPr="000F37AF">
              <w:rPr>
                <w:rFonts w:ascii="Times New Roman" w:hAnsi="Times New Roman" w:eastAsia="Times New Roman" w:cs="Times New Roman"/>
                <w:kern w:val="0"/>
                <w:szCs w:val="20"/>
                <w:lang w:eastAsia="nl-NL"/>
                <w14:ligatures w14:val="none"/>
              </w:rPr>
              <w:t xml:space="preserve">Zo ja, welke argumenten zijn er en zo nee waarom niet? </w:t>
            </w:r>
            <w:r w:rsidRPr="003D0110">
              <w:rPr>
                <w:rFonts w:ascii="Times New Roman" w:hAnsi="Times New Roman" w:eastAsia="Times New Roman" w:cs="Times New Roman"/>
                <w:kern w:val="0"/>
                <w:szCs w:val="20"/>
                <w:lang w:eastAsia="nl-NL"/>
                <w14:ligatures w14:val="none"/>
              </w:rPr>
              <w:t xml:space="preserve"> </w:t>
            </w:r>
          </w:p>
          <w:p w:rsidR="003C0C80" w:rsidP="003333C7" w:rsidRDefault="003C0C80" w14:paraId="37E98672" w14:textId="77777777">
            <w:pPr>
              <w:spacing w:after="0" w:line="240" w:lineRule="auto"/>
              <w:rPr>
                <w:rFonts w:ascii="Times New Roman" w:hAnsi="Times New Roman" w:eastAsia="Times New Roman" w:cs="Times New Roman"/>
                <w:kern w:val="0"/>
                <w:szCs w:val="20"/>
                <w:lang w:eastAsia="nl-NL"/>
                <w14:ligatures w14:val="none"/>
              </w:rPr>
            </w:pPr>
          </w:p>
          <w:p w:rsidRPr="00B80139" w:rsidR="003C0C80" w:rsidP="003333C7" w:rsidRDefault="003C0C80" w14:paraId="14D78F52" w14:textId="77777777">
            <w:pPr>
              <w:spacing w:after="0" w:line="240" w:lineRule="auto"/>
              <w:rPr>
                <w:rFonts w:ascii="Times New Roman" w:hAnsi="Times New Roman" w:eastAsia="Times New Roman" w:cs="Times New Roman"/>
                <w:b/>
                <w:bCs/>
                <w:kern w:val="0"/>
                <w:szCs w:val="20"/>
                <w:lang w:eastAsia="nl-NL"/>
                <w14:ligatures w14:val="none"/>
              </w:rPr>
            </w:pPr>
            <w:r w:rsidRPr="00B80139">
              <w:rPr>
                <w:rFonts w:ascii="Times New Roman" w:hAnsi="Times New Roman" w:eastAsia="Times New Roman" w:cs="Times New Roman"/>
                <w:b/>
                <w:bCs/>
                <w:kern w:val="0"/>
                <w:szCs w:val="20"/>
                <w:lang w:eastAsia="nl-NL"/>
                <w14:ligatures w14:val="none"/>
              </w:rPr>
              <w:t>CDA-fractie</w:t>
            </w:r>
          </w:p>
          <w:p w:rsidRPr="00B80139" w:rsidR="003C0C80" w:rsidP="003333C7" w:rsidRDefault="003C0C80" w14:paraId="2CA20758" w14:textId="77777777">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t xml:space="preserve">De leden van de CDA-fractie hechten eraan dat de financiële compensatie voor vuurwerkondernemingen zorgvuldig, transparant en doelmatig wordt vormgegeven, zodat overcompensatie en daarmee ongeoorloofde staatssteun worden voorkomen. Dat vereist dat ook de daadwerkelijk geleden schade goed in beeld wordt gebracht. Deze leden vragen de staatssecretaris hoe de monitoring en evaluatie van de compensatieregeling worden ingericht om achteraf te kunnen </w:t>
            </w:r>
            <w:r>
              <w:rPr>
                <w:rFonts w:ascii="Times New Roman" w:hAnsi="Times New Roman" w:eastAsia="Times New Roman" w:cs="Times New Roman"/>
                <w:kern w:val="0"/>
                <w:szCs w:val="20"/>
                <w:lang w:eastAsia="nl-NL"/>
                <w14:ligatures w14:val="none"/>
              </w:rPr>
              <w:t>vast</w:t>
            </w:r>
            <w:r w:rsidRPr="00B80139">
              <w:rPr>
                <w:rFonts w:ascii="Times New Roman" w:hAnsi="Times New Roman" w:eastAsia="Times New Roman" w:cs="Times New Roman"/>
                <w:kern w:val="0"/>
                <w:szCs w:val="20"/>
                <w:lang w:eastAsia="nl-NL"/>
                <w14:ligatures w14:val="none"/>
              </w:rPr>
              <w:t>stellen dat geen sprake is geweest van overcompensatie. In hoeverre zijn met importeurs en detailhandelaren afspraken gemaakt over de wijze waarop zij hun daadwerkelijk geleden schade moeten aantonen? Hoe wordt getoetst of opgevoerde schade daadwerkelijk geleden en proportioneel is? Welke indicatoren, toetsingscriteria en controlemomenten worden daarbij gehanteerd? Hoe en door wie wordt de daadwerkelijk geleden schade van bedrijven die compensatie ontvangen vastgesteld? Welke onafhankelijke partijen of deskundigen worden betrokken bij de beoordeling en verificatie van de schade?</w:t>
            </w:r>
          </w:p>
          <w:p w:rsidR="003C0C80" w:rsidP="003333C7" w:rsidRDefault="003C0C80" w14:paraId="5F008A8B" w14:textId="77777777">
            <w:pPr>
              <w:spacing w:after="0" w:line="240" w:lineRule="auto"/>
              <w:rPr>
                <w:rFonts w:ascii="Times New Roman" w:hAnsi="Times New Roman" w:eastAsia="Times New Roman" w:cs="Times New Roman"/>
                <w:kern w:val="0"/>
                <w:szCs w:val="20"/>
                <w:lang w:eastAsia="nl-NL"/>
                <w14:ligatures w14:val="none"/>
              </w:rPr>
            </w:pPr>
          </w:p>
          <w:p w:rsidRPr="00B80139" w:rsidR="003C0C80" w:rsidP="003333C7" w:rsidRDefault="003C0C80" w14:paraId="32CFCC97" w14:textId="77777777">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t xml:space="preserve">De leden van de CDA-fractie constateren dat bij de vormgeving van de compensatieregeling nadrukkelijk is gekozen voor een ruimhartige benadering. Daarbij zijn ook elementen meegenomen die niet direct samenhangen met het verbod zelf. Deze leden vragen de staatssecretaris waarom ervoor is gekozen om bij de berekening van de winstderving ook de winst op F1-vuurwerk mee te tellen, terwijl het verbod daarop geen betrekking heeft? Waarom zijn de positieve effecten van de Wet veilige jaarwisseling, zoals verkoop aan </w:t>
            </w:r>
            <w:proofErr w:type="spellStart"/>
            <w:r w:rsidRPr="00B80139">
              <w:rPr>
                <w:rFonts w:ascii="Times New Roman" w:hAnsi="Times New Roman" w:eastAsia="Times New Roman" w:cs="Times New Roman"/>
                <w:kern w:val="0"/>
                <w:szCs w:val="20"/>
                <w:lang w:eastAsia="nl-NL"/>
                <w14:ligatures w14:val="none"/>
              </w:rPr>
              <w:t>ontheffinghouders</w:t>
            </w:r>
            <w:proofErr w:type="spellEnd"/>
            <w:r w:rsidRPr="00B80139">
              <w:rPr>
                <w:rFonts w:ascii="Times New Roman" w:hAnsi="Times New Roman" w:eastAsia="Times New Roman" w:cs="Times New Roman"/>
                <w:kern w:val="0"/>
                <w:szCs w:val="20"/>
                <w:lang w:eastAsia="nl-NL"/>
                <w14:ligatures w14:val="none"/>
              </w:rPr>
              <w:t xml:space="preserve"> en een verwachte omzettoename van F1-vuurwerk, buiten beschouwing gelaten? </w:t>
            </w:r>
            <w:r>
              <w:rPr>
                <w:rFonts w:ascii="Times New Roman" w:hAnsi="Times New Roman" w:eastAsia="Times New Roman" w:cs="Times New Roman"/>
                <w:kern w:val="0"/>
                <w:szCs w:val="20"/>
                <w:lang w:eastAsia="nl-NL"/>
                <w14:ligatures w14:val="none"/>
              </w:rPr>
              <w:t>Deze leden</w:t>
            </w:r>
            <w:r w:rsidRPr="00B80139">
              <w:rPr>
                <w:rFonts w:ascii="Times New Roman" w:hAnsi="Times New Roman" w:eastAsia="Times New Roman" w:cs="Times New Roman"/>
                <w:kern w:val="0"/>
                <w:szCs w:val="20"/>
                <w:lang w:eastAsia="nl-NL"/>
                <w14:ligatures w14:val="none"/>
              </w:rPr>
              <w:t xml:space="preserve"> vragen de staatssecretaris duidelijk uiteen te zetten in hoeverre deze ruimhartige benadering strijdig is met het voorkomen van overcompensatie en met het doelmatig inzetten van publieke middelen. </w:t>
            </w:r>
          </w:p>
          <w:p w:rsidR="003C0C80" w:rsidP="003333C7" w:rsidRDefault="003C0C80" w14:paraId="68E88B61" w14:textId="77777777">
            <w:pPr>
              <w:spacing w:after="0" w:line="240" w:lineRule="auto"/>
              <w:rPr>
                <w:rFonts w:ascii="Times New Roman" w:hAnsi="Times New Roman" w:eastAsia="Times New Roman" w:cs="Times New Roman"/>
                <w:kern w:val="0"/>
                <w:szCs w:val="20"/>
                <w:lang w:eastAsia="nl-NL"/>
                <w14:ligatures w14:val="none"/>
              </w:rPr>
            </w:pPr>
          </w:p>
          <w:p w:rsidRPr="00B80139" w:rsidR="003C0C80" w:rsidP="003333C7" w:rsidRDefault="003C0C80" w14:paraId="3C37EFDD" w14:textId="77777777">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t xml:space="preserve">De leden van de CDA-fractie merken op dat uit de stukken blijkt dat het oorspronkelijke ambtelijke advies was om te kiezen voor scenario A (2 en 1 jaar winstderving), mede vanwege de beperkte risico’s op precedentwerking en ongeoorloofde staatssteun. Uiteindelijk is echter gekozen voor een ruimhartiger benadering. </w:t>
            </w:r>
            <w:r>
              <w:rPr>
                <w:rFonts w:ascii="Times New Roman" w:hAnsi="Times New Roman" w:eastAsia="Times New Roman" w:cs="Times New Roman"/>
                <w:kern w:val="0"/>
                <w:szCs w:val="20"/>
                <w:lang w:eastAsia="nl-NL"/>
                <w14:ligatures w14:val="none"/>
              </w:rPr>
              <w:t>Deze leden</w:t>
            </w:r>
            <w:r w:rsidRPr="00B80139">
              <w:rPr>
                <w:rFonts w:ascii="Times New Roman" w:hAnsi="Times New Roman" w:eastAsia="Times New Roman" w:cs="Times New Roman"/>
                <w:kern w:val="0"/>
                <w:szCs w:val="20"/>
                <w:lang w:eastAsia="nl-NL"/>
                <w14:ligatures w14:val="none"/>
              </w:rPr>
              <w:t xml:space="preserve"> vragen de staatssecretaris waarom er niet is vastgehouden aan het oorspronkelijke ambtelijke advies om te kiezen voor scenario A</w:t>
            </w:r>
            <w:r>
              <w:rPr>
                <w:rFonts w:ascii="Times New Roman" w:hAnsi="Times New Roman" w:eastAsia="Times New Roman" w:cs="Times New Roman"/>
                <w:kern w:val="0"/>
                <w:szCs w:val="20"/>
                <w:lang w:eastAsia="nl-NL"/>
                <w14:ligatures w14:val="none"/>
              </w:rPr>
              <w:t>.</w:t>
            </w:r>
            <w:r w:rsidRPr="00B80139">
              <w:rPr>
                <w:rFonts w:ascii="Times New Roman" w:hAnsi="Times New Roman" w:eastAsia="Times New Roman" w:cs="Times New Roman"/>
                <w:kern w:val="0"/>
                <w:szCs w:val="20"/>
                <w:lang w:eastAsia="nl-NL"/>
                <w14:ligatures w14:val="none"/>
              </w:rPr>
              <w:t xml:space="preserve"> Welke inhoudelijke, juridische en politieke afwegingen hebben geleid tot de keuze voor drie jaar winstderving voor importeurs? Hoe is daarbij het risico op precedentwerking en mogelijke terugvordering wegens ongeoorloofde staatssteun meegewogen? </w:t>
            </w:r>
          </w:p>
          <w:p w:rsidR="003C0C80" w:rsidP="003333C7" w:rsidRDefault="003C0C80" w14:paraId="48F9D324"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3325EE76" w14:textId="77777777">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t>De leden van de CDA-fractie lezen dat in de compensatieregeling ook rekening wordt gehouden met eventuele restvoorraden vuurwerk, waarbij is ingezet op het zoveel mogelijk beperken daarvan. Dit roept bij hen vragen op over eigendom, verwerking en compensatie van deze voorraden. Zij vragen wat er gebeurt met de resterende vuurwerkvoorraden waarvoor geen afzet in Nederland meer mogelijk is. Wiens eigendom blijven deze restvoorraden na compensatie? Welke restricties, voorschriften of verplichtingen gelden voor opslag, verkoop, export, vernietiging of andere verwerking van deze voorraden? Hoe wordt gecontroleerd dat restvoorraden niet alsnog leiden tot dubbele compensatie of ongeoorloofde staatssteun? Welke rol hebben importeurs zelf bij de verdere afhandeling van deze restvoorraden? Deze leden merken op dat er sinds mei 2025 gesprekken plaatsvinden met importeurs over de compensatieregeling en in het bijzonder de afhandeling van restvoorraden. De laatste gesprekken zouden plaatsvinden in de week van 4 mei 2026. Zij vragen wat de uitkomst was van deze laatste gesprekken.</w:t>
            </w:r>
          </w:p>
          <w:p w:rsidR="003C0C80" w:rsidP="003333C7" w:rsidRDefault="003C0C80" w14:paraId="5139EB4D"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3604B8EC" w14:textId="77777777">
            <w:pPr>
              <w:spacing w:after="0" w:line="240" w:lineRule="auto"/>
              <w:rPr>
                <w:rFonts w:ascii="Times New Roman" w:hAnsi="Times New Roman" w:eastAsia="Times New Roman" w:cs="Times New Roman"/>
                <w:b/>
                <w:bCs/>
                <w:kern w:val="0"/>
                <w:szCs w:val="20"/>
                <w:lang w:eastAsia="nl-NL"/>
                <w14:ligatures w14:val="none"/>
              </w:rPr>
            </w:pPr>
            <w:r w:rsidRPr="003E47F1">
              <w:rPr>
                <w:rFonts w:ascii="Times New Roman" w:hAnsi="Times New Roman" w:eastAsia="Times New Roman" w:cs="Times New Roman"/>
                <w:b/>
                <w:bCs/>
                <w:kern w:val="0"/>
                <w:szCs w:val="20"/>
                <w:lang w:eastAsia="nl-NL"/>
                <w14:ligatures w14:val="none"/>
              </w:rPr>
              <w:t>BBB-fractie</w:t>
            </w:r>
          </w:p>
          <w:p w:rsidRPr="003E47F1" w:rsidR="003C0C80" w:rsidP="003333C7" w:rsidRDefault="003C0C80" w14:paraId="6E37084E"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constateren dat de discussie over de compensatie voor vuurwerkondernemers op meerdere punten sterke overeenkomsten vertoont met eerdere dossiers waarin ondernemers of burgers pas na langdurige juridische procedures erkenning en compensatie kregen voor schade veroorzaakt door overheidsbeleid. Deze leden vinden dat voorkomen moet worden dat opnieuw een situatie ontstaat waarin ondernemers jarenlang tegenover hun eigen overheid komen te staan om een rechtvaardige compensatie af te dwingen.</w:t>
            </w:r>
          </w:p>
          <w:p w:rsidRPr="003E47F1" w:rsidR="003C0C80" w:rsidP="003333C7" w:rsidRDefault="003C0C80" w14:paraId="5046789E"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Kan de staatssecretaris bevestigen dat nadeelcompensatie juridisch gezien een openeinderegeling betreft waarbij de daadwerkelijke schade leidend behoort te zijn? Hoe voorkomt zij dat het reeds communiceren van een totaalbudget ertoe leidt dat budgettaire begrenzing feitelijk belangrijker wordt dan volledige en zorgvuldige schadevaststelling? Kan de staatssecretaris bevestigen dat het beschikbare budget of het ontbreken van dekking binnen de begroting juridisch geen zelfstandige grond mag vormen voor het beperken van een schadevergoeding waarop ondernemers recht hebben? Erkent de staatssecretaris dat nadeelcompensatie geen politieke tegemoetkoming is, maar een juridisch afdwingbare verplichting</w:t>
            </w:r>
            <w:r>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indien sprake is van een onevenredige last als gevolg van rechtmatig overheidshandelen?</w:t>
            </w:r>
          </w:p>
          <w:p w:rsidR="003C0C80" w:rsidP="003333C7" w:rsidRDefault="003C0C80" w14:paraId="3A8E2EF9"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7BACDDAC"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constateren dat in de brief uitgebreid wordt verwezen naar overleg en afstemming met de branche. Tegelijkertijd ontvangen deze leden vanuit de consumentenvuurwerkdetailhandel signalen dat gesprekken vooral werden ervaren als eenzijdige mededelingen vanuit het ministerie, waarbij inhoudelijk weinig tot niets zou zijn gedaan met voorstellen en argumenten vanuit de branche. De Kamer is met de Kamerbrief van 8 mei weliswaar op de hoogte gebracht van alle contactmomenten met de brancheverenigingen, maar uit dat schrijven blijkt niet duidelijk welke voorstellen van de ondernemers besproken zijn. Kan de staatssecretaris specifiek aangeven welke voorstellen vanuit de branche aantoonbaar hebben geleid tot aanpassingen in de regeling? De</w:t>
            </w:r>
            <w:r>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vragen niet om de letterlijke inhoud van gesprekken, maar wel een duidelijk overzicht van de voorgestelde aanpassingen van de sector en een overzicht van óf en hoe die voorstellen verwerkt zijn in de uiteindelijke uitwerking.</w:t>
            </w:r>
          </w:p>
          <w:p w:rsidR="003C0C80" w:rsidP="003333C7" w:rsidRDefault="003C0C80" w14:paraId="31C0F9CF"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533C4A72"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ontvangen daarnaast signalen dat brancheorganisaties na vrijwel ieder overleg schriftelijk hebben aangegeven het gevoel te hebben dat het ministerie primair stuurde op het zo laag mogelijk houden van de compensatie, onder verwijzing naar staatssteun, normaal ondernemersrisico, voorzienbaarheid en budgettaire beperkingen. Hoe reflecteert de staatssecretaris op deze signalen? Kan zij alle correspondentie tussen het ministerie en brancheorganisaties over de nadeelcompensatieregeling aan de Kamer doen toekomen, inclusief reacties op voorstellen vanuit de branche? Kan de staatssecretaris ook bevestigen dat de brancheorganisaties van de consumentenvuurwerkverkopers expliciet hebben aangegeven niet akkoord te zijn met de huidige opzet van de compensatieregeling?</w:t>
            </w:r>
          </w:p>
          <w:p w:rsidR="003C0C80" w:rsidP="003333C7" w:rsidRDefault="003C0C80" w14:paraId="4B00E5DC"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7C7EF8B8"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lezen dat de staatssecretaris stelt dat het voorstel van de branche voor schadevaststelling via uitgebreide invulformulieren en steekproefcontroles niet goed uitvoerbaar zou zijn. Deze leden begrijpen dat ondernemers juist hebben voorgesteld om via een dergelijke systematiek de daadwerkelijke schade zorgvuldig per onderneming inzichtelijk te maken. Waarom is dit voorstel niet inhoudelijk verder uitgewerkt? Werd bij het voorstel van de sector gewerkt met dezelfde cijfers als uitgangspunt als bij de uiteindelijk gebruikte systematiek? Zo nee</w:t>
            </w:r>
            <w:r>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wat waren daarin de verschillen? En als er van dezelfde gegevens gebruik gemaakt zou worden, is de staatssecretaris het dan met de</w:t>
            </w:r>
            <w:r>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eens dat het voorstel van de branche wat controleerbaarheid </w:t>
            </w:r>
            <w:r>
              <w:rPr>
                <w:rFonts w:ascii="Times New Roman" w:hAnsi="Times New Roman" w:eastAsia="Times New Roman" w:cs="Times New Roman"/>
                <w:kern w:val="0"/>
                <w:szCs w:val="20"/>
                <w:lang w:eastAsia="nl-NL"/>
                <w14:ligatures w14:val="none"/>
              </w:rPr>
              <w:t xml:space="preserve">betreft </w:t>
            </w:r>
            <w:r w:rsidRPr="003E47F1">
              <w:rPr>
                <w:rFonts w:ascii="Times New Roman" w:hAnsi="Times New Roman" w:eastAsia="Times New Roman" w:cs="Times New Roman"/>
                <w:kern w:val="0"/>
                <w:szCs w:val="20"/>
                <w:lang w:eastAsia="nl-NL"/>
                <w14:ligatures w14:val="none"/>
              </w:rPr>
              <w:t>gelijkwaardig is aan het uiteindelijk gekozen systeem? Acht de staatssecretaris het argument dat individuele schadevaststelling “te veel werk” of onvoldoende uitvoerbaar zou zijn verenigbaar met de verplichting van de overheid om onevenredige schade zorgvuldig vast te stellen?</w:t>
            </w:r>
          </w:p>
          <w:p w:rsidR="003C0C80" w:rsidP="003333C7" w:rsidRDefault="003C0C80" w14:paraId="2E1895D8"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003941A2"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leden van de BBB-fractie maken zich daarnaast ernstige zorgen over de wijze waarop structurele schadeposten grotendeels onder het normaal ondernemersrisico lijken te worden geschoven. In het </w:t>
            </w:r>
            <w:proofErr w:type="spellStart"/>
            <w:r w:rsidRPr="003E47F1">
              <w:rPr>
                <w:rFonts w:ascii="Times New Roman" w:hAnsi="Times New Roman" w:eastAsia="Times New Roman" w:cs="Times New Roman"/>
                <w:kern w:val="0"/>
                <w:szCs w:val="20"/>
                <w:lang w:eastAsia="nl-NL"/>
                <w14:ligatures w14:val="none"/>
              </w:rPr>
              <w:t>Sman</w:t>
            </w:r>
            <w:proofErr w:type="spellEnd"/>
            <w:r w:rsidRPr="003E47F1">
              <w:rPr>
                <w:rFonts w:ascii="Times New Roman" w:hAnsi="Times New Roman" w:eastAsia="Times New Roman" w:cs="Times New Roman"/>
                <w:kern w:val="0"/>
                <w:szCs w:val="20"/>
                <w:lang w:eastAsia="nl-NL"/>
                <w14:ligatures w14:val="none"/>
              </w:rPr>
              <w:t>-rapport worden expliciet schadeposten genoemd</w:t>
            </w:r>
            <w:r>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zoals winstderving, huurverplichtingen, afschrijvingen, restvoorraden, waardedaling van investeringen en verlies van bedrijfswaarde. Waarom worden deze posten vervolgens slechts zeer beperkt vergoed? Hoe verhoudt dit zich volgens de staatssecretaris tot artikel 1 van het Eerste Protocol bij het EVRM en het vereiste van een “fair </w:t>
            </w:r>
            <w:proofErr w:type="spellStart"/>
            <w:r w:rsidRPr="003E47F1">
              <w:rPr>
                <w:rFonts w:ascii="Times New Roman" w:hAnsi="Times New Roman" w:eastAsia="Times New Roman" w:cs="Times New Roman"/>
                <w:kern w:val="0"/>
                <w:szCs w:val="20"/>
                <w:lang w:eastAsia="nl-NL"/>
                <w14:ligatures w14:val="none"/>
              </w:rPr>
              <w:t>balance</w:t>
            </w:r>
            <w:proofErr w:type="spellEnd"/>
            <w:r w:rsidRPr="003E47F1">
              <w:rPr>
                <w:rFonts w:ascii="Times New Roman" w:hAnsi="Times New Roman" w:eastAsia="Times New Roman" w:cs="Times New Roman"/>
                <w:kern w:val="0"/>
                <w:szCs w:val="20"/>
                <w:lang w:eastAsia="nl-NL"/>
                <w14:ligatures w14:val="none"/>
              </w:rPr>
              <w:t>” waarbij ondernemers niet geconfronteerd mogen worden met een individuele en buitensporige last? Hoe verhoudt het huidige voorstel zich tot artikel 3:2 en 3:46 Algemene wet bestuursrecht, nu de gekozen omvang van de compensatie volgens brancheorganisaties onvoldoende draagkrachtig is gemotiveerd? Wat wordt specifiek en per casus gedaan voor de schrijnende gevallen (als bijvoorbeeld sprake is van lang doorlopende huurcontracten)? De</w:t>
            </w:r>
            <w:r>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ontvangen signalen van ondernemers die nog jarenlang vastzitten aan huurcontracten, onderhoudsverplichtingen voor bunkers, sprinklerinstallaties en kosten voor het terugbrengen van panden in oorspronkelijke staat. Deze leden begrijpen niet hoe een forfaitaire opslag van 15% plus € 3.500 per winkel in dergelijke gevallen een redelijke compensatie kan vormen. Kan de staatssecretaris toelichten hoe deze bedragen zich volgens haar verhouden tot de daadwerkelijke lasten waar ondernemers mee geconfronteerd worden?</w:t>
            </w:r>
          </w:p>
          <w:p w:rsidR="003C0C80" w:rsidP="003333C7" w:rsidRDefault="003C0C80" w14:paraId="2F97A63D" w14:textId="77777777">
            <w:pPr>
              <w:spacing w:after="0" w:line="240" w:lineRule="auto"/>
              <w:rPr>
                <w:rFonts w:ascii="Times New Roman" w:hAnsi="Times New Roman" w:eastAsia="Times New Roman" w:cs="Times New Roman"/>
                <w:kern w:val="0"/>
                <w:szCs w:val="20"/>
                <w:lang w:eastAsia="nl-NL"/>
                <w14:ligatures w14:val="none"/>
              </w:rPr>
            </w:pPr>
          </w:p>
          <w:p w:rsidR="003C0C80" w:rsidP="003333C7" w:rsidRDefault="003C0C80" w14:paraId="67D14973"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lezen dat de staatssecretaris stelt dat ondernemers rekening hadden moeten houden met verdergaande regulering of zelfs een verbod, mede omdat de discussie over consumentenvuurwerk al langere tijd speelde. Deze leden vinden die redenering moeilijk te volgen. De politieke discussie over vuurwerk bestaat al tientallen jaren, zonder dat er gedurende lange tijd een meerderheid was voor een landelijk verkoopverbod. Kan de staatssecretaris toelichten waarom ondernemers hieruit hadden moeten afleiden dat zij investeringen in veiligheidsmaatregelen, bunkers, sprinklerinstallaties en vergunningstrajecten niet meer mochten vertrouwen? Kan de staatssecretaris bovendien aangeven op welke uitspraken van de Rechtbank Den Haag zij precies doelt?</w:t>
            </w:r>
          </w:p>
          <w:p w:rsidRPr="003E47F1" w:rsidR="003C0C80" w:rsidP="003333C7" w:rsidRDefault="003C0C80" w14:paraId="62FBC074"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Deze leden merken daarbij op dat ondernemers juist jarenlang hebben geïnvesteerd op basis van steeds strengere overheidsregels en veiligheidseisen. Erkent de staatssecretaris dat ondernemers hierdoor juist mochten vertrouwen op continuering van een gereguleerde legale activiteit? Hoe reflecteert zij op het gevoel bij ondernemers dat de overheid hen eerst verplichtte forse investeringen te doen en vervolgens stelt dat de gevolgen van het verbod grotendeels voor eigen rekening zijn?</w:t>
            </w:r>
          </w:p>
          <w:p w:rsidR="003C0C80" w:rsidP="003333C7" w:rsidRDefault="003C0C80" w14:paraId="6F130FC2"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49507BB7"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lezen dat de staatssecretaris zich herhaaldelijk beroept op mogelijke kapita</w:t>
            </w:r>
            <w:r>
              <w:rPr>
                <w:rFonts w:ascii="Times New Roman" w:hAnsi="Times New Roman" w:eastAsia="Times New Roman" w:cs="Times New Roman"/>
                <w:kern w:val="0"/>
                <w:szCs w:val="20"/>
                <w:lang w:eastAsia="nl-NL"/>
                <w14:ligatures w14:val="none"/>
              </w:rPr>
              <w:t>lisatie</w:t>
            </w:r>
            <w:r w:rsidRPr="003E47F1">
              <w:rPr>
                <w:rFonts w:ascii="Times New Roman" w:hAnsi="Times New Roman" w:eastAsia="Times New Roman" w:cs="Times New Roman"/>
                <w:kern w:val="0"/>
                <w:szCs w:val="20"/>
                <w:lang w:eastAsia="nl-NL"/>
                <w14:ligatures w14:val="none"/>
              </w:rPr>
              <w:t xml:space="preserve">risico’s. Tegelijkertijd wijzen zowel </w:t>
            </w:r>
            <w:proofErr w:type="spellStart"/>
            <w:r w:rsidRPr="003E47F1">
              <w:rPr>
                <w:rFonts w:ascii="Times New Roman" w:hAnsi="Times New Roman" w:eastAsia="Times New Roman" w:cs="Times New Roman"/>
                <w:kern w:val="0"/>
                <w:szCs w:val="20"/>
                <w:lang w:eastAsia="nl-NL"/>
                <w14:ligatures w14:val="none"/>
              </w:rPr>
              <w:t>Simmons</w:t>
            </w:r>
            <w:proofErr w:type="spellEnd"/>
            <w:r w:rsidRPr="003E47F1">
              <w:rPr>
                <w:rFonts w:ascii="Times New Roman" w:hAnsi="Times New Roman" w:eastAsia="Times New Roman" w:cs="Times New Roman"/>
                <w:kern w:val="0"/>
                <w:szCs w:val="20"/>
                <w:lang w:eastAsia="nl-NL"/>
                <w14:ligatures w14:val="none"/>
              </w:rPr>
              <w:t xml:space="preserve"> &amp; </w:t>
            </w:r>
            <w:proofErr w:type="spellStart"/>
            <w:r w:rsidRPr="003E47F1">
              <w:rPr>
                <w:rFonts w:ascii="Times New Roman" w:hAnsi="Times New Roman" w:eastAsia="Times New Roman" w:cs="Times New Roman"/>
                <w:kern w:val="0"/>
                <w:szCs w:val="20"/>
                <w:lang w:eastAsia="nl-NL"/>
                <w14:ligatures w14:val="none"/>
              </w:rPr>
              <w:t>Simmons</w:t>
            </w:r>
            <w:proofErr w:type="spellEnd"/>
            <w:r w:rsidRPr="003E47F1">
              <w:rPr>
                <w:rFonts w:ascii="Times New Roman" w:hAnsi="Times New Roman" w:eastAsia="Times New Roman" w:cs="Times New Roman"/>
                <w:kern w:val="0"/>
                <w:szCs w:val="20"/>
                <w:lang w:eastAsia="nl-NL"/>
                <w14:ligatures w14:val="none"/>
              </w:rPr>
              <w:t xml:space="preserve"> als de Landsadvocaat erop dat compensatie binnen het reguliere nadeelcompensatierecht in beginsel geen verboden staatssteun vormt. Waarom blijft het ministerie staatssteun zo nadrukkelijk als argument gebruiken? Kan de staatssecretaris bevestigen dat binnen het nadeelcompensatierecht geen vaste maximale kapitalisatiefactor bestaat en dat in jurisprudentie factoren van 8 tot 10 bij structurele inkomensschade niet ongebruikelijk zijn? Op basis van welke concrete jurisprudentie concludeert de staatssecretaris dat in dit dossier volstaan kan worden met circa één jaar winstderving?</w:t>
            </w:r>
          </w:p>
          <w:p w:rsidRPr="003E47F1" w:rsidR="003C0C80" w:rsidP="003333C7" w:rsidRDefault="003C0C80" w14:paraId="2FA6E73C"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Deze leden ontvangen bovendien signalen dat zelfs volgens de Landsadvocaat ruimte bestaat voor een hogere compensatie dan het gekozen scenario (namelijk hoger dan scenario C) voor detailhandelaren. Klopt dit? Waarom is desondanks gekozen voor wat door ondernemers wordt ervaren als het laagste compensatiescenario? Klopt het dat het kabinet met deze regeling feitelijk kiest voor het laagste compensatiescenario voor detailhandelaren, terwijl zelfs volgens de Landsadvocaat ruimte bestaat voor een hogere vergoeding? Is de staatssecretaris bereid onafhankelijk juridisch advies openbaar te maken over de vraag welke kapitalisatiefactor binnen het nadeelcompensatierecht in deze specifieke situatie redelijk en juridisch houdbaar is?</w:t>
            </w:r>
          </w:p>
          <w:p w:rsidR="003C0C80" w:rsidP="003333C7" w:rsidRDefault="003C0C80" w14:paraId="3101B4C7"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2980F0D0"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maken zich tevens zorgen over de positie van consumentenvuurwerkverkopers ten opzichte van de importeurs. Deze leden willen benadrukken dat importeurs recht hebben op een eerlijke en rechtvaardige compensatie. Het is wat deze leden betreft dan ook goed dat voor importeurs wordt gekeken naar een regeling die daadwerkelijk aansluit bij de omvang van de schade en de lange inkoop- en verkoopcycli waarmee zij te maken hebben.</w:t>
            </w:r>
          </w:p>
          <w:p w:rsidRPr="003E47F1" w:rsidR="003C0C80" w:rsidP="003333C7" w:rsidRDefault="003C0C80" w14:paraId="52A33015"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Tegelijkertijd vragen deze leden hoe wordt voorkomen dat detailhandelaren door deze situatie feitelijk met de rug tegen de muur worden gezet. Wanneer importeurs via convenanten tot overeenstemming komen en stoppen met importeren, terwijl detailhandelaren nog grote bezwaren hebben tegen de hoogte en systematiek van hun eigen compensatieregeling, ontstaat immers de situatie dat detailhandelaren nauwelijks nog een reële onderhandelingspositie hebben. Zij hebben dan mogelijk geen vuurwerk meer om te verkopen, ook niet wanneer procedures of besluitvorming nog lopen. Hoe reflecteert de staatssecretaris op dit risico?</w:t>
            </w:r>
          </w:p>
          <w:p w:rsidR="003C0C80" w:rsidP="003333C7" w:rsidRDefault="003C0C80" w14:paraId="59786B45"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7BB82781"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Daarnaast lezen de leden van de BBB-fractie dat de staatssecretaris het verschil in compensatie tussen importeurs en detailhandelaren onder andere rechtvaardigt door te stellen dat vuurwerkverkoop voor detailhandelaren vaak een nevenactiviteit betreft. Deze leden vinden die redenering moeilijk te volgen. Het feit dat een ondernemer naast vuurwerkverkoop nog andere activiteiten heeft, betekent immers niet automatisch dat de schade die ontstaat door het wegvallen van de vuurwerkverkoop minder groot of minder ingrijpend is. Kan de staatssecretaris toelichten waarom een ondernemer minder recht op compensatie zou hebben</w:t>
            </w:r>
            <w:r>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enkel omdat hij naast deze activiteit nog andere bedrijfsactiviteiten heeft? Deze leden ontvangen daarnaast signalen dat vuurwerkverkoop bij veel ondernemers juist verantwoordelijk is voor een substantieel deel van de jaarwinst. Is de staatssecretaris hiermee bekend? Hoe voorkomt zij dat ondernemers die afhankelijk zijn van deze winstcomponent onevenredig hard geraakt worden? De</w:t>
            </w:r>
            <w:r>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wijzen er bovendien op dat veel investeringen juist specifiek voor de vuurwerkverkoop zijn gedaan, zoals bunkers, sprinklerinstallaties, veiligheidsvoorzieningen en vergunningstrajecten. Die kosten waren niet nodig geweest zonder de vuurwerkactiviteit. Waarom wordt dit onvoldoende meegewogen?</w:t>
            </w:r>
          </w:p>
          <w:p w:rsidRPr="003E47F1" w:rsidR="003C0C80" w:rsidP="003333C7" w:rsidRDefault="003C0C80" w14:paraId="62D08037"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Ook vragen deze leden waarop precies is gebaseerd dat detailhandelaren juridisch gezien “minder ingrijpend” geraakt zouden worden dan importeurs. Beschikt de staatssecretaris over cijfers waaruit blijkt hoeveel importeurs uitsluitend afhankelijk zijn van vuurwerkverkoop en hoeveel detailhandelaren daarnaast géén of juist wél substantiële andere inkomstenbronnen hebben? Kan zij deze cijfers met de Kamer delen?</w:t>
            </w:r>
          </w:p>
          <w:p w:rsidR="003C0C80" w:rsidP="003333C7" w:rsidRDefault="003C0C80" w14:paraId="73D39DA9"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18545AE0"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lezen dat bij het opstellen van de regeling geen rekening is gehouden met toekomstige verkoopmogelijkheden via verenigingen en stichtingen. Tegelijkertijd wijst de staatssecretaris wel op deze mogelijkheid. Deze leden vragen hoe realistisch deze mogelijkheid daadwerkelijk is, gelet op de grote beleidsvrijheid van burgemeesters en signalen dat veel gemeenten zeer terughoudend zullen omgaan met vergunningverlening. Is de staatssecretaris bereid te erkennen dat deze markt in de praktijk mogelijk zeer beperkt zal blijken?</w:t>
            </w:r>
          </w:p>
          <w:p w:rsidR="003C0C80" w:rsidP="003333C7" w:rsidRDefault="003C0C80" w14:paraId="772F0E3A"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6341B284"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vragen daarnaast waarom nog steeds geen duidelijkheid bestaat over de fiscale behandeling van de compensatiebedragen. Klopt het dat hierover nog geen definitief standpunt is ingenomen? Erkent de staatssecretaris dat deze onzekerheid grote gevolgen heeft voor de netto compensatie die ondernemers uiteindelijk daadwerkelijk overhouden?</w:t>
            </w:r>
          </w:p>
          <w:p w:rsidR="003C0C80" w:rsidP="003333C7" w:rsidRDefault="003C0C80" w14:paraId="6A6A5E13"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0DA7DCDE"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w:t>
            </w:r>
            <w:r>
              <w:rPr>
                <w:rFonts w:ascii="Times New Roman" w:hAnsi="Times New Roman" w:eastAsia="Times New Roman" w:cs="Times New Roman"/>
                <w:kern w:val="0"/>
                <w:szCs w:val="20"/>
                <w:lang w:eastAsia="nl-NL"/>
                <w14:ligatures w14:val="none"/>
              </w:rPr>
              <w:t>l</w:t>
            </w:r>
            <w:r w:rsidRPr="003E47F1">
              <w:rPr>
                <w:rFonts w:ascii="Times New Roman" w:hAnsi="Times New Roman" w:eastAsia="Times New Roman" w:cs="Times New Roman"/>
                <w:kern w:val="0"/>
                <w:szCs w:val="20"/>
                <w:lang w:eastAsia="nl-NL"/>
                <w14:ligatures w14:val="none"/>
              </w:rPr>
              <w:t>eden van de BBB-fractie hebben ook over de procedurele stappen vragen. Kan de staatssecretaris toelichten waarom het kabinet van mening is dat aan de derde voorwaarde uit het amendement Michon-</w:t>
            </w:r>
            <w:proofErr w:type="spellStart"/>
            <w:r w:rsidRPr="003E47F1">
              <w:rPr>
                <w:rFonts w:ascii="Times New Roman" w:hAnsi="Times New Roman" w:eastAsia="Times New Roman" w:cs="Times New Roman"/>
                <w:kern w:val="0"/>
                <w:szCs w:val="20"/>
                <w:lang w:eastAsia="nl-NL"/>
                <w14:ligatures w14:val="none"/>
              </w:rPr>
              <w:t>Derkzen</w:t>
            </w:r>
            <w:proofErr w:type="spellEnd"/>
            <w:r w:rsidRPr="003E47F1">
              <w:rPr>
                <w:rFonts w:ascii="Times New Roman" w:hAnsi="Times New Roman" w:eastAsia="Times New Roman" w:cs="Times New Roman"/>
                <w:kern w:val="0"/>
                <w:szCs w:val="20"/>
                <w:lang w:eastAsia="nl-NL"/>
                <w14:ligatures w14:val="none"/>
              </w:rPr>
              <w:t xml:space="preserve"> is voldaan, terwijl de daadwerkelijke beleidsregel en concrete schade-uitwerking nog niet gereed zijn? Acht de staatssecretaris het wenselijk dat beide Kamers feitelijk moeten oordelen over de inwerkingtreding van het vuurwerkverbod</w:t>
            </w:r>
            <w:r>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terwijl ondernemers nog steeds geen volledige duidelijkheid hebben over de daadwerkelijke omvang van hun compensatie?</w:t>
            </w:r>
          </w:p>
          <w:p w:rsidR="003C0C80" w:rsidP="003333C7" w:rsidRDefault="003C0C80" w14:paraId="7BD0DB94" w14:textId="77777777">
            <w:pPr>
              <w:spacing w:after="0" w:line="240" w:lineRule="auto"/>
              <w:rPr>
                <w:rFonts w:ascii="Times New Roman" w:hAnsi="Times New Roman" w:eastAsia="Times New Roman" w:cs="Times New Roman"/>
                <w:kern w:val="0"/>
                <w:szCs w:val="20"/>
                <w:lang w:eastAsia="nl-NL"/>
                <w14:ligatures w14:val="none"/>
              </w:rPr>
            </w:pPr>
          </w:p>
          <w:p w:rsidRPr="003E47F1" w:rsidR="003C0C80" w:rsidP="003333C7" w:rsidRDefault="003C0C80" w14:paraId="1684C00B"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willen de staatssecretaris nadrukkelijk wijzen op de parallellen met de eerdere nadeelcompensatieregeling voor pelsdierhouders. Ook in dat dossier werd door de overheid gesteld dat de regeling ruim binnen de juridische kaders van het nadeelcompensatierecht bleef en dat rekening was gehouden met normaal ondernemersrisico. Uiteindelijk heeft het College van Beroep voor het bedrijfsleven echter geoordeeld dat daarbij onterechte kortingen waren toegepast en dat ondernemers dus te weinig compensatie hadden ontvangen.</w:t>
            </w:r>
            <w:r>
              <w:rPr>
                <w:rFonts w:ascii="Times New Roman" w:hAnsi="Times New Roman" w:eastAsia="Times New Roman" w:cs="Times New Roman"/>
                <w:kern w:val="0"/>
                <w:szCs w:val="20"/>
                <w:lang w:eastAsia="nl-NL"/>
                <w14:ligatures w14:val="none"/>
              </w:rPr>
              <w:t xml:space="preserve"> </w:t>
            </w:r>
            <w:r w:rsidRPr="003E47F1">
              <w:rPr>
                <w:rFonts w:ascii="Times New Roman" w:hAnsi="Times New Roman" w:eastAsia="Times New Roman" w:cs="Times New Roman"/>
                <w:kern w:val="0"/>
                <w:szCs w:val="20"/>
                <w:lang w:eastAsia="nl-NL"/>
                <w14:ligatures w14:val="none"/>
              </w:rPr>
              <w:t>Deze leden maken zich zorgen dat opnieuw een situatie ontstaat waarin de overheid zich beroept op juridische voorzichtigheid, voorzienbaarheid en normaal ondernemersrisico, terwijl pas jaren later via procedures blijkt dat ondernemers structureel tekort zijn gedaan. Hoe reflecteert de staatssecretaris inhoudelijk op deze vergelijking? Welke lessen zijn volgens haar geleerd uit het dossier van de pelsdierhouders bij het vormgeven van de huidige nadeelcompensatieregeling voor vuurwerkondernemers?</w:t>
            </w:r>
          </w:p>
          <w:p w:rsidR="003C0C80" w:rsidP="003333C7" w:rsidRDefault="003C0C80" w14:paraId="7DC82276" w14:textId="77777777">
            <w:pPr>
              <w:spacing w:after="0" w:line="240" w:lineRule="auto"/>
              <w:rPr>
                <w:rFonts w:ascii="Times New Roman" w:hAnsi="Times New Roman" w:eastAsia="Times New Roman" w:cs="Times New Roman"/>
                <w:kern w:val="0"/>
                <w:szCs w:val="20"/>
                <w:lang w:eastAsia="nl-NL"/>
                <w14:ligatures w14:val="none"/>
              </w:rPr>
            </w:pPr>
          </w:p>
          <w:p w:rsidRPr="008A56F5" w:rsidR="003C0C80" w:rsidP="003333C7" w:rsidRDefault="003C0C80" w14:paraId="01DEF91D"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maken zich dus grote zorgen over het risico dat opnieuw een langdurig juridisch traject ontstaat waarin ondernemers pas via de rechter een hogere compensatie moeten afdwingen. Hoe beoordeelt de staatssecretaris het risico dat ondernemers uiteindelijk via procedures alsnog hogere vergoedingen zullen verkrijgen, vergelijkbaar met eerdere nadeelcompensatiedossiers? Acht de staatssecretaris het, mede gelet op de ervaringen bij de pelsdierhouders, niet juist van groot belang om nu uiterst zorgvuldig en ruimhartig te handelen om langdurige juridische trajecten en noodzakelijk herstel achteraf te voorkomen?</w:t>
            </w:r>
          </w:p>
        </w:tc>
      </w:tr>
    </w:tbl>
    <w:p w:rsidRPr="008A56F5" w:rsidR="003C0C80" w:rsidP="003C0C80" w:rsidRDefault="003C0C80" w14:paraId="1DCAB652" w14:textId="77777777">
      <w:pPr>
        <w:spacing w:after="0" w:line="240" w:lineRule="auto"/>
        <w:rPr>
          <w:rFonts w:ascii="Times New Roman" w:hAnsi="Times New Roman" w:eastAsia="Times New Roman" w:cs="Times New Roman"/>
          <w:kern w:val="0"/>
          <w:szCs w:val="20"/>
          <w:lang w:eastAsia="nl-NL"/>
          <w14:ligatures w14:val="none"/>
        </w:rPr>
      </w:pPr>
    </w:p>
    <w:p w:rsidR="00EC711E" w:rsidRDefault="00EC711E" w14:paraId="04C13C3D" w14:textId="77777777"/>
    <w:sectPr w:rsidR="00EC711E" w:rsidSect="003C0C8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8CB6" w14:textId="77777777" w:rsidR="00420064" w:rsidRDefault="00420064" w:rsidP="003C0C80">
      <w:pPr>
        <w:spacing w:after="0" w:line="240" w:lineRule="auto"/>
      </w:pPr>
      <w:r>
        <w:separator/>
      </w:r>
    </w:p>
  </w:endnote>
  <w:endnote w:type="continuationSeparator" w:id="0">
    <w:p w14:paraId="7600DCFA" w14:textId="77777777" w:rsidR="00420064" w:rsidRDefault="00420064" w:rsidP="003C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B2EA" w14:textId="77777777" w:rsidR="003C0C80" w:rsidRPr="003C0C80" w:rsidRDefault="003C0C80" w:rsidP="003C0C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36A1" w14:textId="77777777" w:rsidR="003C0C80" w:rsidRPr="003C0C80" w:rsidRDefault="003C0C80" w:rsidP="003C0C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9D43" w14:textId="77777777" w:rsidR="003C0C80" w:rsidRPr="003C0C80" w:rsidRDefault="003C0C80" w:rsidP="003C0C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0D2D" w14:textId="77777777" w:rsidR="00420064" w:rsidRDefault="00420064" w:rsidP="003C0C80">
      <w:pPr>
        <w:spacing w:after="0" w:line="240" w:lineRule="auto"/>
      </w:pPr>
      <w:r>
        <w:separator/>
      </w:r>
    </w:p>
  </w:footnote>
  <w:footnote w:type="continuationSeparator" w:id="0">
    <w:p w14:paraId="0AA432CE" w14:textId="77777777" w:rsidR="00420064" w:rsidRDefault="00420064" w:rsidP="003C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FA87" w14:textId="77777777" w:rsidR="003C0C80" w:rsidRPr="003C0C80" w:rsidRDefault="003C0C80" w:rsidP="003C0C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77B6" w14:textId="77777777" w:rsidR="003C0C80" w:rsidRPr="003C0C80" w:rsidRDefault="003C0C80" w:rsidP="003C0C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2E1A" w14:textId="77777777" w:rsidR="003C0C80" w:rsidRPr="003C0C80" w:rsidRDefault="003C0C80" w:rsidP="003C0C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80"/>
    <w:rsid w:val="0033300E"/>
    <w:rsid w:val="003C0C80"/>
    <w:rsid w:val="00420064"/>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08EC"/>
  <w15:chartTrackingRefBased/>
  <w15:docId w15:val="{FB988A97-A2DC-453F-9C41-9B7AAD03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C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C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C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C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C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C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C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C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C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C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C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C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C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C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C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C80"/>
    <w:rPr>
      <w:rFonts w:eastAsiaTheme="majorEastAsia" w:cstheme="majorBidi"/>
      <w:color w:val="272727" w:themeColor="text1" w:themeTint="D8"/>
    </w:rPr>
  </w:style>
  <w:style w:type="paragraph" w:styleId="Titel">
    <w:name w:val="Title"/>
    <w:basedOn w:val="Standaard"/>
    <w:next w:val="Standaard"/>
    <w:link w:val="TitelChar"/>
    <w:uiPriority w:val="10"/>
    <w:qFormat/>
    <w:rsid w:val="003C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C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C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C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C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C80"/>
    <w:rPr>
      <w:i/>
      <w:iCs/>
      <w:color w:val="404040" w:themeColor="text1" w:themeTint="BF"/>
    </w:rPr>
  </w:style>
  <w:style w:type="paragraph" w:styleId="Lijstalinea">
    <w:name w:val="List Paragraph"/>
    <w:basedOn w:val="Standaard"/>
    <w:uiPriority w:val="34"/>
    <w:qFormat/>
    <w:rsid w:val="003C0C80"/>
    <w:pPr>
      <w:ind w:left="720"/>
      <w:contextualSpacing/>
    </w:pPr>
  </w:style>
  <w:style w:type="character" w:styleId="Intensievebenadrukking">
    <w:name w:val="Intense Emphasis"/>
    <w:basedOn w:val="Standaardalinea-lettertype"/>
    <w:uiPriority w:val="21"/>
    <w:qFormat/>
    <w:rsid w:val="003C0C80"/>
    <w:rPr>
      <w:i/>
      <w:iCs/>
      <w:color w:val="0F4761" w:themeColor="accent1" w:themeShade="BF"/>
    </w:rPr>
  </w:style>
  <w:style w:type="paragraph" w:styleId="Duidelijkcitaat">
    <w:name w:val="Intense Quote"/>
    <w:basedOn w:val="Standaard"/>
    <w:next w:val="Standaard"/>
    <w:link w:val="DuidelijkcitaatChar"/>
    <w:uiPriority w:val="30"/>
    <w:qFormat/>
    <w:rsid w:val="003C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C80"/>
    <w:rPr>
      <w:i/>
      <w:iCs/>
      <w:color w:val="0F4761" w:themeColor="accent1" w:themeShade="BF"/>
    </w:rPr>
  </w:style>
  <w:style w:type="character" w:styleId="Intensieveverwijzing">
    <w:name w:val="Intense Reference"/>
    <w:basedOn w:val="Standaardalinea-lettertype"/>
    <w:uiPriority w:val="32"/>
    <w:qFormat/>
    <w:rsid w:val="003C0C80"/>
    <w:rPr>
      <w:b/>
      <w:bCs/>
      <w:smallCaps/>
      <w:color w:val="0F4761" w:themeColor="accent1" w:themeShade="BF"/>
      <w:spacing w:val="5"/>
    </w:rPr>
  </w:style>
  <w:style w:type="paragraph" w:styleId="Voettekst">
    <w:name w:val="footer"/>
    <w:basedOn w:val="Standaard"/>
    <w:link w:val="VoettekstChar"/>
    <w:rsid w:val="003C0C80"/>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3C0C80"/>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3C0C80"/>
  </w:style>
  <w:style w:type="paragraph" w:styleId="Koptekst">
    <w:name w:val="header"/>
    <w:basedOn w:val="Standaard"/>
    <w:link w:val="KoptekstChar"/>
    <w:uiPriority w:val="99"/>
    <w:unhideWhenUsed/>
    <w:rsid w:val="003C0C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4786</ap:Words>
  <ap:Characters>26329</ap:Characters>
  <ap:DocSecurity>0</ap:DocSecurity>
  <ap:Lines>219</ap:Lines>
  <ap:Paragraphs>62</ap:Paragraphs>
  <ap:ScaleCrop>false</ap:ScaleCrop>
  <ap:LinksUpToDate>false</ap:LinksUpToDate>
  <ap:CharactersWithSpaces>31053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2026-05-27T08:00:00.0000000Z</dcterms:created>
  <dcterms:modified xsi:type="dcterms:W3CDTF">2026-05-27T08:01:00.0000000Z</dcterms:modified>
  <version/>
  <category/>
</coreProperties>
</file>