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2026Z10554</w:t>
        <w:br/>
      </w:r>
      <w:proofErr w:type="spellEnd"/>
    </w:p>
    <w:p>
      <w:pPr>
        <w:pStyle w:val="Normal"/>
        <w:rPr>
          <w:b w:val="1"/>
          <w:bCs w:val="1"/>
        </w:rPr>
      </w:pPr>
      <w:r w:rsidR="250AE766">
        <w:rPr>
          <w:b w:val="0"/>
          <w:bCs w:val="0"/>
        </w:rPr>
        <w:t>(ingezonden 21 mei 2026)</w:t>
        <w:br/>
      </w:r>
    </w:p>
    <w:p>
      <w:r>
        <w:t xml:space="preserve">Vragen van de leden Vondeling en Wilders (beiden PVV) aan de minister van Asiel en Migratie over het rapport van de Algemene Rekenkamer over de screening van asielzoekers</w:t>
      </w:r>
      <w:r>
        <w:br/>
      </w:r>
    </w:p>
    <w:p>
      <w:r>
        <w:t xml:space="preserve"> </w:t>
      </w:r>
      <w:r>
        <w:br/>
      </w:r>
    </w:p>
    <w:p>
      <w:pPr>
        <w:pStyle w:val="ListParagraph"/>
        <w:numPr>
          <w:ilvl w:val="0"/>
          <w:numId w:val="100507950"/>
        </w:numPr>
        <w:ind w:left="360"/>
      </w:pPr>
      <w:r>
        <w:t xml:space="preserve">Bent u bekend met het rapport van de Algemene Rekenkamer waaruit blijkt dat de screening op terrorisme pas na gemiddeld twee jaar plaatsvindt in plaats van binnen de norm van 14 dagen? 1)</w:t>
      </w:r>
      <w:r>
        <w:br/>
      </w:r>
    </w:p>
    <w:p>
      <w:pPr>
        <w:pStyle w:val="ListParagraph"/>
        <w:numPr>
          <w:ilvl w:val="0"/>
          <w:numId w:val="100507950"/>
        </w:numPr>
        <w:ind w:left="360"/>
      </w:pPr>
      <w:r>
        <w:t xml:space="preserve">Klopt het dat u niet weet hoeveel asielzoekers er op dit moment in Nederland aanwezig zonder dat zij (volledig) gescreend zijn op terrorisme, radicalisering of andere veiligheidsrisico’s? Hoe is het mogelijk dat u dit niet weet?</w:t>
      </w:r>
      <w:r>
        <w:br/>
      </w:r>
    </w:p>
    <w:p>
      <w:pPr>
        <w:pStyle w:val="ListParagraph"/>
        <w:numPr>
          <w:ilvl w:val="0"/>
          <w:numId w:val="100507950"/>
        </w:numPr>
        <w:ind w:left="360"/>
      </w:pPr>
      <w:r>
        <w:t xml:space="preserve">Erkent u dat het jarenlang laten rondlopen van asielzoekers in Nederland zonder screening een levensgevaarlijk en onacceptabel risico vormt voor de nationale veiligheid? Zo nee, waarom niet?</w:t>
      </w:r>
      <w:r>
        <w:br/>
      </w:r>
    </w:p>
    <w:p>
      <w:pPr>
        <w:pStyle w:val="ListParagraph"/>
        <w:numPr>
          <w:ilvl w:val="0"/>
          <w:numId w:val="100507950"/>
        </w:numPr>
        <w:ind w:left="360"/>
      </w:pPr>
      <w:r>
        <w:t xml:space="preserve">Hoeveel terrorismegerelateerde signalen of hits zijn er de afgelopen jaren alsnog naar boven gekomen bij verlate screenings? Hoeveel daarvan betroffen personen die al langere tijd in Nederland verbleven?</w:t>
      </w:r>
      <w:r>
        <w:br/>
      </w:r>
    </w:p>
    <w:p>
      <w:pPr>
        <w:pStyle w:val="ListParagraph"/>
        <w:numPr>
          <w:ilvl w:val="0"/>
          <w:numId w:val="100507950"/>
        </w:numPr>
        <w:ind w:left="360"/>
      </w:pPr>
      <w:r>
        <w:t xml:space="preserve">Waarom heeft u de Tweede Kamer niet eerder geïnformeerd over het feit dat de screening niet op orde is?</w:t>
      </w:r>
      <w:r>
        <w:br/>
      </w:r>
    </w:p>
    <w:p>
      <w:pPr>
        <w:pStyle w:val="ListParagraph"/>
        <w:numPr>
          <w:ilvl w:val="0"/>
          <w:numId w:val="100507950"/>
        </w:numPr>
        <w:ind w:left="360"/>
      </w:pPr>
      <w:r>
        <w:t xml:space="preserve">Gaat u er per direct voor zorgen dat alle asielzoekers die nu in Nederland aanwezig volledig gescreend worden en bent u bereid om onmiddellijk een asielstop af te kondigen zolang de veiligheid van de Nederlandse bevolking niet gewaarborgd kan worden? Zo nee, waarom kiest u er bewust voor om de veiligheid van Nederlanders op het spel te zetten?</w:t>
      </w:r>
      <w:r>
        <w:br/>
      </w:r>
    </w:p>
    <w:p>
      <w:pPr>
        <w:pStyle w:val="ListParagraph"/>
        <w:numPr>
          <w:ilvl w:val="0"/>
          <w:numId w:val="100507950"/>
        </w:numPr>
        <w:ind w:left="360"/>
      </w:pPr>
      <w:r>
        <w:t xml:space="preserve">Kunt u deze vragen beantwoorden voor het commissiedebat JBZ-Raad d.d. 27 mei aanstaande?</w:t>
      </w:r>
      <w:r>
        <w:br/>
      </w:r>
    </w:p>
    <w:p>
      <w:r>
        <w:t xml:space="preserve"> </w:t>
      </w:r>
      <w:r>
        <w:br/>
      </w:r>
    </w:p>
    <w:p>
      <w:r>
        <w:t xml:space="preserve">1) Algemene Rekenkamer, 20 mei 2026, 'Achterstanden in de asielprocedure lopen weer verder op, screening op terrorisme pas na 2 jaar', https://www.rekenkamer.nl/actueel/nieuws/2026/05/20/achterstanden-in-de-asielprocedure-lopen-weer-verder-op-screening-op-terrorisme-pas-na-2-jaar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920">
    <w:abstractNumId w:val="100507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