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2026Z10546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mei 2026)</w:t>
        <w:br/>
      </w:r>
    </w:p>
    <w:p>
      <w:r>
        <w:t xml:space="preserve">Vragen van het lid Vermeer (BBB) aan de minister van Klimaat en Groene Groei over data en normen windturbines op land.</w:t>
      </w:r>
      <w:r>
        <w:br/>
      </w:r>
    </w:p>
    <w:p>
      <w:pPr>
        <w:pStyle w:val="ListParagraph"/>
        <w:numPr>
          <w:ilvl w:val="0"/>
          <w:numId w:val="100507920"/>
        </w:numPr>
        <w:ind w:left="360"/>
      </w:pPr>
      <w:r>
        <w:t xml:space="preserve">Kunt u aantonen dat de jaargemiddelde geluidsnorm (Lden) een aantoonbare relatie heeft met feitelijke hinder en slaapverstoring van omwonenden?</w:t>
      </w:r>
      <w:r>
        <w:br/>
      </w:r>
    </w:p>
    <w:p>
      <w:pPr>
        <w:pStyle w:val="ListParagraph"/>
        <w:numPr>
          <w:ilvl w:val="0"/>
          <w:numId w:val="100507920"/>
        </w:numPr>
        <w:ind w:left="360"/>
      </w:pPr>
      <w:r>
        <w:t xml:space="preserve">Op welke recente datasets zijn de gehanteerde bron‑hinderrelaties gebaseerd, en zijn deze representatief voor moderne windturbines van &gt;150 meter?</w:t>
      </w:r>
      <w:r>
        <w:br/>
      </w:r>
    </w:p>
    <w:p>
      <w:pPr>
        <w:pStyle w:val="ListParagraph"/>
        <w:numPr>
          <w:ilvl w:val="0"/>
          <w:numId w:val="100507920"/>
        </w:numPr>
        <w:ind w:left="360"/>
      </w:pPr>
      <w:r>
        <w:t xml:space="preserve">Kunt u voorbeelden geven van Nederlandse veldstudies waarin modelberekeningen zijn gevalideerd met gemeten hinder bij omwonenden?</w:t>
      </w:r>
      <w:r>
        <w:br/>
      </w:r>
    </w:p>
    <w:p>
      <w:pPr>
        <w:pStyle w:val="ListParagraph"/>
        <w:numPr>
          <w:ilvl w:val="0"/>
          <w:numId w:val="100507920"/>
        </w:numPr>
        <w:ind w:left="360"/>
      </w:pPr>
      <w:r>
        <w:t xml:space="preserve">Hoe is in de planMER rekening gehouden met nachtelijke piekbelasting en hinderincidenten per nacht en per seizoen?</w:t>
      </w:r>
      <w:r>
        <w:br/>
      </w:r>
    </w:p>
    <w:p>
      <w:pPr>
        <w:pStyle w:val="ListParagraph"/>
        <w:numPr>
          <w:ilvl w:val="0"/>
          <w:numId w:val="100507920"/>
        </w:numPr>
        <w:ind w:left="360"/>
      </w:pPr>
      <w:r>
        <w:t xml:space="preserve">Erkent u dat gemiddelde meetdata piekgeluid en hinderincidenten onvoldoende zichtbaar maken?</w:t>
      </w:r>
      <w:r>
        <w:br/>
      </w:r>
    </w:p>
    <w:p>
      <w:pPr>
        <w:pStyle w:val="ListParagraph"/>
        <w:numPr>
          <w:ilvl w:val="0"/>
          <w:numId w:val="100507920"/>
        </w:numPr>
        <w:ind w:left="360"/>
      </w:pPr>
      <w:r>
        <w:t xml:space="preserve">Kunt u aantonen dat de voorgestelde normen minimaal hetzelfde beschermingsniveau bieden als afstandsnormen zoals in Denemarken?</w:t>
      </w:r>
      <w:r>
        <w:br/>
      </w:r>
    </w:p>
    <w:p>
      <w:pPr>
        <w:pStyle w:val="ListParagraph"/>
        <w:numPr>
          <w:ilvl w:val="0"/>
          <w:numId w:val="100507920"/>
        </w:numPr>
        <w:ind w:left="360"/>
      </w:pPr>
      <w:r>
        <w:t xml:space="preserve">Kunt u onderbouwen dat de nieuwe normering leidt tot gelijke of lagere feitelijke hinder dan de Handreiking industrielawaai (1998)?</w:t>
      </w:r>
      <w:r>
        <w:br/>
      </w:r>
    </w:p>
    <w:p>
      <w:pPr>
        <w:pStyle w:val="ListParagraph"/>
        <w:numPr>
          <w:ilvl w:val="0"/>
          <w:numId w:val="100507920"/>
        </w:numPr>
        <w:ind w:left="360"/>
      </w:pPr>
      <w:r>
        <w:t xml:space="preserve">Waarom is geen volwaardige vergelijking gemaakt tussen de huidige normering en alternatieven, zoals strengere afstandsnormen of andere meetmethoden?</w:t>
      </w:r>
      <w:r>
        <w:br/>
      </w:r>
    </w:p>
    <w:p>
      <w:pPr>
        <w:pStyle w:val="ListParagraph"/>
        <w:numPr>
          <w:ilvl w:val="0"/>
          <w:numId w:val="100507920"/>
        </w:numPr>
        <w:ind w:left="360"/>
      </w:pPr>
      <w:r>
        <w:t xml:space="preserve">Hoe is geborgd dat effecten van slijtage en veroudering van windturbines zijn meegenomen in de beoordeling van hinder en geluid?</w:t>
      </w:r>
      <w:r>
        <w:br/>
      </w:r>
    </w:p>
    <w:p>
      <w:pPr>
        <w:pStyle w:val="ListParagraph"/>
        <w:numPr>
          <w:ilvl w:val="0"/>
          <w:numId w:val="100507920"/>
        </w:numPr>
        <w:ind w:left="360"/>
      </w:pPr>
      <w:r>
        <w:t xml:space="preserve">Kunt u uitsluiten dat de normering vooral gebaseerd is op modelaannames zonder voldoende empirische onderbouwing bij omwonenden?</w:t>
      </w:r>
      <w:r>
        <w:br/>
      </w:r>
    </w:p>
    <w:p>
      <w:pPr>
        <w:pStyle w:val="ListParagraph"/>
        <w:numPr>
          <w:ilvl w:val="0"/>
          <w:numId w:val="100507920"/>
        </w:numPr>
        <w:ind w:left="360"/>
      </w:pPr>
      <w:r>
        <w:t xml:space="preserve">Kunt u deze vragen afzonderlijk beantwoorden?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79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7920">
    <w:abstractNumId w:val="1005079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