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79DC" w:rsidR="00F479DC" w:rsidRDefault="008E0497" w14:paraId="4785EBBA" w14:textId="77777777">
      <w:pPr>
        <w:rPr>
          <w:rFonts w:ascii="Calibri" w:hAnsi="Calibri" w:cs="Calibri"/>
        </w:rPr>
      </w:pPr>
      <w:r w:rsidRPr="00F479DC">
        <w:rPr>
          <w:rFonts w:ascii="Calibri" w:hAnsi="Calibri" w:cs="Calibri"/>
        </w:rPr>
        <w:t>36933</w:t>
      </w:r>
      <w:r w:rsidRPr="00F479DC" w:rsidR="00F479DC">
        <w:rPr>
          <w:rFonts w:ascii="Calibri" w:hAnsi="Calibri" w:cs="Calibri"/>
        </w:rPr>
        <w:tab/>
      </w:r>
      <w:r w:rsidRPr="00F479DC" w:rsidR="00F479DC">
        <w:rPr>
          <w:rFonts w:ascii="Calibri" w:hAnsi="Calibri" w:cs="Calibri"/>
        </w:rPr>
        <w:tab/>
      </w:r>
      <w:r w:rsidRPr="00F479DC" w:rsidR="00F479DC">
        <w:rPr>
          <w:rFonts w:ascii="Calibri" w:hAnsi="Calibri" w:cs="Calibri"/>
        </w:rPr>
        <w:tab/>
        <w:t>Noodpakket energie, mobiliteit en economie</w:t>
      </w:r>
    </w:p>
    <w:p w:rsidRPr="00F479DC" w:rsidR="00F479DC" w:rsidP="00C024A6" w:rsidRDefault="00F479DC" w14:paraId="111E45AB" w14:textId="77777777">
      <w:pPr>
        <w:rPr>
          <w:rFonts w:ascii="Calibri" w:hAnsi="Calibri" w:cs="Calibri"/>
          <w:spacing w:val="-3"/>
        </w:rPr>
      </w:pPr>
      <w:r w:rsidRPr="00F479DC">
        <w:rPr>
          <w:rFonts w:ascii="Calibri" w:hAnsi="Calibri" w:cs="Calibri"/>
        </w:rPr>
        <w:t xml:space="preserve">Nr. </w:t>
      </w:r>
      <w:r w:rsidRPr="00F479DC">
        <w:rPr>
          <w:rFonts w:ascii="Calibri" w:hAnsi="Calibri" w:cs="Calibri"/>
        </w:rPr>
        <w:t>38</w:t>
      </w:r>
      <w:r w:rsidRPr="00F479DC">
        <w:rPr>
          <w:rFonts w:ascii="Calibri" w:hAnsi="Calibri" w:cs="Calibri"/>
        </w:rPr>
        <w:tab/>
      </w:r>
      <w:r w:rsidRPr="00F479DC">
        <w:rPr>
          <w:rFonts w:ascii="Calibri" w:hAnsi="Calibri" w:cs="Calibri"/>
        </w:rPr>
        <w:tab/>
      </w:r>
      <w:r w:rsidRPr="00F479DC">
        <w:rPr>
          <w:rFonts w:ascii="Calibri" w:hAnsi="Calibri" w:cs="Calibri"/>
        </w:rPr>
        <w:tab/>
        <w:t xml:space="preserve">Brief van de minister en staatssecretaris van </w:t>
      </w:r>
      <w:r w:rsidRPr="00F479DC">
        <w:rPr>
          <w:rFonts w:ascii="Calibri" w:hAnsi="Calibri" w:cs="Calibri"/>
          <w:spacing w:val="-3"/>
        </w:rPr>
        <w:t>Financiën</w:t>
      </w:r>
    </w:p>
    <w:p w:rsidRPr="00F479DC" w:rsidR="00F479DC" w:rsidP="008E0497" w:rsidRDefault="00F479DC" w14:paraId="62457108" w14:textId="4795DE7A">
      <w:pPr>
        <w:spacing w:line="276" w:lineRule="auto"/>
        <w:rPr>
          <w:rFonts w:ascii="Calibri" w:hAnsi="Calibri" w:cs="Calibri"/>
        </w:rPr>
      </w:pPr>
      <w:r w:rsidRPr="00F479DC">
        <w:rPr>
          <w:rFonts w:ascii="Calibri" w:hAnsi="Calibri" w:cs="Calibri"/>
        </w:rPr>
        <w:t>Aan de Voorzitter van de Tweede Kamer der Staten-Generaal</w:t>
      </w:r>
    </w:p>
    <w:p w:rsidRPr="00F479DC" w:rsidR="00F479DC" w:rsidP="008E0497" w:rsidRDefault="00F479DC" w14:paraId="130D7B65" w14:textId="17E33E60">
      <w:pPr>
        <w:spacing w:line="276" w:lineRule="auto"/>
        <w:rPr>
          <w:rFonts w:ascii="Calibri" w:hAnsi="Calibri" w:cs="Calibri"/>
        </w:rPr>
      </w:pPr>
      <w:r w:rsidRPr="00F479DC">
        <w:rPr>
          <w:rFonts w:ascii="Calibri" w:hAnsi="Calibri" w:cs="Calibri"/>
        </w:rPr>
        <w:t>Den Haag, 22 mei 2026</w:t>
      </w:r>
    </w:p>
    <w:p w:rsidRPr="00F479DC" w:rsidR="008E0497" w:rsidP="008E0497" w:rsidRDefault="008E0497" w14:paraId="058D0B60" w14:textId="77777777">
      <w:pPr>
        <w:spacing w:line="276" w:lineRule="auto"/>
        <w:rPr>
          <w:rFonts w:ascii="Calibri" w:hAnsi="Calibri" w:cs="Calibri"/>
        </w:rPr>
      </w:pPr>
    </w:p>
    <w:p w:rsidRPr="00F479DC" w:rsidR="008E0497" w:rsidP="008E0497" w:rsidRDefault="008E0497" w14:paraId="2860363C" w14:textId="26FAFB72">
      <w:pPr>
        <w:spacing w:line="276" w:lineRule="auto"/>
        <w:rPr>
          <w:rFonts w:ascii="Calibri" w:hAnsi="Calibri" w:cs="Calibri"/>
        </w:rPr>
      </w:pPr>
      <w:r w:rsidRPr="00F479DC">
        <w:rPr>
          <w:rFonts w:ascii="Calibri" w:hAnsi="Calibri" w:cs="Calibri"/>
        </w:rPr>
        <w:t>Het kabinet heeft op maandag 20 april jl. een aantal concrete maatregelen aangekondigd in reactie op het conflict in het Midden-Oosten. Deze maatregelen zijn gericht op de koopkracht van huishoudens en de veerkracht van bedrijven, de leveringszekerheid van olie en gas en de weerbaarheid met betrekking tot de vraag naar energie.</w:t>
      </w:r>
      <w:r w:rsidRPr="00F479DC">
        <w:rPr>
          <w:rStyle w:val="Voetnootmarkering"/>
          <w:rFonts w:ascii="Calibri" w:hAnsi="Calibri" w:cs="Calibri"/>
        </w:rPr>
        <w:footnoteReference w:id="1"/>
      </w:r>
      <w:r w:rsidRPr="00F479DC">
        <w:rPr>
          <w:rFonts w:ascii="Calibri" w:hAnsi="Calibri" w:cs="Calibri"/>
        </w:rPr>
        <w:t xml:space="preserve"> Naar aanleiding van het debat met uw Kamer op woensdag 22 april jl. heeft het kabinet het pakket op een aantal punten aangepast, in lijn met de wensen van uw Kamer. In deze brief wordt u geïnformeerd over het aangepaste pakket. De verwerking van de uitgavenmaatregelen volgt via Nota’s van wijziging op verschillende begrotingen. Deze worden vrijdag 22 mei met uw Kamer gedeeld. De fiscale maatregelen die nog dit jaar in werking treden zijn uitgewerkt in een beleidsbesluit, waar uw Kamer in deze brief nader over wordt geïnformeerd. Tot slot wordt uw Kamer in deze brief geïnformeerd over een nadere analyse van afspraken over de reiskostenvergoeding in </w:t>
      </w:r>
      <w:proofErr w:type="spellStart"/>
      <w:r w:rsidRPr="00F479DC">
        <w:rPr>
          <w:rFonts w:ascii="Calibri" w:hAnsi="Calibri" w:cs="Calibri"/>
        </w:rPr>
        <w:t>CAO’s</w:t>
      </w:r>
      <w:proofErr w:type="spellEnd"/>
      <w:r w:rsidRPr="00F479DC">
        <w:rPr>
          <w:rFonts w:ascii="Calibri" w:hAnsi="Calibri" w:cs="Calibri"/>
        </w:rPr>
        <w:t xml:space="preserve"> en over de uitvoerbaarheid van een verlaagd btw-tarief voor het openbaar vervoer per 1 juli. Uitvoering van de uitgavenmaatregelen loopt via de beleidsverantwoordelijke departementen. Over de stand van zaken van moties en  toezeggingen op die beleidsterreinen wordt u op daarvoor gepaste momenten geïnformeerd door de beleidsverantwoordelijke bewindspersoon.</w:t>
      </w:r>
    </w:p>
    <w:p w:rsidRPr="00F479DC" w:rsidR="008E0497" w:rsidP="008E0497" w:rsidRDefault="008E0497" w14:paraId="0E0D7065" w14:textId="77777777">
      <w:pPr>
        <w:spacing w:line="276" w:lineRule="auto"/>
        <w:rPr>
          <w:rFonts w:ascii="Calibri" w:hAnsi="Calibri" w:cs="Calibri"/>
          <w:b/>
          <w:bCs/>
        </w:rPr>
      </w:pPr>
    </w:p>
    <w:p w:rsidRPr="00F479DC" w:rsidR="008E0497" w:rsidP="008E0497" w:rsidRDefault="008E0497" w14:paraId="349D88F1" w14:textId="77777777">
      <w:pPr>
        <w:spacing w:line="276" w:lineRule="auto"/>
        <w:rPr>
          <w:rFonts w:ascii="Calibri" w:hAnsi="Calibri" w:cs="Calibri"/>
          <w:b/>
          <w:bCs/>
        </w:rPr>
      </w:pPr>
      <w:r w:rsidRPr="00F479DC">
        <w:rPr>
          <w:rFonts w:ascii="Calibri" w:hAnsi="Calibri" w:cs="Calibri"/>
          <w:b/>
          <w:bCs/>
        </w:rPr>
        <w:t xml:space="preserve">Aangepast pakket </w:t>
      </w:r>
    </w:p>
    <w:p w:rsidRPr="00F479DC" w:rsidR="008E0497" w:rsidP="008E0497" w:rsidRDefault="008E0497" w14:paraId="1A9B4C83" w14:textId="77777777">
      <w:pPr>
        <w:spacing w:line="276" w:lineRule="auto"/>
        <w:rPr>
          <w:rFonts w:ascii="Calibri" w:hAnsi="Calibri" w:cs="Calibri"/>
        </w:rPr>
      </w:pPr>
      <w:r w:rsidRPr="00F479DC">
        <w:rPr>
          <w:rFonts w:ascii="Calibri" w:hAnsi="Calibri" w:cs="Calibri"/>
        </w:rPr>
        <w:t xml:space="preserve">In tabel 1 is de laatste stand van de lastenkant van het maatregelenpakket opgenomen en in tabel 2 de laatste stand van de uitgavenkant. Dit pakket is naar aanleiding van het debat op 22 april jl. op een aantal punten gewijzigd t.o.v. het oorspronkelijk voorgestelde pakket op 20 april. </w:t>
      </w:r>
    </w:p>
    <w:p w:rsidRPr="00F479DC" w:rsidR="008E0497" w:rsidP="008E0497" w:rsidRDefault="008E0497" w14:paraId="52D2F197" w14:textId="77777777">
      <w:pPr>
        <w:spacing w:line="276" w:lineRule="auto"/>
        <w:rPr>
          <w:rFonts w:ascii="Calibri" w:hAnsi="Calibri" w:cs="Calibri"/>
        </w:rPr>
      </w:pPr>
    </w:p>
    <w:p w:rsidRPr="00F479DC" w:rsidR="008E0497" w:rsidP="008E0497" w:rsidRDefault="008E0497" w14:paraId="018B09F2" w14:textId="77777777">
      <w:pPr>
        <w:spacing w:line="276" w:lineRule="auto"/>
        <w:rPr>
          <w:rFonts w:ascii="Calibri" w:hAnsi="Calibri" w:cs="Calibri"/>
        </w:rPr>
      </w:pPr>
      <w:r w:rsidRPr="00F479DC">
        <w:rPr>
          <w:rFonts w:ascii="Calibri" w:hAnsi="Calibri" w:cs="Calibri"/>
        </w:rPr>
        <w:t>Ten eerste heeft uw Kamer op 23 april jl. twee moties aangenomen die betrekking hebben op de vrachtwagenheffing, die per 1 juli a.s. van start gaat. Het betreft de motie-</w:t>
      </w:r>
      <w:proofErr w:type="spellStart"/>
      <w:r w:rsidRPr="00F479DC">
        <w:rPr>
          <w:rFonts w:ascii="Calibri" w:hAnsi="Calibri" w:cs="Calibri"/>
        </w:rPr>
        <w:t>Flach</w:t>
      </w:r>
      <w:proofErr w:type="spellEnd"/>
      <w:r w:rsidRPr="00F479DC">
        <w:rPr>
          <w:rFonts w:ascii="Calibri" w:hAnsi="Calibri" w:cs="Calibri"/>
        </w:rPr>
        <w:t xml:space="preserve"> </w:t>
      </w:r>
      <w:proofErr w:type="spellStart"/>
      <w:r w:rsidRPr="00F479DC">
        <w:rPr>
          <w:rFonts w:ascii="Calibri" w:hAnsi="Calibri" w:cs="Calibri"/>
        </w:rPr>
        <w:t>c.s</w:t>
      </w:r>
      <w:proofErr w:type="spellEnd"/>
      <w:r w:rsidRPr="00F479DC">
        <w:rPr>
          <w:rFonts w:ascii="Calibri" w:hAnsi="Calibri" w:cs="Calibri"/>
          <w:vertAlign w:val="superscript"/>
        </w:rPr>
        <w:footnoteReference w:id="2"/>
      </w:r>
      <w:r w:rsidRPr="00F479DC">
        <w:rPr>
          <w:rFonts w:ascii="Calibri" w:hAnsi="Calibri" w:cs="Calibri"/>
          <w:b/>
          <w:bCs/>
          <w:vertAlign w:val="superscript"/>
        </w:rPr>
        <w:t xml:space="preserve"> </w:t>
      </w:r>
      <w:r w:rsidRPr="00F479DC">
        <w:rPr>
          <w:rFonts w:ascii="Calibri" w:hAnsi="Calibri" w:cs="Calibri"/>
        </w:rPr>
        <w:t>en de motie-Eerdmans/Wilders</w:t>
      </w:r>
      <w:r w:rsidRPr="00F479DC">
        <w:rPr>
          <w:rFonts w:ascii="Calibri" w:hAnsi="Calibri" w:cs="Calibri"/>
          <w:vertAlign w:val="superscript"/>
        </w:rPr>
        <w:footnoteReference w:id="3"/>
      </w:r>
      <w:r w:rsidRPr="00F479DC">
        <w:rPr>
          <w:rFonts w:ascii="Calibri" w:hAnsi="Calibri" w:cs="Calibri"/>
        </w:rPr>
        <w:t xml:space="preserve">. De motie-Flach c.s. verzoekt de </w:t>
      </w:r>
      <w:r w:rsidRPr="00F479DC">
        <w:rPr>
          <w:rFonts w:ascii="Calibri" w:hAnsi="Calibri" w:cs="Calibri"/>
        </w:rPr>
        <w:lastRenderedPageBreak/>
        <w:t xml:space="preserve">tarieven van de vrachtwagenheffing zo snel mogelijk te verlagen. De motie-Eerdmans/Wilders verzoekt de start van de vrachtwagenheffing uit te stellen tot 1 januari 2027. Bij de appreciatie van deze laatste motie heeft het kabinet aangegeven dat deze motie wordt geïnterpreteerd als de motie-Flach c.s., namelijk als een verzoek tot een zo snel mogelijke verlaging van de tarieven van de vrachtwagenheffing tot aan 2027. Het kabinet geeft uitvoering aan beide moties en bereidt een tijdelijke tariefverlaging van de vrachtwagenheffing voor. Mijn collega van Infrastructuur en Waterstaat informeert u op korte termijn over de concrete uitwerking hiervan. </w:t>
      </w:r>
    </w:p>
    <w:p w:rsidRPr="00F479DC" w:rsidR="008E0497" w:rsidP="008E0497" w:rsidRDefault="008E0497" w14:paraId="4E094575" w14:textId="77777777">
      <w:pPr>
        <w:spacing w:line="276" w:lineRule="auto"/>
        <w:rPr>
          <w:rFonts w:ascii="Calibri" w:hAnsi="Calibri" w:cs="Calibri"/>
        </w:rPr>
      </w:pPr>
    </w:p>
    <w:p w:rsidRPr="00F479DC" w:rsidR="008E0497" w:rsidP="008E0497" w:rsidRDefault="008E0497" w14:paraId="54BA6A5A" w14:textId="77777777">
      <w:pPr>
        <w:spacing w:line="276" w:lineRule="auto"/>
        <w:rPr>
          <w:rFonts w:ascii="Calibri" w:hAnsi="Calibri" w:cs="Calibri"/>
        </w:rPr>
      </w:pPr>
      <w:r w:rsidRPr="00F479DC">
        <w:rPr>
          <w:rFonts w:ascii="Calibri" w:hAnsi="Calibri" w:cs="Calibri"/>
        </w:rPr>
        <w:t xml:space="preserve">De incidentele budgettaire derving bedraagt € 80 mln. en wordt gedekt vanuit de lastenkant. Het tijdelijk verlagen van het tarief heeft daardoor geen gevolgen voor de hoogte van de terugsluis en de bijbehorende subsidies voor de aanschaf van elektrische vrachtwagens en laadinfrastructuur. </w:t>
      </w:r>
      <w:bookmarkStart w:name="_Hlk229148546" w:id="0"/>
      <w:r w:rsidRPr="00F479DC">
        <w:rPr>
          <w:rFonts w:ascii="Calibri" w:hAnsi="Calibri" w:cs="Calibri"/>
        </w:rPr>
        <w:t>Dit vanwege het breed gedeelde belang van de elektrificatie van het wagenpark om de uitstoot van het wegvervoer te verminderen en de weerbaarheid van de vervoerssector te vergroten.</w:t>
      </w:r>
      <w:bookmarkEnd w:id="0"/>
    </w:p>
    <w:p w:rsidRPr="00F479DC" w:rsidR="008E0497" w:rsidP="008E0497" w:rsidRDefault="008E0497" w14:paraId="0E8EE3A1" w14:textId="77777777">
      <w:pPr>
        <w:spacing w:line="276" w:lineRule="auto"/>
        <w:rPr>
          <w:rFonts w:ascii="Calibri" w:hAnsi="Calibri" w:cs="Calibri"/>
        </w:rPr>
      </w:pPr>
    </w:p>
    <w:p w:rsidRPr="00F479DC" w:rsidR="008E0497" w:rsidP="008E0497" w:rsidRDefault="008E0497" w14:paraId="1ABF3E4E" w14:textId="77777777">
      <w:pPr>
        <w:spacing w:line="276" w:lineRule="auto"/>
        <w:rPr>
          <w:rFonts w:ascii="Calibri" w:hAnsi="Calibri" w:cs="Calibri"/>
        </w:rPr>
      </w:pPr>
      <w:r w:rsidRPr="00F479DC">
        <w:rPr>
          <w:rFonts w:ascii="Calibri" w:hAnsi="Calibri" w:cs="Calibri"/>
        </w:rPr>
        <w:t>Ten tweede is de dekking van het maatregelenpakket aangepast naar aanleiding van de hiervoor genoemde motie-Flach c.s. In de motie wordt verzocht de versobering van de kleinschaligheidsinvesteringsaftrek (KIA) niet door te laten gaan en daarvoor  in de plaats in de werkkostenregeling de gerichte vrijstelling voor korting op branche-eigen producten per 2027 af te schaffen. Hier wordt gevolg aan gegeven, waardoor er € 126 mln. in plaats van € 100 mln. wordt opgehaald. Deze extra middelen worden gebruikt om de tijdelijke tariefsverlaging van de vrachtwagenheffing binnen de huidige kabinetsperiode te dekken.</w:t>
      </w:r>
    </w:p>
    <w:p w:rsidRPr="00F479DC" w:rsidR="008E0497" w:rsidP="008E0497" w:rsidRDefault="008E0497" w14:paraId="35C5ED42" w14:textId="77777777">
      <w:pPr>
        <w:spacing w:line="276" w:lineRule="auto"/>
        <w:rPr>
          <w:rFonts w:ascii="Calibri" w:hAnsi="Calibri" w:cs="Calibri"/>
        </w:rPr>
      </w:pPr>
    </w:p>
    <w:p w:rsidRPr="00F479DC" w:rsidR="008E0497" w:rsidP="008E0497" w:rsidRDefault="008E0497" w14:paraId="052BDC4A" w14:textId="77777777">
      <w:pPr>
        <w:spacing w:line="276" w:lineRule="auto"/>
        <w:rPr>
          <w:rFonts w:ascii="Calibri" w:hAnsi="Calibri" w:cs="Calibri"/>
        </w:rPr>
      </w:pPr>
      <w:r w:rsidRPr="00F479DC">
        <w:rPr>
          <w:rFonts w:ascii="Calibri" w:hAnsi="Calibri" w:cs="Calibri"/>
        </w:rPr>
        <w:t>Ten derde heeft uw Kamer met de aangenomen motie Bontenbal c.s.</w:t>
      </w:r>
      <w:r w:rsidRPr="00F479DC">
        <w:rPr>
          <w:rStyle w:val="Voetnootmarkering"/>
          <w:rFonts w:ascii="Calibri" w:hAnsi="Calibri" w:cs="Calibri"/>
        </w:rPr>
        <w:footnoteReference w:id="4"/>
      </w:r>
      <w:r w:rsidRPr="00F479DC">
        <w:rPr>
          <w:rFonts w:ascii="Calibri" w:hAnsi="Calibri" w:cs="Calibri"/>
        </w:rPr>
        <w:t xml:space="preserve"> verzocht om alle eventuele resterende structurele middelen uit het maatregelenpakket te reserveren om meer investeringen los te trekken, door in lijn met het coalitieakkoord te werken aan verbetering van de fiscale investeringsaftrekken, een win-winlening en een EU-beleggingsrekening. Conform deze motie reserveert het kabinet de structurele opbrengst van het pakket (€ 152 mln.) voor een dergelijke envelop. </w:t>
      </w:r>
    </w:p>
    <w:p w:rsidRPr="00F479DC" w:rsidR="008E0497" w:rsidP="008E0497" w:rsidRDefault="008E0497" w14:paraId="7EAEB827" w14:textId="77777777">
      <w:pPr>
        <w:spacing w:line="276" w:lineRule="auto"/>
        <w:rPr>
          <w:rFonts w:ascii="Calibri" w:hAnsi="Calibri" w:cs="Calibri"/>
        </w:rPr>
      </w:pPr>
    </w:p>
    <w:p w:rsidRPr="00F479DC" w:rsidR="008E0497" w:rsidP="008E0497" w:rsidRDefault="008E0497" w14:paraId="0FDBB5FE" w14:textId="77777777">
      <w:pPr>
        <w:spacing w:line="276" w:lineRule="auto"/>
        <w:rPr>
          <w:rFonts w:ascii="Calibri" w:hAnsi="Calibri" w:cs="Calibri"/>
        </w:rPr>
      </w:pPr>
      <w:r w:rsidRPr="00F479DC">
        <w:rPr>
          <w:rFonts w:ascii="Calibri" w:hAnsi="Calibri" w:cs="Calibri"/>
        </w:rPr>
        <w:t>Naast deze wijzigingen is de budgettaire reeks van startersaftrek voor 2027 bijgesteld van € 119 mln. naar € 116 mln. Structureel neemt de opbrengst toe van € 100 naar € 103 mln. Volledige afschaffen van de startersaftrek is uitvoerbaar per 2028, vooruitlopend hierop zal deze in 2027 worden verlaagd. In het pakket Belastingplan 2027 wordt deze verlaging nader uitgewerkt, waarbij rekening wordt gehouden met de budgettaire opbrengst en de uitlegbaarheid voor startende ondernemers van de resterende aftrek.</w:t>
      </w:r>
    </w:p>
    <w:p w:rsidRPr="00F479DC" w:rsidR="008E0497" w:rsidP="008E0497" w:rsidRDefault="008E0497" w14:paraId="7AE194A1" w14:textId="77777777">
      <w:pPr>
        <w:spacing w:line="276" w:lineRule="auto"/>
        <w:rPr>
          <w:rFonts w:ascii="Calibri" w:hAnsi="Calibri" w:cs="Calibri"/>
        </w:rPr>
      </w:pPr>
    </w:p>
    <w:p w:rsidRPr="00F479DC" w:rsidR="008E0497" w:rsidP="008E0497" w:rsidRDefault="008E0497" w14:paraId="3B0FF001" w14:textId="77777777">
      <w:pPr>
        <w:spacing w:line="276" w:lineRule="auto"/>
        <w:rPr>
          <w:rFonts w:ascii="Calibri" w:hAnsi="Calibri" w:cs="Calibri"/>
        </w:rPr>
      </w:pPr>
      <w:r w:rsidRPr="00F479DC">
        <w:rPr>
          <w:rFonts w:ascii="Calibri" w:hAnsi="Calibri" w:cs="Calibri"/>
        </w:rPr>
        <w:t xml:space="preserve">Onderstaande budgettaire plaat verwerkt het kabinet in het inkomstenkader. Uw Kamer zal hier bij Prinsjesdag via de Miljoenennota opnieuw over worden geïnformeerd. </w:t>
      </w:r>
    </w:p>
    <w:p w:rsidRPr="00F479DC" w:rsidR="008E0497" w:rsidP="008E0497" w:rsidRDefault="008E0497" w14:paraId="6D773898" w14:textId="77777777">
      <w:pPr>
        <w:spacing w:line="240" w:lineRule="auto"/>
        <w:rPr>
          <w:rFonts w:ascii="Calibri" w:hAnsi="Calibri" w:cs="Calibri"/>
        </w:rPr>
      </w:pPr>
      <w:r w:rsidRPr="00F479DC">
        <w:rPr>
          <w:rFonts w:ascii="Calibri" w:hAnsi="Calibri" w:cs="Calibri"/>
        </w:rPr>
        <w:br w:type="page"/>
      </w:r>
    </w:p>
    <w:tbl>
      <w:tblPr>
        <w:tblW w:w="8840" w:type="dxa"/>
        <w:tblInd w:w="-3" w:type="dxa"/>
        <w:tblCellMar>
          <w:left w:w="0" w:type="dxa"/>
          <w:right w:w="0" w:type="dxa"/>
        </w:tblCellMar>
        <w:tblLook w:val="04A0" w:firstRow="1" w:lastRow="0" w:firstColumn="1" w:lastColumn="0" w:noHBand="0" w:noVBand="1"/>
      </w:tblPr>
      <w:tblGrid>
        <w:gridCol w:w="3772"/>
        <w:gridCol w:w="724"/>
        <w:gridCol w:w="724"/>
        <w:gridCol w:w="724"/>
        <w:gridCol w:w="724"/>
        <w:gridCol w:w="724"/>
        <w:gridCol w:w="724"/>
        <w:gridCol w:w="724"/>
      </w:tblGrid>
      <w:tr w:rsidRPr="00F479DC" w:rsidR="008E0497" w:rsidTr="00467F92" w14:paraId="009A1D9C" w14:textId="77777777">
        <w:trPr>
          <w:trHeight w:val="393"/>
        </w:trPr>
        <w:tc>
          <w:tcPr>
            <w:tcW w:w="8840" w:type="dxa"/>
            <w:gridSpan w:val="8"/>
            <w:tcBorders>
              <w:top w:val="single" w:color="auto" w:sz="8" w:space="0"/>
              <w:left w:val="single" w:color="auto" w:sz="8" w:space="0"/>
              <w:bottom w:val="nil"/>
              <w:right w:val="single" w:color="auto" w:sz="8" w:space="0"/>
            </w:tcBorders>
            <w:shd w:val="clear" w:color="auto" w:fill="215C98"/>
            <w:noWrap/>
            <w:tcMar>
              <w:top w:w="0" w:type="dxa"/>
              <w:left w:w="70" w:type="dxa"/>
              <w:bottom w:w="0" w:type="dxa"/>
              <w:right w:w="70" w:type="dxa"/>
            </w:tcMar>
            <w:vAlign w:val="center"/>
          </w:tcPr>
          <w:p w:rsidRPr="00F479DC" w:rsidR="008E0497" w:rsidP="00467F92" w:rsidRDefault="008E0497" w14:paraId="11C2FE15" w14:textId="77777777">
            <w:pPr>
              <w:spacing w:line="240" w:lineRule="auto"/>
              <w:rPr>
                <w:rFonts w:ascii="Calibri" w:hAnsi="Calibri" w:eastAsia="Calibri" w:cs="Calibri"/>
                <w:b/>
                <w:bCs/>
                <w:color w:val="FFFFFF"/>
              </w:rPr>
            </w:pPr>
            <w:r w:rsidRPr="00F479DC">
              <w:rPr>
                <w:rFonts w:ascii="Calibri" w:hAnsi="Calibri" w:eastAsia="Calibri" w:cs="Calibri"/>
                <w:b/>
                <w:bCs/>
                <w:color w:val="FFFFFF"/>
              </w:rPr>
              <w:t xml:space="preserve">Tabel 1 – lastenkant maatregelenpakket energieschok </w:t>
            </w:r>
          </w:p>
        </w:tc>
      </w:tr>
      <w:tr w:rsidRPr="00F479DC" w:rsidR="008E0497" w:rsidTr="00467F92" w14:paraId="04D2A99C" w14:textId="77777777">
        <w:trPr>
          <w:trHeight w:val="275"/>
        </w:trPr>
        <w:tc>
          <w:tcPr>
            <w:tcW w:w="3772" w:type="dxa"/>
            <w:tcBorders>
              <w:top w:val="single" w:color="auto" w:sz="8" w:space="0"/>
              <w:left w:val="single" w:color="auto" w:sz="8" w:space="0"/>
              <w:bottom w:val="nil"/>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336EA311" w14:textId="77777777">
            <w:pPr>
              <w:spacing w:line="240" w:lineRule="auto"/>
              <w:rPr>
                <w:rFonts w:ascii="Calibri" w:hAnsi="Calibri" w:eastAsia="Calibri" w:cs="Calibri"/>
                <w:b/>
                <w:bCs/>
                <w:color w:val="FFFFFF"/>
              </w:rPr>
            </w:pPr>
            <w:r w:rsidRPr="00F479DC">
              <w:rPr>
                <w:rFonts w:ascii="Calibri" w:hAnsi="Calibri" w:eastAsia="Calibri" w:cs="Calibri"/>
                <w:b/>
                <w:bCs/>
                <w:color w:val="FFFFFF"/>
              </w:rPr>
              <w:t>In miljoen euro (- is lastenverlichting)</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3672A243"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2026</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66C7B692"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2027</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16B3F97A"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2028</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11766928"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2029</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06ACE0FA"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2030</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313F8833"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2031</w:t>
            </w:r>
          </w:p>
        </w:tc>
        <w:tc>
          <w:tcPr>
            <w:tcW w:w="724" w:type="dxa"/>
            <w:tcBorders>
              <w:top w:val="single" w:color="auto" w:sz="8" w:space="0"/>
              <w:left w:val="nil"/>
              <w:bottom w:val="nil"/>
              <w:right w:val="single" w:color="auto" w:sz="8" w:space="0"/>
            </w:tcBorders>
            <w:shd w:val="clear" w:color="auto" w:fill="215C98"/>
            <w:noWrap/>
            <w:tcMar>
              <w:top w:w="0" w:type="dxa"/>
              <w:left w:w="70" w:type="dxa"/>
              <w:bottom w:w="0" w:type="dxa"/>
              <w:right w:w="70" w:type="dxa"/>
            </w:tcMar>
            <w:vAlign w:val="center"/>
            <w:hideMark/>
          </w:tcPr>
          <w:p w:rsidRPr="00F479DC" w:rsidR="008E0497" w:rsidP="00467F92" w:rsidRDefault="008E0497" w14:paraId="6D58DAE6" w14:textId="77777777">
            <w:pPr>
              <w:spacing w:line="240" w:lineRule="auto"/>
              <w:jc w:val="center"/>
              <w:rPr>
                <w:rFonts w:ascii="Calibri" w:hAnsi="Calibri" w:eastAsia="Calibri" w:cs="Calibri"/>
                <w:b/>
                <w:bCs/>
                <w:color w:val="FFFFFF"/>
              </w:rPr>
            </w:pPr>
            <w:proofErr w:type="spellStart"/>
            <w:r w:rsidRPr="00F479DC">
              <w:rPr>
                <w:rFonts w:ascii="Calibri" w:hAnsi="Calibri" w:eastAsia="Calibri" w:cs="Calibri"/>
                <w:b/>
                <w:bCs/>
                <w:color w:val="FFFFFF"/>
              </w:rPr>
              <w:t>Struc</w:t>
            </w:r>
            <w:proofErr w:type="spellEnd"/>
          </w:p>
        </w:tc>
      </w:tr>
      <w:tr w:rsidRPr="00F479DC" w:rsidR="008E0497" w:rsidTr="00467F92" w14:paraId="4A8363FD" w14:textId="77777777">
        <w:trPr>
          <w:trHeight w:val="275"/>
        </w:trPr>
        <w:tc>
          <w:tcPr>
            <w:tcW w:w="3772" w:type="dxa"/>
            <w:tcBorders>
              <w:top w:val="nil"/>
              <w:left w:val="single" w:color="auto" w:sz="8" w:space="0"/>
              <w:bottom w:val="nil"/>
              <w:right w:val="nil"/>
            </w:tcBorders>
            <w:shd w:val="clear" w:color="auto" w:fill="DAE9F8"/>
            <w:noWrap/>
            <w:tcMar>
              <w:top w:w="0" w:type="dxa"/>
              <w:left w:w="70" w:type="dxa"/>
              <w:bottom w:w="0" w:type="dxa"/>
              <w:right w:w="70" w:type="dxa"/>
            </w:tcMar>
            <w:vAlign w:val="center"/>
            <w:hideMark/>
          </w:tcPr>
          <w:p w:rsidRPr="00F479DC" w:rsidR="008E0497" w:rsidP="00467F92" w:rsidRDefault="008E0497" w14:paraId="20C1897C" w14:textId="77777777">
            <w:pPr>
              <w:spacing w:line="240" w:lineRule="auto"/>
              <w:rPr>
                <w:rFonts w:ascii="Calibri" w:hAnsi="Calibri" w:eastAsia="Calibri" w:cs="Calibri"/>
              </w:rPr>
            </w:pPr>
            <w:r w:rsidRPr="00F479DC">
              <w:rPr>
                <w:rFonts w:ascii="Calibri" w:hAnsi="Calibri" w:eastAsia="Calibri" w:cs="Calibri"/>
              </w:rPr>
              <w:t>Lastenverlichtingen</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3BC41C49"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6D7DE5DF"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11E8958C"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22BDE750"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6A5FBE87"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761D3268"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tcBorders>
              <w:top w:val="nil"/>
              <w:left w:val="nil"/>
              <w:bottom w:val="nil"/>
              <w:right w:val="single" w:color="auto" w:sz="8" w:space="0"/>
            </w:tcBorders>
            <w:shd w:val="clear" w:color="auto" w:fill="DAE9F8"/>
            <w:noWrap/>
            <w:tcMar>
              <w:top w:w="0" w:type="dxa"/>
              <w:left w:w="70" w:type="dxa"/>
              <w:bottom w:w="0" w:type="dxa"/>
              <w:right w:w="70" w:type="dxa"/>
            </w:tcMar>
            <w:vAlign w:val="center"/>
            <w:hideMark/>
          </w:tcPr>
          <w:p w:rsidRPr="00F479DC" w:rsidR="008E0497" w:rsidP="00467F92" w:rsidRDefault="008E0497" w14:paraId="5923B92A" w14:textId="77777777">
            <w:pPr>
              <w:spacing w:line="240" w:lineRule="auto"/>
              <w:jc w:val="center"/>
              <w:rPr>
                <w:rFonts w:ascii="Calibri" w:hAnsi="Calibri" w:eastAsia="Calibri" w:cs="Calibri"/>
              </w:rPr>
            </w:pPr>
            <w:r w:rsidRPr="00F479DC">
              <w:rPr>
                <w:rFonts w:ascii="Calibri" w:hAnsi="Calibri" w:eastAsia="Calibri" w:cs="Calibri"/>
              </w:rPr>
              <w:t> </w:t>
            </w:r>
          </w:p>
        </w:tc>
      </w:tr>
      <w:tr w:rsidRPr="00F479DC" w:rsidR="008E0497" w:rsidTr="00467F92" w14:paraId="0DE899A4" w14:textId="77777777">
        <w:trPr>
          <w:trHeight w:val="454"/>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F479DC" w:rsidR="008E0497" w:rsidP="00467F92" w:rsidRDefault="008E0497" w14:paraId="2D9FB1AF" w14:textId="77777777">
            <w:pPr>
              <w:spacing w:line="240" w:lineRule="auto"/>
              <w:rPr>
                <w:rFonts w:ascii="Calibri" w:hAnsi="Calibri" w:eastAsia="Calibri" w:cs="Calibri"/>
              </w:rPr>
            </w:pPr>
            <w:r w:rsidRPr="00F479DC">
              <w:rPr>
                <w:rFonts w:ascii="Calibri" w:hAnsi="Calibri" w:eastAsia="Calibri" w:cs="Calibri"/>
              </w:rPr>
              <w:t>Verhogen onbelaste reiskostenvergoeding met € 0,02 naar € 0,25 per kilometer</w:t>
            </w:r>
            <w:r w:rsidRPr="00F479DC">
              <w:rPr>
                <w:rStyle w:val="Voetnootmarkering"/>
                <w:rFonts w:ascii="Calibri" w:hAnsi="Calibri" w:eastAsia="Calibri" w:cs="Calibri"/>
              </w:rPr>
              <w:footnoteReference w:id="5"/>
            </w:r>
          </w:p>
        </w:tc>
        <w:tc>
          <w:tcPr>
            <w:tcW w:w="724" w:type="dxa"/>
            <w:shd w:val="clear" w:color="auto" w:fill="FFFFFF"/>
            <w:noWrap/>
            <w:tcMar>
              <w:top w:w="0" w:type="dxa"/>
              <w:left w:w="70" w:type="dxa"/>
              <w:bottom w:w="0" w:type="dxa"/>
              <w:right w:w="70" w:type="dxa"/>
            </w:tcMar>
            <w:hideMark/>
          </w:tcPr>
          <w:p w:rsidRPr="00F479DC" w:rsidR="008E0497" w:rsidP="00467F92" w:rsidRDefault="008E0497" w14:paraId="62705912" w14:textId="77777777">
            <w:pPr>
              <w:spacing w:line="240" w:lineRule="auto"/>
              <w:jc w:val="center"/>
              <w:rPr>
                <w:rFonts w:ascii="Calibri" w:hAnsi="Calibri" w:eastAsia="Calibri" w:cs="Calibri"/>
              </w:rPr>
            </w:pPr>
            <w:r w:rsidRPr="00F479DC">
              <w:rPr>
                <w:rFonts w:ascii="Calibri" w:hAnsi="Calibri" w:eastAsia="Calibri" w:cs="Calibri"/>
              </w:rPr>
              <w:t>-155</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0B15E0DB" w14:textId="77777777">
            <w:pPr>
              <w:spacing w:line="240" w:lineRule="auto"/>
              <w:jc w:val="center"/>
              <w:rPr>
                <w:rFonts w:ascii="Calibri" w:hAnsi="Calibri" w:eastAsia="Calibri" w:cs="Calibri"/>
              </w:rPr>
            </w:pPr>
            <w:r w:rsidRPr="00F479DC">
              <w:rPr>
                <w:rFonts w:ascii="Calibri" w:hAnsi="Calibri" w:eastAsia="Calibri" w:cs="Calibri"/>
              </w:rPr>
              <w:t>-191</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615FF8D0" w14:textId="77777777">
            <w:pPr>
              <w:spacing w:line="240" w:lineRule="auto"/>
              <w:jc w:val="center"/>
              <w:rPr>
                <w:rFonts w:ascii="Calibri" w:hAnsi="Calibri" w:eastAsia="Calibri" w:cs="Calibri"/>
              </w:rPr>
            </w:pPr>
            <w:r w:rsidRPr="00F479DC">
              <w:rPr>
                <w:rFonts w:ascii="Calibri" w:hAnsi="Calibri" w:eastAsia="Calibri" w:cs="Calibri"/>
              </w:rPr>
              <w:t>-223</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9D939CD" w14:textId="77777777">
            <w:pPr>
              <w:spacing w:line="240" w:lineRule="auto"/>
              <w:jc w:val="center"/>
              <w:rPr>
                <w:rFonts w:ascii="Calibri" w:hAnsi="Calibri" w:eastAsia="Calibri" w:cs="Calibri"/>
              </w:rPr>
            </w:pPr>
            <w:r w:rsidRPr="00F479DC">
              <w:rPr>
                <w:rFonts w:ascii="Calibri" w:hAnsi="Calibri" w:eastAsia="Calibri" w:cs="Calibri"/>
              </w:rPr>
              <w:t>-218</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5D8B3913" w14:textId="77777777">
            <w:pPr>
              <w:spacing w:line="240" w:lineRule="auto"/>
              <w:jc w:val="center"/>
              <w:rPr>
                <w:rFonts w:ascii="Calibri" w:hAnsi="Calibri" w:eastAsia="Calibri" w:cs="Calibri"/>
              </w:rPr>
            </w:pPr>
            <w:r w:rsidRPr="00F479DC">
              <w:rPr>
                <w:rFonts w:ascii="Calibri" w:hAnsi="Calibri" w:eastAsia="Calibri" w:cs="Calibri"/>
              </w:rPr>
              <w:t>-212</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4119724E" w14:textId="77777777">
            <w:pPr>
              <w:spacing w:line="240" w:lineRule="auto"/>
              <w:jc w:val="center"/>
              <w:rPr>
                <w:rFonts w:ascii="Calibri" w:hAnsi="Calibri" w:eastAsia="Calibri" w:cs="Calibri"/>
              </w:rPr>
            </w:pPr>
            <w:r w:rsidRPr="00F479DC">
              <w:rPr>
                <w:rFonts w:ascii="Calibri" w:hAnsi="Calibri" w:eastAsia="Calibri" w:cs="Calibri"/>
              </w:rPr>
              <w:t>-207</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F479DC" w:rsidR="008E0497" w:rsidP="00467F92" w:rsidRDefault="008E0497" w14:paraId="08430377" w14:textId="77777777">
            <w:pPr>
              <w:spacing w:line="240" w:lineRule="auto"/>
              <w:jc w:val="center"/>
              <w:rPr>
                <w:rFonts w:ascii="Calibri" w:hAnsi="Calibri" w:eastAsia="Calibri" w:cs="Calibri"/>
              </w:rPr>
            </w:pPr>
            <w:r w:rsidRPr="00F479DC">
              <w:rPr>
                <w:rFonts w:ascii="Calibri" w:hAnsi="Calibri" w:eastAsia="Calibri" w:cs="Calibri"/>
              </w:rPr>
              <w:t>-207</w:t>
            </w:r>
          </w:p>
        </w:tc>
      </w:tr>
      <w:tr w:rsidRPr="00F479DC" w:rsidR="008E0497" w:rsidTr="00467F92" w14:paraId="3DC4C449" w14:textId="77777777">
        <w:trPr>
          <w:trHeight w:val="634"/>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F479DC" w:rsidR="008E0497" w:rsidP="00467F92" w:rsidRDefault="008E0497" w14:paraId="2F5ADEE7" w14:textId="77777777">
            <w:pPr>
              <w:spacing w:line="240" w:lineRule="auto"/>
              <w:rPr>
                <w:rFonts w:ascii="Calibri" w:hAnsi="Calibri" w:eastAsia="Calibri" w:cs="Calibri"/>
              </w:rPr>
            </w:pPr>
            <w:r w:rsidRPr="00F479DC">
              <w:rPr>
                <w:rFonts w:ascii="Calibri" w:hAnsi="Calibri" w:eastAsia="Calibri" w:cs="Calibri"/>
              </w:rPr>
              <w:t>Tijdelijk verlagen motorrijtuigenbelasting tarief voor bestelauto’s van ondernemers met 50% t/m december (half jaar)</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4C2611D8" w14:textId="77777777">
            <w:pPr>
              <w:spacing w:line="240" w:lineRule="auto"/>
              <w:jc w:val="center"/>
              <w:rPr>
                <w:rFonts w:ascii="Calibri" w:hAnsi="Calibri" w:eastAsia="Calibri" w:cs="Calibri"/>
              </w:rPr>
            </w:pPr>
            <w:r w:rsidRPr="00F479DC">
              <w:rPr>
                <w:rFonts w:ascii="Calibri" w:hAnsi="Calibri" w:eastAsia="Calibri" w:cs="Calibri"/>
              </w:rPr>
              <w:t>-150</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6B8761B5"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43BC5F94"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2CAB904D"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4CCBA427"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B653F44"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F479DC" w:rsidR="008E0497" w:rsidP="00467F92" w:rsidRDefault="008E0497" w14:paraId="3638D80A" w14:textId="77777777">
            <w:pPr>
              <w:spacing w:line="240" w:lineRule="auto"/>
              <w:jc w:val="center"/>
              <w:rPr>
                <w:rFonts w:ascii="Calibri" w:hAnsi="Calibri" w:eastAsia="Calibri" w:cs="Calibri"/>
              </w:rPr>
            </w:pPr>
            <w:r w:rsidRPr="00F479DC">
              <w:rPr>
                <w:rFonts w:ascii="Calibri" w:hAnsi="Calibri" w:eastAsia="Calibri" w:cs="Calibri"/>
              </w:rPr>
              <w:t> </w:t>
            </w:r>
          </w:p>
        </w:tc>
      </w:tr>
      <w:tr w:rsidRPr="00F479DC" w:rsidR="008E0497" w:rsidTr="00467F92" w14:paraId="1F07817E" w14:textId="77777777">
        <w:trPr>
          <w:trHeight w:val="454"/>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F479DC" w:rsidR="008E0497" w:rsidP="00467F92" w:rsidRDefault="008E0497" w14:paraId="40AAF764" w14:textId="77777777">
            <w:pPr>
              <w:spacing w:line="240" w:lineRule="auto"/>
              <w:rPr>
                <w:rFonts w:ascii="Calibri" w:hAnsi="Calibri" w:eastAsia="Calibri" w:cs="Calibri"/>
              </w:rPr>
            </w:pPr>
            <w:r w:rsidRPr="00F479DC">
              <w:rPr>
                <w:rFonts w:ascii="Calibri" w:hAnsi="Calibri" w:eastAsia="Calibri" w:cs="Calibri"/>
              </w:rPr>
              <w:t xml:space="preserve">Tijdelijk verlagen motorrijtuigenbelasting tarief vrachtauto’s naar nihil – van 1 juli t/m december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79E18D1E" w14:textId="77777777">
            <w:pPr>
              <w:spacing w:line="240" w:lineRule="auto"/>
              <w:jc w:val="center"/>
              <w:rPr>
                <w:rFonts w:ascii="Calibri" w:hAnsi="Calibri" w:eastAsia="Calibri" w:cs="Calibri"/>
              </w:rPr>
            </w:pPr>
            <w:r w:rsidRPr="00F479DC">
              <w:rPr>
                <w:rFonts w:ascii="Calibri" w:hAnsi="Calibri" w:eastAsia="Calibri" w:cs="Calibri"/>
              </w:rPr>
              <w:t>-35</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5CEFB746"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7356F089"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6956BE7D"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FD6B207"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2A78909C"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F479DC" w:rsidR="008E0497" w:rsidP="00467F92" w:rsidRDefault="008E0497" w14:paraId="6E5070E2" w14:textId="77777777">
            <w:pPr>
              <w:spacing w:line="240" w:lineRule="auto"/>
              <w:jc w:val="center"/>
              <w:rPr>
                <w:rFonts w:ascii="Calibri" w:hAnsi="Calibri" w:eastAsia="Calibri" w:cs="Calibri"/>
              </w:rPr>
            </w:pPr>
            <w:r w:rsidRPr="00F479DC">
              <w:rPr>
                <w:rFonts w:ascii="Calibri" w:hAnsi="Calibri" w:eastAsia="Calibri" w:cs="Calibri"/>
              </w:rPr>
              <w:t> </w:t>
            </w:r>
          </w:p>
        </w:tc>
      </w:tr>
      <w:tr w:rsidRPr="00F479DC" w:rsidR="008E0497" w:rsidTr="00467F92" w14:paraId="097F0BC7" w14:textId="77777777">
        <w:trPr>
          <w:trHeight w:val="317"/>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F479DC" w:rsidR="008E0497" w:rsidP="00467F92" w:rsidRDefault="008E0497" w14:paraId="7DFF8E1E" w14:textId="77777777">
            <w:pPr>
              <w:spacing w:line="240" w:lineRule="auto"/>
              <w:rPr>
                <w:rFonts w:ascii="Calibri" w:hAnsi="Calibri" w:eastAsia="Calibri" w:cs="Calibri"/>
              </w:rPr>
            </w:pPr>
            <w:r w:rsidRPr="00F479DC">
              <w:rPr>
                <w:rFonts w:ascii="Calibri" w:hAnsi="Calibri" w:eastAsia="Calibri" w:cs="Calibri"/>
              </w:rPr>
              <w:t>Verhogen aftrekpercentage EIA naar 45,5%</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4FFC22D0" w14:textId="77777777">
            <w:pPr>
              <w:spacing w:line="240" w:lineRule="auto"/>
              <w:jc w:val="center"/>
              <w:rPr>
                <w:rFonts w:ascii="Calibri" w:hAnsi="Calibri" w:eastAsia="Calibri" w:cs="Calibri"/>
              </w:rPr>
            </w:pPr>
            <w:r w:rsidRPr="00F479DC">
              <w:rPr>
                <w:rFonts w:ascii="Calibri" w:hAnsi="Calibri" w:eastAsia="Calibri" w:cs="Calibri"/>
              </w:rPr>
              <w:t>0</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16D0609A" w14:textId="77777777">
            <w:pPr>
              <w:spacing w:line="240" w:lineRule="auto"/>
              <w:jc w:val="center"/>
              <w:rPr>
                <w:rFonts w:ascii="Calibri" w:hAnsi="Calibri" w:eastAsia="Calibri" w:cs="Calibri"/>
              </w:rPr>
            </w:pPr>
            <w:r w:rsidRPr="00F479DC">
              <w:rPr>
                <w:rFonts w:ascii="Calibri" w:hAnsi="Calibri" w:eastAsia="Calibri" w:cs="Calibri"/>
              </w:rPr>
              <w:t>0</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5316C205" w14:textId="77777777">
            <w:pPr>
              <w:spacing w:line="240" w:lineRule="auto"/>
              <w:jc w:val="center"/>
              <w:rPr>
                <w:rFonts w:ascii="Calibri" w:hAnsi="Calibri" w:eastAsia="Calibri" w:cs="Calibri"/>
              </w:rPr>
            </w:pPr>
            <w:r w:rsidRPr="00F479DC">
              <w:rPr>
                <w:rFonts w:ascii="Calibri" w:hAnsi="Calibri" w:eastAsia="Calibri" w:cs="Calibri"/>
              </w:rPr>
              <w:t>0</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2B1E1DFF" w14:textId="77777777">
            <w:pPr>
              <w:spacing w:line="240" w:lineRule="auto"/>
              <w:jc w:val="center"/>
              <w:rPr>
                <w:rFonts w:ascii="Calibri" w:hAnsi="Calibri" w:eastAsia="Calibri" w:cs="Calibri"/>
              </w:rPr>
            </w:pPr>
            <w:r w:rsidRPr="00F479DC">
              <w:rPr>
                <w:rFonts w:ascii="Calibri" w:hAnsi="Calibri" w:eastAsia="Calibri" w:cs="Calibri"/>
              </w:rPr>
              <w:t>0</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D7193DB" w14:textId="77777777">
            <w:pPr>
              <w:spacing w:line="240" w:lineRule="auto"/>
              <w:jc w:val="center"/>
              <w:rPr>
                <w:rFonts w:ascii="Calibri" w:hAnsi="Calibri" w:eastAsia="Calibri" w:cs="Calibri"/>
              </w:rPr>
            </w:pPr>
            <w:r w:rsidRPr="00F479DC">
              <w:rPr>
                <w:rFonts w:ascii="Calibri" w:hAnsi="Calibri" w:eastAsia="Calibri" w:cs="Calibri"/>
              </w:rPr>
              <w:t>0</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494218B1" w14:textId="77777777">
            <w:pPr>
              <w:spacing w:line="240" w:lineRule="auto"/>
              <w:jc w:val="center"/>
              <w:rPr>
                <w:rFonts w:ascii="Calibri" w:hAnsi="Calibri" w:eastAsia="Calibri" w:cs="Calibri"/>
              </w:rPr>
            </w:pPr>
            <w:r w:rsidRPr="00F479DC">
              <w:rPr>
                <w:rFonts w:ascii="Calibri" w:hAnsi="Calibri" w:eastAsia="Calibri" w:cs="Calibri"/>
              </w:rPr>
              <w:t>0</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F479DC" w:rsidR="008E0497" w:rsidP="00467F92" w:rsidRDefault="008E0497" w14:paraId="07BA19DE" w14:textId="77777777">
            <w:pPr>
              <w:spacing w:line="240" w:lineRule="auto"/>
              <w:jc w:val="center"/>
              <w:rPr>
                <w:rFonts w:ascii="Calibri" w:hAnsi="Calibri" w:eastAsia="Calibri" w:cs="Calibri"/>
              </w:rPr>
            </w:pPr>
            <w:r w:rsidRPr="00F479DC">
              <w:rPr>
                <w:rFonts w:ascii="Calibri" w:hAnsi="Calibri" w:eastAsia="Calibri" w:cs="Calibri"/>
              </w:rPr>
              <w:t>0</w:t>
            </w:r>
          </w:p>
        </w:tc>
      </w:tr>
      <w:tr w:rsidRPr="00F479DC" w:rsidR="008E0497" w:rsidTr="00467F92" w14:paraId="43E41C7C" w14:textId="77777777">
        <w:trPr>
          <w:trHeight w:val="385"/>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F479DC" w:rsidR="008E0497" w:rsidP="00467F92" w:rsidRDefault="008E0497" w14:paraId="69F3989F" w14:textId="77777777">
            <w:pPr>
              <w:spacing w:line="240" w:lineRule="auto"/>
              <w:rPr>
                <w:rFonts w:ascii="Calibri" w:hAnsi="Calibri" w:eastAsia="Calibri" w:cs="Calibri"/>
              </w:rPr>
            </w:pPr>
            <w:r w:rsidRPr="00F479DC">
              <w:rPr>
                <w:rFonts w:ascii="Calibri" w:hAnsi="Calibri" w:eastAsia="Calibri" w:cs="Calibri"/>
              </w:rPr>
              <w:t>Envelop nader uit te werken verbeteringen fiscale investeringsaftrekken, win-winlening en/of EU beleggingsrekening</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413308F8"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5DEBD993"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C06C12E"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6A2DE750"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7E0FCD96"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F4EF86A"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F479DC" w:rsidR="008E0497" w:rsidP="00467F92" w:rsidRDefault="008E0497" w14:paraId="539CDD56" w14:textId="77777777">
            <w:pPr>
              <w:spacing w:line="240" w:lineRule="auto"/>
              <w:jc w:val="center"/>
              <w:rPr>
                <w:rFonts w:ascii="Calibri" w:hAnsi="Calibri" w:eastAsia="Calibri" w:cs="Calibri"/>
              </w:rPr>
            </w:pPr>
            <w:r w:rsidRPr="00F479DC">
              <w:rPr>
                <w:rFonts w:ascii="Calibri" w:hAnsi="Calibri" w:eastAsia="Calibri" w:cs="Calibri"/>
              </w:rPr>
              <w:t>-152</w:t>
            </w:r>
          </w:p>
        </w:tc>
      </w:tr>
      <w:tr w:rsidRPr="00F479DC" w:rsidR="008E0497" w:rsidTr="00467F92" w14:paraId="19709715" w14:textId="77777777">
        <w:trPr>
          <w:trHeight w:val="385"/>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F479DC" w:rsidR="008E0497" w:rsidP="00467F92" w:rsidRDefault="008E0497" w14:paraId="21259EA2" w14:textId="77777777">
            <w:pPr>
              <w:spacing w:line="240" w:lineRule="auto"/>
              <w:rPr>
                <w:rFonts w:ascii="Calibri" w:hAnsi="Calibri" w:eastAsia="Calibri" w:cs="Calibri"/>
              </w:rPr>
            </w:pPr>
            <w:r w:rsidRPr="00F479DC">
              <w:rPr>
                <w:rFonts w:ascii="Calibri" w:hAnsi="Calibri" w:eastAsia="Calibri" w:cs="Calibri"/>
              </w:rPr>
              <w:t xml:space="preserve">Tijdelijke verlaging tarieven vrachtwagenheffing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B4381AC" w14:textId="77777777">
            <w:pPr>
              <w:spacing w:line="240" w:lineRule="auto"/>
              <w:jc w:val="center"/>
              <w:rPr>
                <w:rFonts w:ascii="Calibri" w:hAnsi="Calibri" w:eastAsia="Calibri" w:cs="Calibri"/>
              </w:rPr>
            </w:pPr>
            <w:r w:rsidRPr="00F479DC">
              <w:rPr>
                <w:rFonts w:ascii="Calibri" w:hAnsi="Calibri" w:eastAsia="Calibri" w:cs="Calibri"/>
              </w:rPr>
              <w:t>-80</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27D26EA4"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4EEB442C"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2A32779"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82E1E7B"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5C542023"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F479DC" w:rsidR="008E0497" w:rsidP="00467F92" w:rsidRDefault="008E0497" w14:paraId="2261B52F" w14:textId="77777777">
            <w:pPr>
              <w:spacing w:line="240" w:lineRule="auto"/>
              <w:jc w:val="center"/>
              <w:rPr>
                <w:rFonts w:ascii="Calibri" w:hAnsi="Calibri" w:eastAsia="Calibri" w:cs="Calibri"/>
              </w:rPr>
            </w:pPr>
            <w:r w:rsidRPr="00F479DC">
              <w:rPr>
                <w:rFonts w:ascii="Calibri" w:hAnsi="Calibri" w:eastAsia="Calibri" w:cs="Calibri"/>
              </w:rPr>
              <w:t> </w:t>
            </w:r>
          </w:p>
        </w:tc>
      </w:tr>
      <w:tr w:rsidRPr="00F479DC" w:rsidR="008E0497" w:rsidTr="00467F92" w14:paraId="5FB4500D" w14:textId="77777777">
        <w:trPr>
          <w:trHeight w:val="275"/>
        </w:trPr>
        <w:tc>
          <w:tcPr>
            <w:tcW w:w="3772" w:type="dxa"/>
            <w:tcBorders>
              <w:top w:val="nil"/>
              <w:left w:val="single" w:color="auto" w:sz="8" w:space="0"/>
              <w:bottom w:val="nil"/>
              <w:right w:val="nil"/>
            </w:tcBorders>
            <w:shd w:val="clear" w:color="auto" w:fill="DAE9F8"/>
            <w:noWrap/>
            <w:tcMar>
              <w:top w:w="0" w:type="dxa"/>
              <w:left w:w="70" w:type="dxa"/>
              <w:bottom w:w="0" w:type="dxa"/>
              <w:right w:w="70" w:type="dxa"/>
            </w:tcMar>
            <w:vAlign w:val="center"/>
            <w:hideMark/>
          </w:tcPr>
          <w:p w:rsidRPr="00F479DC" w:rsidR="008E0497" w:rsidP="00467F92" w:rsidRDefault="008E0497" w14:paraId="0F60AD4A" w14:textId="77777777">
            <w:pPr>
              <w:spacing w:line="240" w:lineRule="auto"/>
              <w:rPr>
                <w:rFonts w:ascii="Calibri" w:hAnsi="Calibri" w:eastAsia="Calibri" w:cs="Calibri"/>
              </w:rPr>
            </w:pPr>
            <w:r w:rsidRPr="00F479DC">
              <w:rPr>
                <w:rFonts w:ascii="Calibri" w:hAnsi="Calibri" w:eastAsia="Calibri" w:cs="Calibri"/>
              </w:rPr>
              <w:t>Dekking</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0AE4AD41" w14:textId="77777777">
            <w:pPr>
              <w:spacing w:line="240" w:lineRule="auto"/>
              <w:jc w:val="center"/>
              <w:rPr>
                <w:rFonts w:ascii="Calibri" w:hAnsi="Calibri" w:eastAsia="Calibri" w:cs="Calibri"/>
                <w:b/>
                <w:bCs/>
              </w:rPr>
            </w:pPr>
            <w:r w:rsidRPr="00F479DC">
              <w:rPr>
                <w:rFonts w:ascii="Calibri" w:hAnsi="Calibri" w:eastAsia="Calibri" w:cs="Calibri"/>
                <w:b/>
                <w:bCs/>
              </w:rPr>
              <w:t> </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01D74107" w14:textId="77777777">
            <w:pPr>
              <w:spacing w:line="240" w:lineRule="auto"/>
              <w:jc w:val="center"/>
              <w:rPr>
                <w:rFonts w:ascii="Calibri" w:hAnsi="Calibri" w:eastAsia="Calibri" w:cs="Calibri"/>
                <w:b/>
                <w:bCs/>
              </w:rPr>
            </w:pPr>
            <w:r w:rsidRPr="00F479DC">
              <w:rPr>
                <w:rFonts w:ascii="Calibri" w:hAnsi="Calibri" w:eastAsia="Calibri" w:cs="Calibri"/>
                <w:b/>
                <w:bCs/>
              </w:rPr>
              <w:t> </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39E655AD" w14:textId="77777777">
            <w:pPr>
              <w:spacing w:line="240" w:lineRule="auto"/>
              <w:jc w:val="center"/>
              <w:rPr>
                <w:rFonts w:ascii="Calibri" w:hAnsi="Calibri" w:eastAsia="Calibri" w:cs="Calibri"/>
                <w:b/>
                <w:bCs/>
              </w:rPr>
            </w:pPr>
            <w:r w:rsidRPr="00F479DC">
              <w:rPr>
                <w:rFonts w:ascii="Calibri" w:hAnsi="Calibri" w:eastAsia="Calibri" w:cs="Calibri"/>
                <w:b/>
                <w:bCs/>
              </w:rPr>
              <w:t> </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5471A72A" w14:textId="77777777">
            <w:pPr>
              <w:spacing w:line="240" w:lineRule="auto"/>
              <w:jc w:val="center"/>
              <w:rPr>
                <w:rFonts w:ascii="Calibri" w:hAnsi="Calibri" w:eastAsia="Calibri" w:cs="Calibri"/>
                <w:b/>
                <w:bCs/>
              </w:rPr>
            </w:pPr>
            <w:r w:rsidRPr="00F479DC">
              <w:rPr>
                <w:rFonts w:ascii="Calibri" w:hAnsi="Calibri" w:eastAsia="Calibri" w:cs="Calibri"/>
                <w:b/>
                <w:bCs/>
              </w:rPr>
              <w:t> </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2726D485" w14:textId="77777777">
            <w:pPr>
              <w:spacing w:line="240" w:lineRule="auto"/>
              <w:jc w:val="center"/>
              <w:rPr>
                <w:rFonts w:ascii="Calibri" w:hAnsi="Calibri" w:eastAsia="Calibri" w:cs="Calibri"/>
                <w:b/>
                <w:bCs/>
              </w:rPr>
            </w:pPr>
            <w:r w:rsidRPr="00F479DC">
              <w:rPr>
                <w:rFonts w:ascii="Calibri" w:hAnsi="Calibri" w:eastAsia="Calibri" w:cs="Calibri"/>
                <w:b/>
                <w:bCs/>
              </w:rPr>
              <w:t> </w:t>
            </w:r>
          </w:p>
        </w:tc>
        <w:tc>
          <w:tcPr>
            <w:tcW w:w="724" w:type="dxa"/>
            <w:shd w:val="clear" w:color="auto" w:fill="DAE9F8"/>
            <w:noWrap/>
            <w:tcMar>
              <w:top w:w="0" w:type="dxa"/>
              <w:left w:w="70" w:type="dxa"/>
              <w:bottom w:w="0" w:type="dxa"/>
              <w:right w:w="70" w:type="dxa"/>
            </w:tcMar>
            <w:vAlign w:val="center"/>
            <w:hideMark/>
          </w:tcPr>
          <w:p w:rsidRPr="00F479DC" w:rsidR="008E0497" w:rsidP="00467F92" w:rsidRDefault="008E0497" w14:paraId="17B3B920" w14:textId="77777777">
            <w:pPr>
              <w:spacing w:line="240" w:lineRule="auto"/>
              <w:jc w:val="center"/>
              <w:rPr>
                <w:rFonts w:ascii="Calibri" w:hAnsi="Calibri" w:eastAsia="Calibri" w:cs="Calibri"/>
                <w:b/>
                <w:bCs/>
              </w:rPr>
            </w:pPr>
            <w:r w:rsidRPr="00F479DC">
              <w:rPr>
                <w:rFonts w:ascii="Calibri" w:hAnsi="Calibri" w:eastAsia="Calibri" w:cs="Calibri"/>
                <w:b/>
                <w:bCs/>
              </w:rPr>
              <w:t> </w:t>
            </w:r>
          </w:p>
        </w:tc>
        <w:tc>
          <w:tcPr>
            <w:tcW w:w="724" w:type="dxa"/>
            <w:tcBorders>
              <w:top w:val="nil"/>
              <w:left w:val="nil"/>
              <w:bottom w:val="nil"/>
              <w:right w:val="single" w:color="auto" w:sz="8" w:space="0"/>
            </w:tcBorders>
            <w:shd w:val="clear" w:color="auto" w:fill="DAE9F8"/>
            <w:noWrap/>
            <w:tcMar>
              <w:top w:w="0" w:type="dxa"/>
              <w:left w:w="70" w:type="dxa"/>
              <w:bottom w:w="0" w:type="dxa"/>
              <w:right w:w="70" w:type="dxa"/>
            </w:tcMar>
            <w:vAlign w:val="center"/>
            <w:hideMark/>
          </w:tcPr>
          <w:p w:rsidRPr="00F479DC" w:rsidR="008E0497" w:rsidP="00467F92" w:rsidRDefault="008E0497" w14:paraId="64D1CD0D" w14:textId="77777777">
            <w:pPr>
              <w:spacing w:line="240" w:lineRule="auto"/>
              <w:jc w:val="center"/>
              <w:rPr>
                <w:rFonts w:ascii="Calibri" w:hAnsi="Calibri" w:eastAsia="Calibri" w:cs="Calibri"/>
                <w:b/>
                <w:bCs/>
              </w:rPr>
            </w:pPr>
            <w:r w:rsidRPr="00F479DC">
              <w:rPr>
                <w:rFonts w:ascii="Calibri" w:hAnsi="Calibri" w:eastAsia="Calibri" w:cs="Calibri"/>
                <w:b/>
                <w:bCs/>
              </w:rPr>
              <w:t> </w:t>
            </w:r>
          </w:p>
        </w:tc>
      </w:tr>
      <w:tr w:rsidRPr="00F479DC" w:rsidR="008E0497" w:rsidTr="00467F92" w14:paraId="4E7675EA" w14:textId="77777777">
        <w:trPr>
          <w:trHeight w:val="275"/>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F479DC" w:rsidR="008E0497" w:rsidP="00467F92" w:rsidRDefault="008E0497" w14:paraId="236FE4E1" w14:textId="77777777">
            <w:pPr>
              <w:spacing w:line="240" w:lineRule="auto"/>
              <w:rPr>
                <w:rFonts w:ascii="Calibri" w:hAnsi="Calibri" w:eastAsia="Calibri" w:cs="Calibri"/>
              </w:rPr>
            </w:pPr>
            <w:r w:rsidRPr="00F479DC">
              <w:rPr>
                <w:rFonts w:ascii="Calibri" w:hAnsi="Calibri" w:eastAsia="Calibri" w:cs="Calibri"/>
              </w:rPr>
              <w:t>Indexeren alcoholaccijns</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16AC63A2"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6E76F3CC" w14:textId="77777777">
            <w:pPr>
              <w:spacing w:line="240" w:lineRule="auto"/>
              <w:jc w:val="center"/>
              <w:rPr>
                <w:rFonts w:ascii="Calibri" w:hAnsi="Calibri" w:eastAsia="Calibri" w:cs="Calibri"/>
              </w:rPr>
            </w:pPr>
            <w:r w:rsidRPr="00F479DC">
              <w:rPr>
                <w:rFonts w:ascii="Calibri" w:hAnsi="Calibri" w:eastAsia="Calibri" w:cs="Calibri"/>
              </w:rPr>
              <w:t>26</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6473D0EB" w14:textId="77777777">
            <w:pPr>
              <w:spacing w:line="240" w:lineRule="auto"/>
              <w:jc w:val="center"/>
              <w:rPr>
                <w:rFonts w:ascii="Calibri" w:hAnsi="Calibri" w:eastAsia="Calibri" w:cs="Calibri"/>
              </w:rPr>
            </w:pPr>
            <w:r w:rsidRPr="00F479DC">
              <w:rPr>
                <w:rFonts w:ascii="Calibri" w:hAnsi="Calibri" w:eastAsia="Calibri" w:cs="Calibri"/>
              </w:rPr>
              <w:t>47</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4A22B24B" w14:textId="77777777">
            <w:pPr>
              <w:spacing w:line="240" w:lineRule="auto"/>
              <w:jc w:val="center"/>
              <w:rPr>
                <w:rFonts w:ascii="Calibri" w:hAnsi="Calibri" w:eastAsia="Calibri" w:cs="Calibri"/>
              </w:rPr>
            </w:pPr>
            <w:r w:rsidRPr="00F479DC">
              <w:rPr>
                <w:rFonts w:ascii="Calibri" w:hAnsi="Calibri" w:eastAsia="Calibri" w:cs="Calibri"/>
              </w:rPr>
              <w:t>70</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01EC8CE" w14:textId="77777777">
            <w:pPr>
              <w:spacing w:line="240" w:lineRule="auto"/>
              <w:jc w:val="center"/>
              <w:rPr>
                <w:rFonts w:ascii="Calibri" w:hAnsi="Calibri" w:eastAsia="Calibri" w:cs="Calibri"/>
              </w:rPr>
            </w:pPr>
            <w:r w:rsidRPr="00F479DC">
              <w:rPr>
                <w:rFonts w:ascii="Calibri" w:hAnsi="Calibri" w:eastAsia="Calibri" w:cs="Calibri"/>
              </w:rPr>
              <w:t>90</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280A4D58" w14:textId="77777777">
            <w:pPr>
              <w:spacing w:line="240" w:lineRule="auto"/>
              <w:jc w:val="center"/>
              <w:rPr>
                <w:rFonts w:ascii="Calibri" w:hAnsi="Calibri" w:eastAsia="Calibri" w:cs="Calibri"/>
              </w:rPr>
            </w:pPr>
            <w:r w:rsidRPr="00F479DC">
              <w:rPr>
                <w:rFonts w:ascii="Calibri" w:hAnsi="Calibri" w:eastAsia="Calibri" w:cs="Calibri"/>
              </w:rPr>
              <w:t>110</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F479DC" w:rsidR="008E0497" w:rsidP="00467F92" w:rsidRDefault="008E0497" w14:paraId="2E45FFE3" w14:textId="77777777">
            <w:pPr>
              <w:spacing w:line="240" w:lineRule="auto"/>
              <w:jc w:val="center"/>
              <w:rPr>
                <w:rFonts w:ascii="Calibri" w:hAnsi="Calibri" w:eastAsia="Calibri" w:cs="Calibri"/>
              </w:rPr>
            </w:pPr>
            <w:r w:rsidRPr="00F479DC">
              <w:rPr>
                <w:rFonts w:ascii="Calibri" w:hAnsi="Calibri" w:eastAsia="Calibri" w:cs="Calibri"/>
              </w:rPr>
              <w:t>130</w:t>
            </w:r>
          </w:p>
        </w:tc>
      </w:tr>
      <w:tr w:rsidRPr="00F479DC" w:rsidR="008E0497" w:rsidTr="00467F92" w14:paraId="771A5F92" w14:textId="77777777">
        <w:trPr>
          <w:trHeight w:val="275"/>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F479DC" w:rsidR="008E0497" w:rsidP="00467F92" w:rsidRDefault="008E0497" w14:paraId="319672AB" w14:textId="77777777">
            <w:pPr>
              <w:spacing w:line="240" w:lineRule="auto"/>
              <w:rPr>
                <w:rFonts w:ascii="Calibri" w:hAnsi="Calibri" w:eastAsia="Calibri" w:cs="Calibri"/>
              </w:rPr>
            </w:pPr>
            <w:r w:rsidRPr="00F479DC">
              <w:rPr>
                <w:rFonts w:ascii="Calibri" w:hAnsi="Calibri" w:eastAsia="Calibri" w:cs="Calibri"/>
              </w:rPr>
              <w:t xml:space="preserve">Afschaffen startersaftrek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73B9C9BB"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97D134E" w14:textId="77777777">
            <w:pPr>
              <w:spacing w:line="240" w:lineRule="auto"/>
              <w:jc w:val="center"/>
              <w:rPr>
                <w:rFonts w:ascii="Calibri" w:hAnsi="Calibri" w:eastAsia="Calibri" w:cs="Calibri"/>
              </w:rPr>
            </w:pPr>
            <w:r w:rsidRPr="00F479DC">
              <w:rPr>
                <w:rFonts w:ascii="Calibri" w:hAnsi="Calibri" w:eastAsia="Calibri" w:cs="Calibri"/>
              </w:rPr>
              <w:t>116</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0E5A614B" w14:textId="77777777">
            <w:pPr>
              <w:spacing w:line="240" w:lineRule="auto"/>
              <w:jc w:val="center"/>
              <w:rPr>
                <w:rFonts w:ascii="Calibri" w:hAnsi="Calibri" w:eastAsia="Calibri" w:cs="Calibri"/>
              </w:rPr>
            </w:pPr>
            <w:r w:rsidRPr="00F479DC">
              <w:rPr>
                <w:rFonts w:ascii="Calibri" w:hAnsi="Calibri" w:eastAsia="Calibri" w:cs="Calibri"/>
              </w:rPr>
              <w:t>116</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3C533870" w14:textId="77777777">
            <w:pPr>
              <w:spacing w:line="240" w:lineRule="auto"/>
              <w:jc w:val="center"/>
              <w:rPr>
                <w:rFonts w:ascii="Calibri" w:hAnsi="Calibri" w:eastAsia="Calibri" w:cs="Calibri"/>
              </w:rPr>
            </w:pPr>
            <w:r w:rsidRPr="00F479DC">
              <w:rPr>
                <w:rFonts w:ascii="Calibri" w:hAnsi="Calibri" w:eastAsia="Calibri" w:cs="Calibri"/>
              </w:rPr>
              <w:t>113</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5FA8F162" w14:textId="77777777">
            <w:pPr>
              <w:spacing w:line="240" w:lineRule="auto"/>
              <w:jc w:val="center"/>
              <w:rPr>
                <w:rFonts w:ascii="Calibri" w:hAnsi="Calibri" w:eastAsia="Calibri" w:cs="Calibri"/>
              </w:rPr>
            </w:pPr>
            <w:r w:rsidRPr="00F479DC">
              <w:rPr>
                <w:rFonts w:ascii="Calibri" w:hAnsi="Calibri" w:eastAsia="Calibri" w:cs="Calibri"/>
              </w:rPr>
              <w:t>110</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6F412E7D" w14:textId="77777777">
            <w:pPr>
              <w:spacing w:line="240" w:lineRule="auto"/>
              <w:jc w:val="center"/>
              <w:rPr>
                <w:rFonts w:ascii="Calibri" w:hAnsi="Calibri" w:eastAsia="Calibri" w:cs="Calibri"/>
              </w:rPr>
            </w:pPr>
            <w:r w:rsidRPr="00F479DC">
              <w:rPr>
                <w:rFonts w:ascii="Calibri" w:hAnsi="Calibri" w:eastAsia="Calibri" w:cs="Calibri"/>
              </w:rPr>
              <w:t>108</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F479DC" w:rsidR="008E0497" w:rsidP="00467F92" w:rsidRDefault="008E0497" w14:paraId="32A17536" w14:textId="77777777">
            <w:pPr>
              <w:spacing w:line="240" w:lineRule="auto"/>
              <w:jc w:val="center"/>
              <w:rPr>
                <w:rFonts w:ascii="Calibri" w:hAnsi="Calibri" w:eastAsia="Calibri" w:cs="Calibri"/>
              </w:rPr>
            </w:pPr>
            <w:r w:rsidRPr="00F479DC">
              <w:rPr>
                <w:rFonts w:ascii="Calibri" w:hAnsi="Calibri" w:eastAsia="Calibri" w:cs="Calibri"/>
              </w:rPr>
              <w:t>103</w:t>
            </w:r>
          </w:p>
        </w:tc>
      </w:tr>
      <w:tr w:rsidRPr="00F479DC" w:rsidR="008E0497" w:rsidTr="00467F92" w14:paraId="19A7794E" w14:textId="77777777">
        <w:trPr>
          <w:trHeight w:val="275"/>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F479DC" w:rsidR="008E0497" w:rsidP="00467F92" w:rsidRDefault="008E0497" w14:paraId="49D164C4" w14:textId="77777777">
            <w:pPr>
              <w:spacing w:line="240" w:lineRule="auto"/>
              <w:rPr>
                <w:rFonts w:ascii="Calibri" w:hAnsi="Calibri" w:eastAsia="Calibri" w:cs="Calibri"/>
              </w:rPr>
            </w:pPr>
            <w:r w:rsidRPr="00F479DC">
              <w:rPr>
                <w:rFonts w:ascii="Calibri" w:hAnsi="Calibri" w:eastAsia="Calibri" w:cs="Calibri"/>
              </w:rPr>
              <w:t>Afschaffen gerichte vrijstelling korting branche-eigen producten (WKR)</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01138F72" w14:textId="77777777">
            <w:pPr>
              <w:spacing w:line="240" w:lineRule="auto"/>
              <w:jc w:val="center"/>
              <w:rPr>
                <w:rFonts w:ascii="Calibri" w:hAnsi="Calibri" w:eastAsia="Calibri" w:cs="Calibri"/>
              </w:rPr>
            </w:pPr>
            <w:r w:rsidRPr="00F479DC">
              <w:rPr>
                <w:rFonts w:ascii="Calibri" w:hAnsi="Calibri" w:eastAsia="Calibri" w:cs="Calibri"/>
              </w:rPr>
              <w:t> </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6672AC87" w14:textId="77777777">
            <w:pPr>
              <w:spacing w:line="240" w:lineRule="auto"/>
              <w:jc w:val="center"/>
              <w:rPr>
                <w:rFonts w:ascii="Calibri" w:hAnsi="Calibri" w:eastAsia="Calibri" w:cs="Calibri"/>
              </w:rPr>
            </w:pPr>
            <w:r w:rsidRPr="00F479DC">
              <w:rPr>
                <w:rFonts w:ascii="Calibri" w:hAnsi="Calibri" w:eastAsia="Calibri" w:cs="Calibri"/>
              </w:rPr>
              <w:t>126</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5851A603" w14:textId="77777777">
            <w:pPr>
              <w:spacing w:line="240" w:lineRule="auto"/>
              <w:jc w:val="center"/>
              <w:rPr>
                <w:rFonts w:ascii="Calibri" w:hAnsi="Calibri" w:eastAsia="Calibri" w:cs="Calibri"/>
              </w:rPr>
            </w:pPr>
            <w:r w:rsidRPr="00F479DC">
              <w:rPr>
                <w:rFonts w:ascii="Calibri" w:hAnsi="Calibri" w:eastAsia="Calibri" w:cs="Calibri"/>
              </w:rPr>
              <w:t>126</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4F5AA6C4" w14:textId="77777777">
            <w:pPr>
              <w:spacing w:line="240" w:lineRule="auto"/>
              <w:jc w:val="center"/>
              <w:rPr>
                <w:rFonts w:ascii="Calibri" w:hAnsi="Calibri" w:eastAsia="Calibri" w:cs="Calibri"/>
              </w:rPr>
            </w:pPr>
            <w:r w:rsidRPr="00F479DC">
              <w:rPr>
                <w:rFonts w:ascii="Calibri" w:hAnsi="Calibri" w:eastAsia="Calibri" w:cs="Calibri"/>
              </w:rPr>
              <w:t>126</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63BC99B3" w14:textId="77777777">
            <w:pPr>
              <w:spacing w:line="240" w:lineRule="auto"/>
              <w:jc w:val="center"/>
              <w:rPr>
                <w:rFonts w:ascii="Calibri" w:hAnsi="Calibri" w:eastAsia="Calibri" w:cs="Calibri"/>
              </w:rPr>
            </w:pPr>
            <w:r w:rsidRPr="00F479DC">
              <w:rPr>
                <w:rFonts w:ascii="Calibri" w:hAnsi="Calibri" w:eastAsia="Calibri" w:cs="Calibri"/>
              </w:rPr>
              <w:t>126</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55614277" w14:textId="77777777">
            <w:pPr>
              <w:spacing w:line="240" w:lineRule="auto"/>
              <w:jc w:val="center"/>
              <w:rPr>
                <w:rFonts w:ascii="Calibri" w:hAnsi="Calibri" w:eastAsia="Calibri" w:cs="Calibri"/>
              </w:rPr>
            </w:pPr>
            <w:r w:rsidRPr="00F479DC">
              <w:rPr>
                <w:rFonts w:ascii="Calibri" w:hAnsi="Calibri" w:eastAsia="Calibri" w:cs="Calibri"/>
              </w:rPr>
              <w:t>126</w:t>
            </w:r>
          </w:p>
        </w:tc>
        <w:tc>
          <w:tcPr>
            <w:tcW w:w="724" w:type="dxa"/>
            <w:shd w:val="clear" w:color="auto" w:fill="FFFFFF"/>
            <w:noWrap/>
            <w:tcMar>
              <w:top w:w="0" w:type="dxa"/>
              <w:left w:w="70" w:type="dxa"/>
              <w:bottom w:w="0" w:type="dxa"/>
              <w:right w:w="70" w:type="dxa"/>
            </w:tcMar>
            <w:hideMark/>
          </w:tcPr>
          <w:p w:rsidRPr="00F479DC" w:rsidR="008E0497" w:rsidP="00467F92" w:rsidRDefault="008E0497" w14:paraId="0F3FB24A" w14:textId="77777777">
            <w:pPr>
              <w:spacing w:line="240" w:lineRule="auto"/>
              <w:jc w:val="center"/>
              <w:rPr>
                <w:rFonts w:ascii="Calibri" w:hAnsi="Calibri" w:eastAsia="Calibri" w:cs="Calibri"/>
              </w:rPr>
            </w:pPr>
            <w:r w:rsidRPr="00F479DC">
              <w:rPr>
                <w:rFonts w:ascii="Calibri" w:hAnsi="Calibri" w:eastAsia="Calibri" w:cs="Calibri"/>
              </w:rPr>
              <w:t>126</w:t>
            </w:r>
          </w:p>
        </w:tc>
      </w:tr>
      <w:tr w:rsidRPr="00F479DC" w:rsidR="008E0497" w:rsidTr="00467F92" w14:paraId="40CE8B42" w14:textId="77777777">
        <w:trPr>
          <w:trHeight w:val="275"/>
        </w:trPr>
        <w:tc>
          <w:tcPr>
            <w:tcW w:w="3772" w:type="dxa"/>
            <w:tcBorders>
              <w:top w:val="nil"/>
              <w:left w:val="single" w:color="auto" w:sz="8" w:space="0"/>
              <w:bottom w:val="single" w:color="auto" w:sz="8" w:space="0"/>
              <w:right w:val="nil"/>
            </w:tcBorders>
            <w:shd w:val="clear" w:color="auto" w:fill="215C98"/>
            <w:tcMar>
              <w:top w:w="0" w:type="dxa"/>
              <w:left w:w="70" w:type="dxa"/>
              <w:bottom w:w="0" w:type="dxa"/>
              <w:right w:w="70" w:type="dxa"/>
            </w:tcMar>
            <w:vAlign w:val="center"/>
            <w:hideMark/>
          </w:tcPr>
          <w:p w:rsidRPr="00F479DC" w:rsidR="008E0497" w:rsidP="00467F92" w:rsidRDefault="008E0497" w14:paraId="48E5768F" w14:textId="77777777">
            <w:pPr>
              <w:spacing w:line="240" w:lineRule="auto"/>
              <w:rPr>
                <w:rFonts w:ascii="Calibri" w:hAnsi="Calibri" w:eastAsia="Calibri" w:cs="Calibri"/>
                <w:b/>
                <w:bCs/>
                <w:color w:val="FFFFFF"/>
              </w:rPr>
            </w:pPr>
            <w:r w:rsidRPr="00F479DC">
              <w:rPr>
                <w:rFonts w:ascii="Calibri" w:hAnsi="Calibri" w:eastAsia="Calibri" w:cs="Calibri"/>
                <w:b/>
                <w:bCs/>
                <w:color w:val="FFFFFF"/>
              </w:rPr>
              <w:t>Totaal energiepakket lastenkant</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260221E5"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-420</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3ADB0EC8"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77</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00D2D82A"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66</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33BB7E01"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91</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3ADDAF6D"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114</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F479DC" w:rsidR="008E0497" w:rsidP="00467F92" w:rsidRDefault="008E0497" w14:paraId="659FBD61"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137</w:t>
            </w:r>
          </w:p>
        </w:tc>
        <w:tc>
          <w:tcPr>
            <w:tcW w:w="724" w:type="dxa"/>
            <w:tcBorders>
              <w:top w:val="nil"/>
              <w:left w:val="nil"/>
              <w:bottom w:val="single" w:color="auto" w:sz="8" w:space="0"/>
              <w:right w:val="single" w:color="auto" w:sz="8" w:space="0"/>
            </w:tcBorders>
            <w:shd w:val="clear" w:color="auto" w:fill="215C98"/>
            <w:noWrap/>
            <w:tcMar>
              <w:top w:w="0" w:type="dxa"/>
              <w:left w:w="70" w:type="dxa"/>
              <w:bottom w:w="0" w:type="dxa"/>
              <w:right w:w="70" w:type="dxa"/>
            </w:tcMar>
            <w:vAlign w:val="center"/>
            <w:hideMark/>
          </w:tcPr>
          <w:p w:rsidRPr="00F479DC" w:rsidR="008E0497" w:rsidP="00467F92" w:rsidRDefault="008E0497" w14:paraId="3C310D0D" w14:textId="77777777">
            <w:pPr>
              <w:spacing w:line="240" w:lineRule="auto"/>
              <w:jc w:val="center"/>
              <w:rPr>
                <w:rFonts w:ascii="Calibri" w:hAnsi="Calibri" w:eastAsia="Calibri" w:cs="Calibri"/>
                <w:b/>
                <w:bCs/>
                <w:color w:val="FFFFFF"/>
              </w:rPr>
            </w:pPr>
            <w:r w:rsidRPr="00F479DC">
              <w:rPr>
                <w:rFonts w:ascii="Calibri" w:hAnsi="Calibri" w:eastAsia="Calibri" w:cs="Calibri"/>
                <w:b/>
                <w:bCs/>
                <w:color w:val="FFFFFF"/>
              </w:rPr>
              <w:t>0</w:t>
            </w:r>
          </w:p>
        </w:tc>
      </w:tr>
    </w:tbl>
    <w:p w:rsidRPr="00F479DC" w:rsidR="008E0497" w:rsidP="008E0497" w:rsidRDefault="008E0497" w14:paraId="4EC12D28" w14:textId="77777777">
      <w:pPr>
        <w:spacing w:line="240" w:lineRule="auto"/>
        <w:rPr>
          <w:rFonts w:ascii="Calibri" w:hAnsi="Calibri" w:eastAsia="Calibri" w:cs="Calibri"/>
        </w:rPr>
      </w:pPr>
    </w:p>
    <w:p w:rsidRPr="00F479DC" w:rsidR="008E0497" w:rsidP="008E0497" w:rsidRDefault="008E0497" w14:paraId="63EE2AA0" w14:textId="77777777">
      <w:pPr>
        <w:spacing w:line="276" w:lineRule="auto"/>
        <w:rPr>
          <w:rFonts w:ascii="Calibri" w:hAnsi="Calibri" w:cs="Calibri"/>
        </w:rPr>
      </w:pPr>
      <w:r w:rsidRPr="00F479DC">
        <w:rPr>
          <w:rFonts w:ascii="Calibri" w:hAnsi="Calibri" w:cs="Calibri"/>
        </w:rPr>
        <w:t>Tot slot is in tabel 2 de motie Klaver</w:t>
      </w:r>
      <w:r w:rsidRPr="00F479DC">
        <w:rPr>
          <w:rFonts w:ascii="Calibri" w:hAnsi="Calibri" w:cs="Calibri"/>
          <w:vertAlign w:val="superscript"/>
        </w:rPr>
        <w:footnoteReference w:id="6"/>
      </w:r>
      <w:r w:rsidRPr="00F479DC">
        <w:rPr>
          <w:rFonts w:ascii="Calibri" w:hAnsi="Calibri" w:cs="Calibri"/>
        </w:rPr>
        <w:t xml:space="preserve"> over een ticket voor onbeperkt reizen met de trein in de daluren verwerkt. Het kabinet reserveert hier € 118 mln. euro voor. Met een ticket van € 49 euro per maand kunnen reizigers voor een periode van drie maanden onbeperkt met de trein reizen tijdens daluren. Net als de rest van het pakket is ook deze maatregel gedekt. </w:t>
      </w:r>
    </w:p>
    <w:p w:rsidRPr="00F479DC" w:rsidR="008E0497" w:rsidP="008E0497" w:rsidRDefault="008E0497" w14:paraId="42E626D3" w14:textId="77777777">
      <w:pPr>
        <w:spacing w:line="240" w:lineRule="auto"/>
        <w:rPr>
          <w:rFonts w:ascii="Calibri" w:hAnsi="Calibri" w:cs="Calibri"/>
        </w:rPr>
      </w:pPr>
    </w:p>
    <w:tbl>
      <w:tblPr>
        <w:tblW w:w="9697" w:type="dxa"/>
        <w:tblCellMar>
          <w:left w:w="70" w:type="dxa"/>
          <w:right w:w="70" w:type="dxa"/>
        </w:tblCellMar>
        <w:tblLook w:val="04A0" w:firstRow="1" w:lastRow="0" w:firstColumn="1" w:lastColumn="0" w:noHBand="0" w:noVBand="1"/>
      </w:tblPr>
      <w:tblGrid>
        <w:gridCol w:w="4970"/>
        <w:gridCol w:w="587"/>
        <w:gridCol w:w="587"/>
        <w:gridCol w:w="587"/>
        <w:gridCol w:w="587"/>
        <w:gridCol w:w="587"/>
        <w:gridCol w:w="628"/>
        <w:gridCol w:w="1164"/>
      </w:tblGrid>
      <w:tr w:rsidRPr="00F479DC" w:rsidR="008E0497" w:rsidTr="00467F92" w14:paraId="7A7C1F0B" w14:textId="77777777">
        <w:trPr>
          <w:trHeight w:val="448"/>
        </w:trPr>
        <w:tc>
          <w:tcPr>
            <w:tcW w:w="1117" w:type="dxa"/>
            <w:tcBorders>
              <w:top w:val="single" w:color="auto" w:sz="4" w:space="0"/>
              <w:left w:val="single" w:color="auto" w:sz="4" w:space="0"/>
              <w:bottom w:val="single" w:color="auto" w:sz="4" w:space="0"/>
              <w:right w:val="single" w:color="auto" w:sz="4" w:space="0"/>
            </w:tcBorders>
            <w:shd w:val="clear" w:color="000000" w:fill="215C98"/>
          </w:tcPr>
          <w:p w:rsidRPr="00F479DC" w:rsidR="008E0497" w:rsidP="00467F92" w:rsidRDefault="008E0497" w14:paraId="126C394F" w14:textId="77777777">
            <w:pPr>
              <w:spacing w:line="240" w:lineRule="auto"/>
              <w:rPr>
                <w:rFonts w:ascii="Calibri" w:hAnsi="Calibri" w:eastAsia="Times New Roman" w:cs="Calibri"/>
                <w:b/>
                <w:bCs/>
                <w:color w:val="FFFFFF"/>
              </w:rPr>
            </w:pPr>
          </w:p>
        </w:tc>
        <w:tc>
          <w:tcPr>
            <w:tcW w:w="8580" w:type="dxa"/>
            <w:gridSpan w:val="7"/>
            <w:tcBorders>
              <w:top w:val="single" w:color="auto" w:sz="4" w:space="0"/>
              <w:left w:val="single" w:color="auto" w:sz="4" w:space="0"/>
              <w:bottom w:val="single" w:color="auto" w:sz="4" w:space="0"/>
              <w:right w:val="single" w:color="auto" w:sz="4" w:space="0"/>
            </w:tcBorders>
            <w:shd w:val="clear" w:color="000000" w:fill="215C98"/>
            <w:vAlign w:val="center"/>
            <w:hideMark/>
          </w:tcPr>
          <w:p w:rsidRPr="00F479DC" w:rsidR="008E0497" w:rsidP="00467F92" w:rsidRDefault="008E0497" w14:paraId="5CDF3835" w14:textId="77777777">
            <w:pPr>
              <w:spacing w:line="240" w:lineRule="auto"/>
              <w:rPr>
                <w:rFonts w:ascii="Calibri" w:hAnsi="Calibri" w:eastAsia="Times New Roman" w:cs="Calibri"/>
                <w:b/>
                <w:bCs/>
                <w:color w:val="FFFFFF"/>
              </w:rPr>
            </w:pPr>
            <w:r w:rsidRPr="00F479DC">
              <w:rPr>
                <w:rFonts w:ascii="Calibri" w:hAnsi="Calibri" w:eastAsia="Times New Roman" w:cs="Calibri"/>
                <w:b/>
                <w:bCs/>
                <w:color w:val="FFFFFF"/>
              </w:rPr>
              <w:t>Tabel 2 - Uitgavenkant maatregelenpakket energieschok </w:t>
            </w:r>
          </w:p>
        </w:tc>
      </w:tr>
      <w:tr w:rsidRPr="00F479DC" w:rsidR="008E0497" w:rsidTr="00467F92" w14:paraId="4D3C95B9" w14:textId="77777777">
        <w:trPr>
          <w:trHeight w:val="259"/>
        </w:trPr>
        <w:tc>
          <w:tcPr>
            <w:tcW w:w="0" w:type="auto"/>
            <w:tcBorders>
              <w:top w:val="nil"/>
              <w:left w:val="single" w:color="auto" w:sz="4" w:space="0"/>
              <w:bottom w:val="nil"/>
              <w:right w:val="nil"/>
            </w:tcBorders>
            <w:shd w:val="clear" w:color="000000" w:fill="215C98"/>
            <w:vAlign w:val="center"/>
            <w:hideMark/>
          </w:tcPr>
          <w:p w:rsidRPr="00F479DC" w:rsidR="008E0497" w:rsidP="00467F92" w:rsidRDefault="008E0497" w14:paraId="06BFE861" w14:textId="77777777">
            <w:pPr>
              <w:spacing w:line="240" w:lineRule="auto"/>
              <w:rPr>
                <w:rFonts w:ascii="Calibri" w:hAnsi="Calibri" w:eastAsia="Times New Roman" w:cs="Calibri"/>
                <w:b/>
                <w:bCs/>
                <w:color w:val="FFFFFF"/>
              </w:rPr>
            </w:pPr>
            <w:r w:rsidRPr="00F479DC">
              <w:rPr>
                <w:rFonts w:ascii="Calibri" w:hAnsi="Calibri" w:eastAsia="Times New Roman" w:cs="Calibri"/>
                <w:b/>
                <w:bCs/>
                <w:color w:val="FFFFFF"/>
              </w:rPr>
              <w:t xml:space="preserve">In mln. € (- = </w:t>
            </w:r>
            <w:proofErr w:type="spellStart"/>
            <w:r w:rsidRPr="00F479DC">
              <w:rPr>
                <w:rFonts w:ascii="Calibri" w:hAnsi="Calibri" w:eastAsia="Times New Roman" w:cs="Calibri"/>
                <w:b/>
                <w:bCs/>
                <w:color w:val="FFFFFF"/>
              </w:rPr>
              <w:t>saldoverbeterend</w:t>
            </w:r>
            <w:proofErr w:type="spellEnd"/>
            <w:r w:rsidRPr="00F479DC">
              <w:rPr>
                <w:rFonts w:ascii="Calibri" w:hAnsi="Calibri" w:eastAsia="Times New Roman" w:cs="Calibri"/>
                <w:b/>
                <w:bCs/>
                <w:color w:val="FFFFFF"/>
              </w:rPr>
              <w:t>)</w:t>
            </w:r>
          </w:p>
        </w:tc>
        <w:tc>
          <w:tcPr>
            <w:tcW w:w="0" w:type="auto"/>
            <w:tcBorders>
              <w:top w:val="nil"/>
              <w:left w:val="nil"/>
              <w:bottom w:val="nil"/>
              <w:right w:val="nil"/>
            </w:tcBorders>
            <w:shd w:val="clear" w:color="000000" w:fill="215C98"/>
            <w:vAlign w:val="center"/>
            <w:hideMark/>
          </w:tcPr>
          <w:p w:rsidRPr="00F479DC" w:rsidR="008E0497" w:rsidP="00467F92" w:rsidRDefault="008E0497" w14:paraId="0B427CA0" w14:textId="77777777">
            <w:pPr>
              <w:spacing w:line="240" w:lineRule="auto"/>
              <w:jc w:val="center"/>
              <w:rPr>
                <w:rFonts w:ascii="Calibri" w:hAnsi="Calibri" w:eastAsia="Times New Roman" w:cs="Calibri"/>
                <w:b/>
                <w:bCs/>
                <w:color w:val="FFFFFF"/>
              </w:rPr>
            </w:pPr>
            <w:r w:rsidRPr="00F479DC">
              <w:rPr>
                <w:rFonts w:ascii="Calibri" w:hAnsi="Calibri" w:eastAsia="Times New Roman" w:cs="Calibri"/>
                <w:b/>
                <w:bCs/>
                <w:color w:val="FFFFFF"/>
              </w:rPr>
              <w:t>2026</w:t>
            </w:r>
          </w:p>
        </w:tc>
        <w:tc>
          <w:tcPr>
            <w:tcW w:w="0" w:type="auto"/>
            <w:tcBorders>
              <w:top w:val="nil"/>
              <w:left w:val="nil"/>
              <w:bottom w:val="nil"/>
              <w:right w:val="nil"/>
            </w:tcBorders>
            <w:shd w:val="clear" w:color="000000" w:fill="215C98"/>
            <w:vAlign w:val="center"/>
            <w:hideMark/>
          </w:tcPr>
          <w:p w:rsidRPr="00F479DC" w:rsidR="008E0497" w:rsidP="00467F92" w:rsidRDefault="008E0497" w14:paraId="10B3C01F" w14:textId="77777777">
            <w:pPr>
              <w:spacing w:line="240" w:lineRule="auto"/>
              <w:jc w:val="center"/>
              <w:rPr>
                <w:rFonts w:ascii="Calibri" w:hAnsi="Calibri" w:eastAsia="Times New Roman" w:cs="Calibri"/>
                <w:b/>
                <w:bCs/>
                <w:color w:val="FFFFFF"/>
              </w:rPr>
            </w:pPr>
            <w:r w:rsidRPr="00F479DC">
              <w:rPr>
                <w:rFonts w:ascii="Calibri" w:hAnsi="Calibri" w:eastAsia="Times New Roman" w:cs="Calibri"/>
                <w:b/>
                <w:bCs/>
                <w:color w:val="FFFFFF"/>
              </w:rPr>
              <w:t>2027</w:t>
            </w:r>
          </w:p>
        </w:tc>
        <w:tc>
          <w:tcPr>
            <w:tcW w:w="0" w:type="auto"/>
            <w:tcBorders>
              <w:top w:val="nil"/>
              <w:left w:val="nil"/>
              <w:bottom w:val="nil"/>
              <w:right w:val="nil"/>
            </w:tcBorders>
            <w:shd w:val="clear" w:color="000000" w:fill="215C98"/>
            <w:vAlign w:val="center"/>
            <w:hideMark/>
          </w:tcPr>
          <w:p w:rsidRPr="00F479DC" w:rsidR="008E0497" w:rsidP="00467F92" w:rsidRDefault="008E0497" w14:paraId="5ADE2F5D" w14:textId="77777777">
            <w:pPr>
              <w:spacing w:line="240" w:lineRule="auto"/>
              <w:jc w:val="center"/>
              <w:rPr>
                <w:rFonts w:ascii="Calibri" w:hAnsi="Calibri" w:eastAsia="Times New Roman" w:cs="Calibri"/>
                <w:b/>
                <w:bCs/>
                <w:color w:val="FFFFFF"/>
              </w:rPr>
            </w:pPr>
            <w:r w:rsidRPr="00F479DC">
              <w:rPr>
                <w:rFonts w:ascii="Calibri" w:hAnsi="Calibri" w:eastAsia="Times New Roman" w:cs="Calibri"/>
                <w:b/>
                <w:bCs/>
                <w:color w:val="FFFFFF"/>
              </w:rPr>
              <w:t>2028</w:t>
            </w:r>
          </w:p>
        </w:tc>
        <w:tc>
          <w:tcPr>
            <w:tcW w:w="0" w:type="auto"/>
            <w:tcBorders>
              <w:top w:val="nil"/>
              <w:left w:val="nil"/>
              <w:bottom w:val="nil"/>
              <w:right w:val="nil"/>
            </w:tcBorders>
            <w:shd w:val="clear" w:color="000000" w:fill="215C98"/>
            <w:vAlign w:val="center"/>
            <w:hideMark/>
          </w:tcPr>
          <w:p w:rsidRPr="00F479DC" w:rsidR="008E0497" w:rsidP="00467F92" w:rsidRDefault="008E0497" w14:paraId="18CBF547" w14:textId="77777777">
            <w:pPr>
              <w:spacing w:line="240" w:lineRule="auto"/>
              <w:jc w:val="center"/>
              <w:rPr>
                <w:rFonts w:ascii="Calibri" w:hAnsi="Calibri" w:eastAsia="Times New Roman" w:cs="Calibri"/>
                <w:b/>
                <w:bCs/>
                <w:color w:val="FFFFFF"/>
              </w:rPr>
            </w:pPr>
            <w:r w:rsidRPr="00F479DC">
              <w:rPr>
                <w:rFonts w:ascii="Calibri" w:hAnsi="Calibri" w:eastAsia="Times New Roman" w:cs="Calibri"/>
                <w:b/>
                <w:bCs/>
                <w:color w:val="FFFFFF"/>
              </w:rPr>
              <w:t>2029</w:t>
            </w:r>
          </w:p>
        </w:tc>
        <w:tc>
          <w:tcPr>
            <w:tcW w:w="0" w:type="auto"/>
            <w:tcBorders>
              <w:top w:val="nil"/>
              <w:left w:val="nil"/>
              <w:bottom w:val="nil"/>
              <w:right w:val="nil"/>
            </w:tcBorders>
            <w:shd w:val="clear" w:color="000000" w:fill="215C98"/>
            <w:vAlign w:val="center"/>
            <w:hideMark/>
          </w:tcPr>
          <w:p w:rsidRPr="00F479DC" w:rsidR="008E0497" w:rsidP="00467F92" w:rsidRDefault="008E0497" w14:paraId="638D6D3F" w14:textId="77777777">
            <w:pPr>
              <w:spacing w:line="240" w:lineRule="auto"/>
              <w:jc w:val="center"/>
              <w:rPr>
                <w:rFonts w:ascii="Calibri" w:hAnsi="Calibri" w:eastAsia="Times New Roman" w:cs="Calibri"/>
                <w:b/>
                <w:bCs/>
                <w:color w:val="FFFFFF"/>
              </w:rPr>
            </w:pPr>
            <w:r w:rsidRPr="00F479DC">
              <w:rPr>
                <w:rFonts w:ascii="Calibri" w:hAnsi="Calibri" w:eastAsia="Times New Roman" w:cs="Calibri"/>
                <w:b/>
                <w:bCs/>
                <w:color w:val="FFFFFF"/>
              </w:rPr>
              <w:t>2030</w:t>
            </w:r>
          </w:p>
        </w:tc>
        <w:tc>
          <w:tcPr>
            <w:tcW w:w="1117" w:type="dxa"/>
            <w:tcBorders>
              <w:top w:val="nil"/>
              <w:left w:val="nil"/>
              <w:bottom w:val="nil"/>
              <w:right w:val="nil"/>
            </w:tcBorders>
            <w:shd w:val="clear" w:color="000000" w:fill="215C98"/>
            <w:vAlign w:val="center"/>
          </w:tcPr>
          <w:p w:rsidRPr="00F479DC" w:rsidR="008E0497" w:rsidP="00467F92" w:rsidRDefault="008E0497" w14:paraId="43A4FC87" w14:textId="77777777">
            <w:pPr>
              <w:spacing w:line="240" w:lineRule="auto"/>
              <w:jc w:val="center"/>
              <w:rPr>
                <w:rFonts w:ascii="Calibri" w:hAnsi="Calibri" w:eastAsia="Times New Roman" w:cs="Calibri"/>
                <w:b/>
                <w:bCs/>
                <w:color w:val="FFFFFF"/>
              </w:rPr>
            </w:pPr>
            <w:r w:rsidRPr="00F479DC">
              <w:rPr>
                <w:rFonts w:ascii="Calibri" w:hAnsi="Calibri" w:eastAsia="Times New Roman" w:cs="Calibri"/>
                <w:b/>
                <w:bCs/>
                <w:color w:val="FFFFFF"/>
              </w:rPr>
              <w:t>2031</w:t>
            </w:r>
          </w:p>
        </w:tc>
        <w:tc>
          <w:tcPr>
            <w:tcW w:w="1117" w:type="dxa"/>
            <w:tcBorders>
              <w:top w:val="nil"/>
              <w:left w:val="nil"/>
              <w:bottom w:val="nil"/>
              <w:right w:val="single" w:color="auto" w:sz="4" w:space="0"/>
            </w:tcBorders>
            <w:shd w:val="clear" w:color="000000" w:fill="215C98"/>
            <w:vAlign w:val="center"/>
            <w:hideMark/>
          </w:tcPr>
          <w:p w:rsidRPr="00F479DC" w:rsidR="008E0497" w:rsidP="00467F92" w:rsidRDefault="008E0497" w14:paraId="2B789D70" w14:textId="77777777">
            <w:pPr>
              <w:spacing w:line="240" w:lineRule="auto"/>
              <w:jc w:val="center"/>
              <w:rPr>
                <w:rFonts w:ascii="Calibri" w:hAnsi="Calibri" w:eastAsia="Times New Roman" w:cs="Calibri"/>
                <w:b/>
                <w:bCs/>
                <w:color w:val="FFFFFF"/>
              </w:rPr>
            </w:pPr>
          </w:p>
        </w:tc>
      </w:tr>
      <w:tr w:rsidRPr="00F479DC" w:rsidR="008E0497" w:rsidTr="00467F92" w14:paraId="2C5C897F" w14:textId="77777777">
        <w:trPr>
          <w:trHeight w:val="259"/>
        </w:trPr>
        <w:tc>
          <w:tcPr>
            <w:tcW w:w="0" w:type="auto"/>
            <w:tcBorders>
              <w:top w:val="nil"/>
              <w:left w:val="single" w:color="auto" w:sz="4" w:space="0"/>
              <w:bottom w:val="nil"/>
              <w:right w:val="nil"/>
            </w:tcBorders>
            <w:shd w:val="clear" w:color="000000" w:fill="DAE9F8"/>
            <w:vAlign w:val="center"/>
            <w:hideMark/>
          </w:tcPr>
          <w:p w:rsidRPr="00F479DC" w:rsidR="008E0497" w:rsidP="00467F92" w:rsidRDefault="008E0497" w14:paraId="2848B15A" w14:textId="77777777">
            <w:pPr>
              <w:spacing w:line="240" w:lineRule="auto"/>
              <w:rPr>
                <w:rFonts w:ascii="Calibri" w:hAnsi="Calibri" w:eastAsia="Times New Roman" w:cs="Calibri"/>
                <w:b/>
                <w:bCs/>
              </w:rPr>
            </w:pPr>
            <w:r w:rsidRPr="00F479DC">
              <w:rPr>
                <w:rFonts w:ascii="Calibri" w:hAnsi="Calibri" w:eastAsia="Times New Roman" w:cs="Calibri"/>
                <w:b/>
                <w:bCs/>
              </w:rPr>
              <w:t>Uitgaven</w:t>
            </w:r>
          </w:p>
        </w:tc>
        <w:tc>
          <w:tcPr>
            <w:tcW w:w="0" w:type="auto"/>
            <w:tcBorders>
              <w:top w:val="nil"/>
              <w:left w:val="nil"/>
              <w:bottom w:val="nil"/>
              <w:right w:val="nil"/>
            </w:tcBorders>
            <w:shd w:val="clear" w:color="000000" w:fill="DAE9F8"/>
            <w:vAlign w:val="center"/>
            <w:hideMark/>
          </w:tcPr>
          <w:p w:rsidRPr="00F479DC" w:rsidR="008E0497" w:rsidP="00467F92" w:rsidRDefault="008E0497" w14:paraId="07C886B1"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DAE9F8"/>
            <w:vAlign w:val="center"/>
            <w:hideMark/>
          </w:tcPr>
          <w:p w:rsidRPr="00F479DC" w:rsidR="008E0497" w:rsidP="00467F92" w:rsidRDefault="008E0497" w14:paraId="32E3E23C"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DAE9F8"/>
            <w:vAlign w:val="center"/>
            <w:hideMark/>
          </w:tcPr>
          <w:p w:rsidRPr="00F479DC" w:rsidR="008E0497" w:rsidP="00467F92" w:rsidRDefault="008E0497" w14:paraId="6B6AD888"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DAE9F8"/>
            <w:vAlign w:val="center"/>
            <w:hideMark/>
          </w:tcPr>
          <w:p w:rsidRPr="00F479DC" w:rsidR="008E0497" w:rsidP="00467F92" w:rsidRDefault="008E0497" w14:paraId="7D01D735"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DAE9F8"/>
            <w:vAlign w:val="center"/>
            <w:hideMark/>
          </w:tcPr>
          <w:p w:rsidRPr="00F479DC" w:rsidR="008E0497" w:rsidP="00467F92" w:rsidRDefault="008E0497" w14:paraId="4AAA0B8F"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DAE9F8"/>
            <w:vAlign w:val="center"/>
          </w:tcPr>
          <w:p w:rsidRPr="00F479DC" w:rsidR="008E0497" w:rsidP="00467F92" w:rsidRDefault="008E0497" w14:paraId="788A37CD"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DAE9F8"/>
            <w:vAlign w:val="center"/>
            <w:hideMark/>
          </w:tcPr>
          <w:p w:rsidRPr="00F479DC" w:rsidR="008E0497" w:rsidP="00467F92" w:rsidRDefault="008E0497" w14:paraId="698B9EEB"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7B33E691"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751384BB" w14:textId="77777777">
            <w:pPr>
              <w:spacing w:line="240" w:lineRule="auto"/>
              <w:rPr>
                <w:rFonts w:ascii="Calibri" w:hAnsi="Calibri" w:eastAsia="Times New Roman" w:cs="Calibri"/>
              </w:rPr>
            </w:pPr>
            <w:r w:rsidRPr="00F479DC">
              <w:rPr>
                <w:rFonts w:ascii="Calibri" w:hAnsi="Calibri" w:eastAsia="Times New Roman" w:cs="Calibri"/>
              </w:rPr>
              <w:t>Reservering Tijdelijk Noodfonds Energie (TNE)</w:t>
            </w:r>
          </w:p>
        </w:tc>
        <w:tc>
          <w:tcPr>
            <w:tcW w:w="0" w:type="auto"/>
            <w:tcBorders>
              <w:top w:val="nil"/>
              <w:left w:val="nil"/>
              <w:bottom w:val="nil"/>
              <w:right w:val="nil"/>
            </w:tcBorders>
            <w:shd w:val="clear" w:color="000000" w:fill="FFFFFF"/>
            <w:vAlign w:val="center"/>
            <w:hideMark/>
          </w:tcPr>
          <w:p w:rsidRPr="00F479DC" w:rsidR="008E0497" w:rsidP="00467F92" w:rsidRDefault="008E0497" w14:paraId="08D7F199" w14:textId="77777777">
            <w:pPr>
              <w:spacing w:line="240" w:lineRule="auto"/>
              <w:jc w:val="right"/>
              <w:rPr>
                <w:rFonts w:ascii="Calibri" w:hAnsi="Calibri" w:eastAsia="Times New Roman" w:cs="Calibri"/>
              </w:rPr>
            </w:pPr>
            <w:r w:rsidRPr="00F479DC">
              <w:rPr>
                <w:rFonts w:ascii="Calibri" w:hAnsi="Calibri" w:eastAsia="Times New Roman" w:cs="Calibri"/>
              </w:rPr>
              <w:t xml:space="preserve">    40 </w:t>
            </w:r>
          </w:p>
        </w:tc>
        <w:tc>
          <w:tcPr>
            <w:tcW w:w="0" w:type="auto"/>
            <w:tcBorders>
              <w:top w:val="nil"/>
              <w:left w:val="nil"/>
              <w:bottom w:val="nil"/>
              <w:right w:val="nil"/>
            </w:tcBorders>
            <w:shd w:val="clear" w:color="000000" w:fill="FFFFFF"/>
            <w:vAlign w:val="center"/>
            <w:hideMark/>
          </w:tcPr>
          <w:p w:rsidRPr="00F479DC" w:rsidR="008E0497" w:rsidP="00467F92" w:rsidRDefault="008E0497" w14:paraId="5F5C3134"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155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ED881B0"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2F42910"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BD8027B"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FFFFFF"/>
            <w:vAlign w:val="center"/>
          </w:tcPr>
          <w:p w:rsidRPr="00F479DC" w:rsidR="008E0497" w:rsidP="00467F92" w:rsidRDefault="008E0497" w14:paraId="58E42750"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43C517EE"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3B6F3C50"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1121321A" w14:textId="77777777">
            <w:pPr>
              <w:spacing w:line="240" w:lineRule="auto"/>
              <w:rPr>
                <w:rFonts w:ascii="Calibri" w:hAnsi="Calibri" w:eastAsia="Times New Roman" w:cs="Calibri"/>
              </w:rPr>
            </w:pPr>
            <w:r w:rsidRPr="00F479DC">
              <w:rPr>
                <w:rFonts w:ascii="Calibri" w:hAnsi="Calibri" w:eastAsia="Times New Roman" w:cs="Calibri"/>
              </w:rPr>
              <w:t xml:space="preserve">Warmtefonds </w:t>
            </w:r>
          </w:p>
        </w:tc>
        <w:tc>
          <w:tcPr>
            <w:tcW w:w="0" w:type="auto"/>
            <w:tcBorders>
              <w:top w:val="nil"/>
              <w:left w:val="nil"/>
              <w:bottom w:val="nil"/>
              <w:right w:val="nil"/>
            </w:tcBorders>
            <w:shd w:val="clear" w:color="000000" w:fill="FFFFFF"/>
            <w:vAlign w:val="center"/>
            <w:hideMark/>
          </w:tcPr>
          <w:p w:rsidRPr="00F479DC" w:rsidR="008E0497" w:rsidP="00467F92" w:rsidRDefault="008E0497" w14:paraId="418BD8CD"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180 </w:t>
            </w:r>
          </w:p>
        </w:tc>
        <w:tc>
          <w:tcPr>
            <w:tcW w:w="0" w:type="auto"/>
            <w:tcBorders>
              <w:top w:val="nil"/>
              <w:left w:val="nil"/>
              <w:bottom w:val="nil"/>
              <w:right w:val="nil"/>
            </w:tcBorders>
            <w:shd w:val="clear" w:color="000000" w:fill="FFFFFF"/>
            <w:vAlign w:val="center"/>
            <w:hideMark/>
          </w:tcPr>
          <w:p w:rsidRPr="00F479DC" w:rsidR="008E0497" w:rsidP="00467F92" w:rsidRDefault="008E0497" w14:paraId="2D0903A5"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4DDD9C3E"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49BFE56B"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1D10D1D"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c>
          <w:tcPr>
            <w:tcW w:w="1117" w:type="dxa"/>
            <w:tcBorders>
              <w:top w:val="nil"/>
              <w:left w:val="nil"/>
              <w:bottom w:val="nil"/>
              <w:right w:val="nil"/>
            </w:tcBorders>
            <w:shd w:val="clear" w:color="000000" w:fill="FFFFFF"/>
            <w:vAlign w:val="center"/>
          </w:tcPr>
          <w:p w:rsidRPr="00F479DC" w:rsidR="008E0497" w:rsidP="00467F92" w:rsidRDefault="008E0497" w14:paraId="2BF10A2C" w14:textId="77777777">
            <w:pPr>
              <w:spacing w:line="240" w:lineRule="auto"/>
              <w:jc w:val="right"/>
              <w:rPr>
                <w:rFonts w:ascii="Calibri" w:hAnsi="Calibri" w:eastAsia="Times New Roman" w:cs="Calibri"/>
                <w:i/>
                <w:iCs/>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591FFE65"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r>
      <w:tr w:rsidRPr="00F479DC" w:rsidR="008E0497" w:rsidTr="00467F92" w14:paraId="2C8745A0"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356997D0" w14:textId="77777777">
            <w:pPr>
              <w:spacing w:line="240" w:lineRule="auto"/>
              <w:rPr>
                <w:rFonts w:ascii="Calibri" w:hAnsi="Calibri" w:eastAsia="Times New Roman" w:cs="Calibri"/>
              </w:rPr>
            </w:pPr>
            <w:proofErr w:type="spellStart"/>
            <w:r w:rsidRPr="00F479DC">
              <w:rPr>
                <w:rFonts w:ascii="Calibri" w:hAnsi="Calibri" w:eastAsia="Times New Roman" w:cs="Calibri"/>
              </w:rPr>
              <w:t>Energiefixers</w:t>
            </w:r>
            <w:proofErr w:type="spellEnd"/>
          </w:p>
        </w:tc>
        <w:tc>
          <w:tcPr>
            <w:tcW w:w="0" w:type="auto"/>
            <w:tcBorders>
              <w:top w:val="nil"/>
              <w:left w:val="nil"/>
              <w:bottom w:val="nil"/>
              <w:right w:val="nil"/>
            </w:tcBorders>
            <w:shd w:val="clear" w:color="000000" w:fill="FFFFFF"/>
            <w:vAlign w:val="center"/>
            <w:hideMark/>
          </w:tcPr>
          <w:p w:rsidRPr="00F479DC" w:rsidR="008E0497" w:rsidP="00467F92" w:rsidRDefault="008E0497" w14:paraId="2EF1DCBB" w14:textId="77777777">
            <w:pPr>
              <w:spacing w:line="240" w:lineRule="auto"/>
              <w:jc w:val="right"/>
              <w:rPr>
                <w:rFonts w:ascii="Calibri" w:hAnsi="Calibri" w:eastAsia="Times New Roman" w:cs="Calibri"/>
              </w:rPr>
            </w:pPr>
            <w:r w:rsidRPr="00F479DC">
              <w:rPr>
                <w:rFonts w:ascii="Calibri" w:hAnsi="Calibri" w:eastAsia="Times New Roman" w:cs="Calibri"/>
              </w:rPr>
              <w:t xml:space="preserve">    40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FADC76E" w14:textId="77777777">
            <w:pPr>
              <w:spacing w:line="240" w:lineRule="auto"/>
              <w:jc w:val="right"/>
              <w:rPr>
                <w:rFonts w:ascii="Calibri" w:hAnsi="Calibri" w:eastAsia="Times New Roman" w:cs="Calibri"/>
              </w:rPr>
            </w:pPr>
            <w:r w:rsidRPr="00F479DC">
              <w:rPr>
                <w:rFonts w:ascii="Calibri" w:hAnsi="Calibri" w:eastAsia="Times New Roman" w:cs="Calibri"/>
              </w:rPr>
              <w:t xml:space="preserve">    40 </w:t>
            </w:r>
          </w:p>
        </w:tc>
        <w:tc>
          <w:tcPr>
            <w:tcW w:w="0" w:type="auto"/>
            <w:tcBorders>
              <w:top w:val="nil"/>
              <w:left w:val="nil"/>
              <w:bottom w:val="nil"/>
              <w:right w:val="nil"/>
            </w:tcBorders>
            <w:shd w:val="clear" w:color="000000" w:fill="FFFFFF"/>
            <w:vAlign w:val="center"/>
            <w:hideMark/>
          </w:tcPr>
          <w:p w:rsidRPr="00F479DC" w:rsidR="008E0497" w:rsidP="00467F92" w:rsidRDefault="008E0497" w14:paraId="18C8841B"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5F80BBAD"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8ACBAB4"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c>
          <w:tcPr>
            <w:tcW w:w="1117" w:type="dxa"/>
            <w:tcBorders>
              <w:top w:val="nil"/>
              <w:left w:val="nil"/>
              <w:bottom w:val="nil"/>
              <w:right w:val="nil"/>
            </w:tcBorders>
            <w:shd w:val="clear" w:color="000000" w:fill="FFFFFF"/>
            <w:vAlign w:val="center"/>
          </w:tcPr>
          <w:p w:rsidRPr="00F479DC" w:rsidR="008E0497" w:rsidP="00467F92" w:rsidRDefault="008E0497" w14:paraId="458389F2" w14:textId="77777777">
            <w:pPr>
              <w:spacing w:line="240" w:lineRule="auto"/>
              <w:jc w:val="right"/>
              <w:rPr>
                <w:rFonts w:ascii="Calibri" w:hAnsi="Calibri" w:eastAsia="Times New Roman" w:cs="Calibri"/>
                <w:i/>
                <w:iCs/>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624FDABC"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r>
      <w:tr w:rsidRPr="00F479DC" w:rsidR="008E0497" w:rsidTr="00467F92" w14:paraId="3AC64B57"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5C86D11B" w14:textId="77777777">
            <w:pPr>
              <w:spacing w:line="240" w:lineRule="auto"/>
              <w:rPr>
                <w:rFonts w:ascii="Calibri" w:hAnsi="Calibri" w:eastAsia="Times New Roman" w:cs="Calibri"/>
              </w:rPr>
            </w:pPr>
            <w:r w:rsidRPr="00F479DC">
              <w:rPr>
                <w:rFonts w:ascii="Calibri" w:hAnsi="Calibri" w:eastAsia="Times New Roman" w:cs="Calibri"/>
              </w:rPr>
              <w:t>Nationaal Programma Leefbaarheid en Veiligheid (NPLV)</w:t>
            </w:r>
          </w:p>
        </w:tc>
        <w:tc>
          <w:tcPr>
            <w:tcW w:w="0" w:type="auto"/>
            <w:tcBorders>
              <w:top w:val="nil"/>
              <w:left w:val="nil"/>
              <w:bottom w:val="nil"/>
              <w:right w:val="nil"/>
            </w:tcBorders>
            <w:shd w:val="clear" w:color="000000" w:fill="FFFFFF"/>
            <w:vAlign w:val="center"/>
            <w:hideMark/>
          </w:tcPr>
          <w:p w:rsidRPr="00F479DC" w:rsidR="008E0497" w:rsidP="00467F92" w:rsidRDefault="008E0497" w14:paraId="3B10EBAD" w14:textId="77777777">
            <w:pPr>
              <w:spacing w:line="240" w:lineRule="auto"/>
              <w:jc w:val="right"/>
              <w:rPr>
                <w:rFonts w:ascii="Calibri" w:hAnsi="Calibri" w:eastAsia="Times New Roman" w:cs="Calibri"/>
              </w:rPr>
            </w:pPr>
            <w:r w:rsidRPr="00F479DC">
              <w:rPr>
                <w:rFonts w:ascii="Calibri" w:hAnsi="Calibri" w:eastAsia="Times New Roman" w:cs="Calibri"/>
              </w:rPr>
              <w:t xml:space="preserve">      5 </w:t>
            </w:r>
          </w:p>
        </w:tc>
        <w:tc>
          <w:tcPr>
            <w:tcW w:w="0" w:type="auto"/>
            <w:tcBorders>
              <w:top w:val="nil"/>
              <w:left w:val="nil"/>
              <w:bottom w:val="nil"/>
              <w:right w:val="nil"/>
            </w:tcBorders>
            <w:shd w:val="clear" w:color="000000" w:fill="FFFFFF"/>
            <w:vAlign w:val="center"/>
            <w:hideMark/>
          </w:tcPr>
          <w:p w:rsidRPr="00F479DC" w:rsidR="008E0497" w:rsidP="00467F92" w:rsidRDefault="008E0497" w14:paraId="132E10C9" w14:textId="77777777">
            <w:pPr>
              <w:spacing w:line="240" w:lineRule="auto"/>
              <w:jc w:val="right"/>
              <w:rPr>
                <w:rFonts w:ascii="Calibri" w:hAnsi="Calibri" w:eastAsia="Times New Roman" w:cs="Calibri"/>
              </w:rPr>
            </w:pPr>
            <w:r w:rsidRPr="00F479DC">
              <w:rPr>
                <w:rFonts w:ascii="Calibri" w:hAnsi="Calibri" w:eastAsia="Times New Roman" w:cs="Calibri"/>
              </w:rPr>
              <w:t xml:space="preserve">      5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946A6B0" w14:textId="77777777">
            <w:pPr>
              <w:spacing w:line="240" w:lineRule="auto"/>
              <w:jc w:val="right"/>
              <w:rPr>
                <w:rFonts w:ascii="Calibri" w:hAnsi="Calibri" w:eastAsia="Times New Roman" w:cs="Calibri"/>
              </w:rPr>
            </w:pPr>
            <w:r w:rsidRPr="00F479DC">
              <w:rPr>
                <w:rFonts w:ascii="Calibri" w:hAnsi="Calibri" w:eastAsia="Times New Roman" w:cs="Calibri"/>
              </w:rPr>
              <w:t xml:space="preserve">     5 </w:t>
            </w:r>
          </w:p>
        </w:tc>
        <w:tc>
          <w:tcPr>
            <w:tcW w:w="0" w:type="auto"/>
            <w:tcBorders>
              <w:top w:val="nil"/>
              <w:left w:val="nil"/>
              <w:bottom w:val="nil"/>
              <w:right w:val="nil"/>
            </w:tcBorders>
            <w:shd w:val="clear" w:color="000000" w:fill="FFFFFF"/>
            <w:vAlign w:val="center"/>
            <w:hideMark/>
          </w:tcPr>
          <w:p w:rsidRPr="00F479DC" w:rsidR="008E0497" w:rsidP="00467F92" w:rsidRDefault="008E0497" w14:paraId="5675AC91"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B6A0F76"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c>
          <w:tcPr>
            <w:tcW w:w="1117" w:type="dxa"/>
            <w:tcBorders>
              <w:top w:val="nil"/>
              <w:left w:val="nil"/>
              <w:bottom w:val="nil"/>
              <w:right w:val="nil"/>
            </w:tcBorders>
            <w:shd w:val="clear" w:color="000000" w:fill="FFFFFF"/>
            <w:vAlign w:val="center"/>
          </w:tcPr>
          <w:p w:rsidRPr="00F479DC" w:rsidR="008E0497" w:rsidP="00467F92" w:rsidRDefault="008E0497" w14:paraId="2EE02B70" w14:textId="77777777">
            <w:pPr>
              <w:spacing w:line="240" w:lineRule="auto"/>
              <w:jc w:val="right"/>
              <w:rPr>
                <w:rFonts w:ascii="Calibri" w:hAnsi="Calibri" w:eastAsia="Times New Roman" w:cs="Calibri"/>
                <w:i/>
                <w:iCs/>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68EF2E0B"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r>
      <w:tr w:rsidRPr="00F479DC" w:rsidR="008E0497" w:rsidTr="00467F92" w14:paraId="19D13351"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64451F4C" w14:textId="77777777">
            <w:pPr>
              <w:spacing w:line="240" w:lineRule="auto"/>
              <w:rPr>
                <w:rFonts w:ascii="Calibri" w:hAnsi="Calibri" w:eastAsia="Times New Roman" w:cs="Calibri"/>
              </w:rPr>
            </w:pPr>
            <w:r w:rsidRPr="00F479DC">
              <w:rPr>
                <w:rFonts w:ascii="Calibri" w:hAnsi="Calibri" w:eastAsia="Times New Roman" w:cs="Calibri"/>
              </w:rPr>
              <w:t xml:space="preserve">Subsidieregeling Verenigingen van Eigenaren - SVVE </w:t>
            </w:r>
          </w:p>
        </w:tc>
        <w:tc>
          <w:tcPr>
            <w:tcW w:w="0" w:type="auto"/>
            <w:tcBorders>
              <w:top w:val="nil"/>
              <w:left w:val="nil"/>
              <w:bottom w:val="nil"/>
              <w:right w:val="nil"/>
            </w:tcBorders>
            <w:shd w:val="clear" w:color="000000" w:fill="FFFFFF"/>
            <w:vAlign w:val="center"/>
            <w:hideMark/>
          </w:tcPr>
          <w:p w:rsidRPr="00F479DC" w:rsidR="008E0497" w:rsidP="00467F92" w:rsidRDefault="008E0497" w14:paraId="4ACE8684"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00B62F9" w14:textId="77777777">
            <w:pPr>
              <w:spacing w:line="240" w:lineRule="auto"/>
              <w:jc w:val="right"/>
              <w:rPr>
                <w:rFonts w:ascii="Calibri" w:hAnsi="Calibri" w:eastAsia="Times New Roman" w:cs="Calibri"/>
              </w:rPr>
            </w:pPr>
            <w:r w:rsidRPr="00F479DC">
              <w:rPr>
                <w:rFonts w:ascii="Calibri" w:hAnsi="Calibri" w:eastAsia="Times New Roman" w:cs="Calibri"/>
              </w:rPr>
              <w:t xml:space="preserve">    25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FE0CF4F"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E7DF66B"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1635649"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c>
          <w:tcPr>
            <w:tcW w:w="1117" w:type="dxa"/>
            <w:tcBorders>
              <w:top w:val="nil"/>
              <w:left w:val="nil"/>
              <w:bottom w:val="nil"/>
              <w:right w:val="nil"/>
            </w:tcBorders>
            <w:shd w:val="clear" w:color="000000" w:fill="FFFFFF"/>
            <w:vAlign w:val="center"/>
          </w:tcPr>
          <w:p w:rsidRPr="00F479DC" w:rsidR="008E0497" w:rsidP="00467F92" w:rsidRDefault="008E0497" w14:paraId="0AF2329F" w14:textId="77777777">
            <w:pPr>
              <w:spacing w:line="240" w:lineRule="auto"/>
              <w:jc w:val="right"/>
              <w:rPr>
                <w:rFonts w:ascii="Calibri" w:hAnsi="Calibri" w:eastAsia="Times New Roman" w:cs="Calibri"/>
                <w:i/>
                <w:iCs/>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088CBA3C"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r>
      <w:tr w:rsidRPr="00F479DC" w:rsidR="008E0497" w:rsidTr="00467F92" w14:paraId="252AECDF" w14:textId="77777777">
        <w:trPr>
          <w:trHeight w:val="259"/>
        </w:trPr>
        <w:tc>
          <w:tcPr>
            <w:tcW w:w="0" w:type="auto"/>
            <w:tcBorders>
              <w:top w:val="nil"/>
              <w:left w:val="single" w:color="auto" w:sz="4" w:space="0"/>
              <w:bottom w:val="nil"/>
              <w:right w:val="nil"/>
            </w:tcBorders>
            <w:vAlign w:val="center"/>
            <w:hideMark/>
          </w:tcPr>
          <w:p w:rsidRPr="00F479DC" w:rsidR="008E0497" w:rsidP="00467F92" w:rsidRDefault="008E0497" w14:paraId="09AA61A7" w14:textId="77777777">
            <w:pPr>
              <w:spacing w:line="240" w:lineRule="auto"/>
              <w:rPr>
                <w:rFonts w:ascii="Calibri" w:hAnsi="Calibri" w:eastAsia="Times New Roman" w:cs="Calibri"/>
              </w:rPr>
            </w:pPr>
            <w:r w:rsidRPr="00F479DC">
              <w:rPr>
                <w:rFonts w:ascii="Calibri" w:hAnsi="Calibri" w:eastAsia="Times New Roman" w:cs="Calibri"/>
              </w:rPr>
              <w:t>Inruilregeling brandstofauto’s</w:t>
            </w:r>
          </w:p>
        </w:tc>
        <w:tc>
          <w:tcPr>
            <w:tcW w:w="0" w:type="auto"/>
            <w:tcBorders>
              <w:top w:val="nil"/>
              <w:left w:val="nil"/>
              <w:bottom w:val="nil"/>
              <w:right w:val="nil"/>
            </w:tcBorders>
            <w:shd w:val="clear" w:color="000000" w:fill="FFFFFF"/>
            <w:noWrap/>
            <w:vAlign w:val="center"/>
            <w:hideMark/>
          </w:tcPr>
          <w:p w:rsidRPr="00F479DC" w:rsidR="008E0497" w:rsidP="00467F92" w:rsidRDefault="008E0497" w14:paraId="6870F21F" w14:textId="77777777">
            <w:pPr>
              <w:spacing w:line="240" w:lineRule="auto"/>
              <w:jc w:val="right"/>
              <w:rPr>
                <w:rFonts w:ascii="Calibri" w:hAnsi="Calibri" w:eastAsia="Times New Roman" w:cs="Calibri"/>
              </w:rPr>
            </w:pPr>
            <w:r w:rsidRPr="00F479DC">
              <w:rPr>
                <w:rFonts w:ascii="Calibri" w:hAnsi="Calibri" w:eastAsia="Times New Roman" w:cs="Calibri"/>
              </w:rPr>
              <w:t>2</w:t>
            </w:r>
          </w:p>
        </w:tc>
        <w:tc>
          <w:tcPr>
            <w:tcW w:w="0" w:type="auto"/>
            <w:tcBorders>
              <w:top w:val="nil"/>
              <w:left w:val="nil"/>
              <w:bottom w:val="nil"/>
              <w:right w:val="nil"/>
            </w:tcBorders>
            <w:shd w:val="clear" w:color="000000" w:fill="FFFFFF"/>
            <w:vAlign w:val="center"/>
            <w:hideMark/>
          </w:tcPr>
          <w:p w:rsidRPr="00F479DC" w:rsidR="008E0497" w:rsidP="00467F92" w:rsidRDefault="008E0497" w14:paraId="500580C7" w14:textId="77777777">
            <w:pPr>
              <w:spacing w:line="240" w:lineRule="auto"/>
              <w:jc w:val="right"/>
              <w:rPr>
                <w:rFonts w:ascii="Calibri" w:hAnsi="Calibri" w:eastAsia="Times New Roman" w:cs="Calibri"/>
              </w:rPr>
            </w:pPr>
            <w:r w:rsidRPr="00F479DC">
              <w:rPr>
                <w:rFonts w:ascii="Calibri" w:hAnsi="Calibri" w:eastAsia="Times New Roman" w:cs="Calibri"/>
              </w:rPr>
              <w:t xml:space="preserve">    30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E2A333F" w14:textId="77777777">
            <w:pPr>
              <w:spacing w:line="240" w:lineRule="auto"/>
              <w:jc w:val="right"/>
              <w:rPr>
                <w:rFonts w:ascii="Calibri" w:hAnsi="Calibri" w:eastAsia="Times New Roman" w:cs="Calibri"/>
              </w:rPr>
            </w:pPr>
            <w:r w:rsidRPr="00F479DC">
              <w:rPr>
                <w:rFonts w:ascii="Calibri" w:hAnsi="Calibri" w:eastAsia="Times New Roman" w:cs="Calibri"/>
              </w:rPr>
              <w:t xml:space="preserve">    20 </w:t>
            </w:r>
          </w:p>
        </w:tc>
        <w:tc>
          <w:tcPr>
            <w:tcW w:w="0" w:type="auto"/>
            <w:tcBorders>
              <w:top w:val="nil"/>
              <w:left w:val="nil"/>
              <w:bottom w:val="nil"/>
              <w:right w:val="nil"/>
            </w:tcBorders>
            <w:shd w:val="clear" w:color="000000" w:fill="FFFFFF"/>
            <w:vAlign w:val="center"/>
            <w:hideMark/>
          </w:tcPr>
          <w:p w:rsidRPr="00F479DC" w:rsidR="008E0497" w:rsidP="00467F92" w:rsidRDefault="008E0497" w14:paraId="33FCF9BD"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B059943"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FFFFFF"/>
            <w:vAlign w:val="center"/>
          </w:tcPr>
          <w:p w:rsidRPr="00F479DC" w:rsidR="008E0497" w:rsidP="00467F92" w:rsidRDefault="008E0497" w14:paraId="70D54B65"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41BA5A67"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6094D4ED"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7ACDFD7A" w14:textId="77777777">
            <w:pPr>
              <w:spacing w:line="240" w:lineRule="auto"/>
              <w:rPr>
                <w:rFonts w:ascii="Calibri" w:hAnsi="Calibri" w:eastAsia="Times New Roman" w:cs="Calibri"/>
              </w:rPr>
            </w:pPr>
            <w:r w:rsidRPr="00F479DC">
              <w:rPr>
                <w:rFonts w:ascii="Calibri" w:hAnsi="Calibri" w:eastAsia="Times New Roman" w:cs="Calibri"/>
              </w:rPr>
              <w:t>Energiebesparende maatregelen MKB</w:t>
            </w:r>
          </w:p>
        </w:tc>
        <w:tc>
          <w:tcPr>
            <w:tcW w:w="0" w:type="auto"/>
            <w:tcBorders>
              <w:top w:val="nil"/>
              <w:left w:val="nil"/>
              <w:bottom w:val="nil"/>
              <w:right w:val="nil"/>
            </w:tcBorders>
            <w:shd w:val="clear" w:color="000000" w:fill="FFFFFF"/>
            <w:vAlign w:val="center"/>
            <w:hideMark/>
          </w:tcPr>
          <w:p w:rsidRPr="00F479DC" w:rsidR="008E0497" w:rsidP="00467F92" w:rsidRDefault="008E0497" w14:paraId="4B8222B0"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5A798D08" w14:textId="77777777">
            <w:pPr>
              <w:spacing w:line="240" w:lineRule="auto"/>
              <w:jc w:val="right"/>
              <w:rPr>
                <w:rFonts w:ascii="Calibri" w:hAnsi="Calibri" w:eastAsia="Times New Roman" w:cs="Calibri"/>
              </w:rPr>
            </w:pPr>
            <w:r w:rsidRPr="00F479DC">
              <w:rPr>
                <w:rFonts w:ascii="Calibri" w:hAnsi="Calibri" w:eastAsia="Times New Roman" w:cs="Calibri"/>
              </w:rPr>
              <w:t xml:space="preserve">    23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424569C" w14:textId="77777777">
            <w:pPr>
              <w:spacing w:line="240" w:lineRule="auto"/>
              <w:jc w:val="right"/>
              <w:rPr>
                <w:rFonts w:ascii="Calibri" w:hAnsi="Calibri" w:eastAsia="Times New Roman" w:cs="Calibri"/>
              </w:rPr>
            </w:pPr>
            <w:r w:rsidRPr="00F479DC">
              <w:rPr>
                <w:rFonts w:ascii="Calibri" w:hAnsi="Calibri" w:eastAsia="Times New Roman" w:cs="Calibri"/>
              </w:rPr>
              <w:t xml:space="preserve">     8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11B44F7"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E31643E"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FFFFFF"/>
            <w:vAlign w:val="center"/>
          </w:tcPr>
          <w:p w:rsidRPr="00F479DC" w:rsidR="008E0497" w:rsidP="00467F92" w:rsidRDefault="008E0497" w14:paraId="17DF4DF5"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6CBE6E28"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23D31D3B"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48B968FB" w14:textId="77777777">
            <w:pPr>
              <w:spacing w:line="240" w:lineRule="auto"/>
              <w:rPr>
                <w:rFonts w:ascii="Calibri" w:hAnsi="Calibri" w:eastAsia="Times New Roman" w:cs="Calibri"/>
              </w:rPr>
            </w:pPr>
            <w:r w:rsidRPr="00F479DC">
              <w:rPr>
                <w:rFonts w:ascii="Calibri" w:hAnsi="Calibri" w:eastAsia="Times New Roman" w:cs="Calibri"/>
              </w:rPr>
              <w:t>Energie-efficiëntieregelingen visserij</w:t>
            </w:r>
          </w:p>
        </w:tc>
        <w:tc>
          <w:tcPr>
            <w:tcW w:w="0" w:type="auto"/>
            <w:tcBorders>
              <w:top w:val="nil"/>
              <w:left w:val="nil"/>
              <w:bottom w:val="nil"/>
              <w:right w:val="nil"/>
            </w:tcBorders>
            <w:shd w:val="clear" w:color="000000" w:fill="FFFFFF"/>
            <w:vAlign w:val="center"/>
            <w:hideMark/>
          </w:tcPr>
          <w:p w:rsidRPr="00F479DC" w:rsidR="008E0497" w:rsidP="00467F92" w:rsidRDefault="008E0497" w14:paraId="0BFD39B5" w14:textId="77777777">
            <w:pPr>
              <w:spacing w:line="240" w:lineRule="auto"/>
              <w:jc w:val="right"/>
              <w:rPr>
                <w:rFonts w:ascii="Calibri" w:hAnsi="Calibri" w:eastAsia="Times New Roman" w:cs="Calibri"/>
              </w:rPr>
            </w:pPr>
            <w:r w:rsidRPr="00F479DC">
              <w:rPr>
                <w:rFonts w:ascii="Calibri" w:hAnsi="Calibri" w:eastAsia="Times New Roman" w:cs="Calibri"/>
              </w:rPr>
              <w:t xml:space="preserve">    25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C9B840A"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45251859"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3B23E852"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B947165"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FFFFFF"/>
            <w:vAlign w:val="center"/>
          </w:tcPr>
          <w:p w:rsidRPr="00F479DC" w:rsidR="008E0497" w:rsidP="00467F92" w:rsidRDefault="008E0497" w14:paraId="38CF2734"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7E1FC4F0"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5979F4A6" w14:textId="77777777">
        <w:trPr>
          <w:trHeight w:val="259"/>
        </w:trPr>
        <w:tc>
          <w:tcPr>
            <w:tcW w:w="0" w:type="auto"/>
            <w:tcBorders>
              <w:top w:val="nil"/>
              <w:left w:val="single" w:color="auto" w:sz="4" w:space="0"/>
              <w:bottom w:val="nil"/>
              <w:right w:val="nil"/>
            </w:tcBorders>
            <w:shd w:val="clear" w:color="000000" w:fill="FFFFFF"/>
            <w:noWrap/>
            <w:vAlign w:val="center"/>
            <w:hideMark/>
          </w:tcPr>
          <w:p w:rsidRPr="00F479DC" w:rsidR="008E0497" w:rsidP="00467F92" w:rsidRDefault="008E0497" w14:paraId="75152597" w14:textId="77777777">
            <w:pPr>
              <w:spacing w:line="240" w:lineRule="auto"/>
              <w:rPr>
                <w:rFonts w:ascii="Calibri" w:hAnsi="Calibri" w:eastAsia="Times New Roman" w:cs="Calibri"/>
              </w:rPr>
            </w:pPr>
            <w:r w:rsidRPr="00F479DC">
              <w:rPr>
                <w:rFonts w:ascii="Calibri" w:hAnsi="Calibri" w:eastAsia="Times New Roman" w:cs="Calibri"/>
              </w:rPr>
              <w:t>Subsidies vermindering gebruik energie en kunstmest</w:t>
            </w:r>
          </w:p>
        </w:tc>
        <w:tc>
          <w:tcPr>
            <w:tcW w:w="0" w:type="auto"/>
            <w:tcBorders>
              <w:top w:val="nil"/>
              <w:left w:val="nil"/>
              <w:bottom w:val="nil"/>
              <w:right w:val="nil"/>
            </w:tcBorders>
            <w:shd w:val="clear" w:color="000000" w:fill="FFFFFF"/>
            <w:vAlign w:val="center"/>
            <w:hideMark/>
          </w:tcPr>
          <w:p w:rsidRPr="00F479DC" w:rsidR="008E0497" w:rsidP="00467F92" w:rsidRDefault="008E0497" w14:paraId="475004CC" w14:textId="77777777">
            <w:pPr>
              <w:spacing w:line="240" w:lineRule="auto"/>
              <w:jc w:val="right"/>
              <w:rPr>
                <w:rFonts w:ascii="Calibri" w:hAnsi="Calibri" w:eastAsia="Times New Roman" w:cs="Calibri"/>
              </w:rPr>
            </w:pPr>
            <w:r w:rsidRPr="00F479DC">
              <w:rPr>
                <w:rFonts w:ascii="Calibri" w:hAnsi="Calibri" w:eastAsia="Times New Roman" w:cs="Calibri"/>
              </w:rPr>
              <w:t xml:space="preserve">    25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3D4D229"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68F56BE"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3FFADC8"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32BACE1D"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FFFFFF"/>
            <w:vAlign w:val="center"/>
          </w:tcPr>
          <w:p w:rsidRPr="00F479DC" w:rsidR="008E0497" w:rsidP="00467F92" w:rsidRDefault="008E0497" w14:paraId="4381FD23"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6CD8EFF1"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08A8E970" w14:textId="77777777">
        <w:trPr>
          <w:trHeight w:val="259"/>
        </w:trPr>
        <w:tc>
          <w:tcPr>
            <w:tcW w:w="0" w:type="auto"/>
            <w:tcBorders>
              <w:top w:val="nil"/>
              <w:left w:val="single" w:color="auto" w:sz="4" w:space="0"/>
              <w:bottom w:val="nil"/>
              <w:right w:val="nil"/>
            </w:tcBorders>
            <w:noWrap/>
            <w:vAlign w:val="bottom"/>
            <w:hideMark/>
          </w:tcPr>
          <w:p w:rsidRPr="00F479DC" w:rsidR="008E0497" w:rsidP="00467F92" w:rsidRDefault="008E0497" w14:paraId="36AB6723" w14:textId="77777777">
            <w:pPr>
              <w:spacing w:line="240" w:lineRule="auto"/>
              <w:rPr>
                <w:rFonts w:ascii="Calibri" w:hAnsi="Calibri" w:cs="Calibri"/>
              </w:rPr>
            </w:pPr>
            <w:r w:rsidRPr="00F479DC">
              <w:rPr>
                <w:rFonts w:ascii="Calibri" w:hAnsi="Calibri" w:cs="Calibri"/>
              </w:rPr>
              <w:t xml:space="preserve">Ticket 3 maanden onbeperkt reizen trein in daluren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8A07398"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118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E7F6BCD"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295792A8"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1FA20230"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253AA609"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FFFFFF"/>
            <w:vAlign w:val="center"/>
          </w:tcPr>
          <w:p w:rsidRPr="00F479DC" w:rsidR="008E0497" w:rsidP="00467F92" w:rsidRDefault="008E0497" w14:paraId="56005C65"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66E56036"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0AB714D5" w14:textId="77777777">
        <w:trPr>
          <w:trHeight w:val="259"/>
        </w:trPr>
        <w:tc>
          <w:tcPr>
            <w:tcW w:w="0" w:type="auto"/>
            <w:tcBorders>
              <w:top w:val="nil"/>
              <w:left w:val="single" w:color="auto" w:sz="4" w:space="0"/>
              <w:bottom w:val="nil"/>
              <w:right w:val="nil"/>
            </w:tcBorders>
            <w:shd w:val="clear" w:color="000000" w:fill="DAE9F8"/>
            <w:vAlign w:val="center"/>
            <w:hideMark/>
          </w:tcPr>
          <w:p w:rsidRPr="00F479DC" w:rsidR="008E0497" w:rsidP="00467F92" w:rsidRDefault="008E0497" w14:paraId="53101DCA" w14:textId="77777777">
            <w:pPr>
              <w:spacing w:line="240" w:lineRule="auto"/>
              <w:rPr>
                <w:rFonts w:ascii="Calibri" w:hAnsi="Calibri" w:eastAsia="Times New Roman" w:cs="Calibri"/>
                <w:b/>
                <w:bCs/>
              </w:rPr>
            </w:pPr>
            <w:r w:rsidRPr="00F479DC">
              <w:rPr>
                <w:rFonts w:ascii="Calibri" w:hAnsi="Calibri" w:eastAsia="Times New Roman" w:cs="Calibri"/>
                <w:b/>
                <w:bCs/>
              </w:rPr>
              <w:t>Dekking</w:t>
            </w:r>
          </w:p>
        </w:tc>
        <w:tc>
          <w:tcPr>
            <w:tcW w:w="0" w:type="auto"/>
            <w:tcBorders>
              <w:top w:val="nil"/>
              <w:left w:val="nil"/>
              <w:bottom w:val="nil"/>
              <w:right w:val="nil"/>
            </w:tcBorders>
            <w:shd w:val="clear" w:color="000000" w:fill="DAE9F8"/>
            <w:vAlign w:val="center"/>
            <w:hideMark/>
          </w:tcPr>
          <w:p w:rsidRPr="00F479DC" w:rsidR="008E0497" w:rsidP="00467F92" w:rsidRDefault="008E0497" w14:paraId="2C53BFC0"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DAE9F8"/>
            <w:vAlign w:val="center"/>
            <w:hideMark/>
          </w:tcPr>
          <w:p w:rsidRPr="00F479DC" w:rsidR="008E0497" w:rsidP="00467F92" w:rsidRDefault="008E0497" w14:paraId="23EFFBC6"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DAE9F8"/>
            <w:vAlign w:val="center"/>
            <w:hideMark/>
          </w:tcPr>
          <w:p w:rsidRPr="00F479DC" w:rsidR="008E0497" w:rsidP="00467F92" w:rsidRDefault="008E0497" w14:paraId="489A984C"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DAE9F8"/>
            <w:vAlign w:val="center"/>
            <w:hideMark/>
          </w:tcPr>
          <w:p w:rsidRPr="00F479DC" w:rsidR="008E0497" w:rsidP="00467F92" w:rsidRDefault="008E0497" w14:paraId="6DD16C61"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DAE9F8"/>
            <w:vAlign w:val="center"/>
            <w:hideMark/>
          </w:tcPr>
          <w:p w:rsidRPr="00F479DC" w:rsidR="008E0497" w:rsidP="00467F92" w:rsidRDefault="008E0497" w14:paraId="1637BE1A"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DAE9F8"/>
            <w:vAlign w:val="center"/>
          </w:tcPr>
          <w:p w:rsidRPr="00F479DC" w:rsidR="008E0497" w:rsidP="00467F92" w:rsidRDefault="008E0497" w14:paraId="73849E78"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DAE9F8"/>
            <w:vAlign w:val="center"/>
            <w:hideMark/>
          </w:tcPr>
          <w:p w:rsidRPr="00F479DC" w:rsidR="008E0497" w:rsidP="00467F92" w:rsidRDefault="008E0497" w14:paraId="41C0562F"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24564F35"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2CA6D4FF" w14:textId="77777777">
            <w:pPr>
              <w:spacing w:line="240" w:lineRule="auto"/>
              <w:rPr>
                <w:rFonts w:ascii="Calibri" w:hAnsi="Calibri" w:eastAsia="Times New Roman" w:cs="Calibri"/>
              </w:rPr>
            </w:pPr>
            <w:r w:rsidRPr="00F479DC">
              <w:rPr>
                <w:rFonts w:ascii="Calibri" w:hAnsi="Calibri" w:eastAsia="Times New Roman" w:cs="Calibri"/>
              </w:rPr>
              <w:t>Bestaande middelen energiearmoede</w:t>
            </w:r>
          </w:p>
        </w:tc>
        <w:tc>
          <w:tcPr>
            <w:tcW w:w="0" w:type="auto"/>
            <w:tcBorders>
              <w:top w:val="nil"/>
              <w:left w:val="nil"/>
              <w:bottom w:val="nil"/>
              <w:right w:val="nil"/>
            </w:tcBorders>
            <w:shd w:val="clear" w:color="000000" w:fill="FFFFFF"/>
            <w:vAlign w:val="center"/>
            <w:hideMark/>
          </w:tcPr>
          <w:p w:rsidRPr="00F479DC" w:rsidR="008E0497" w:rsidP="00467F92" w:rsidRDefault="008E0497" w14:paraId="1745F529" w14:textId="77777777">
            <w:pPr>
              <w:spacing w:line="240" w:lineRule="auto"/>
              <w:jc w:val="right"/>
              <w:rPr>
                <w:rFonts w:ascii="Calibri" w:hAnsi="Calibri" w:eastAsia="Times New Roman" w:cs="Calibri"/>
              </w:rPr>
            </w:pPr>
            <w:r w:rsidRPr="00F479DC">
              <w:rPr>
                <w:rFonts w:ascii="Calibri" w:hAnsi="Calibri" w:eastAsia="Times New Roman" w:cs="Calibri"/>
              </w:rPr>
              <w:t xml:space="preserve">   -40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1DAD40C" w14:textId="77777777">
            <w:pPr>
              <w:spacing w:line="240" w:lineRule="auto"/>
              <w:jc w:val="right"/>
              <w:rPr>
                <w:rFonts w:ascii="Calibri" w:hAnsi="Calibri" w:eastAsia="Times New Roman" w:cs="Calibri"/>
              </w:rPr>
            </w:pPr>
            <w:r w:rsidRPr="00F479DC">
              <w:rPr>
                <w:rFonts w:ascii="Calibri" w:hAnsi="Calibri" w:eastAsia="Times New Roman" w:cs="Calibri"/>
              </w:rPr>
              <w:t xml:space="preserve">   -50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305CC5D"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407DFD4D"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3C6B5401"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FFFFFF"/>
            <w:vAlign w:val="center"/>
          </w:tcPr>
          <w:p w:rsidRPr="00F479DC" w:rsidR="008E0497" w:rsidP="00467F92" w:rsidRDefault="008E0497" w14:paraId="7C828CD1"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376121B1"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05709ED5"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1E2957CF" w14:textId="77777777">
            <w:pPr>
              <w:spacing w:line="240" w:lineRule="auto"/>
              <w:rPr>
                <w:rFonts w:ascii="Calibri" w:hAnsi="Calibri" w:eastAsia="Times New Roman" w:cs="Calibri"/>
              </w:rPr>
            </w:pPr>
            <w:r w:rsidRPr="00F479DC">
              <w:rPr>
                <w:rFonts w:ascii="Calibri" w:hAnsi="Calibri" w:eastAsia="Times New Roman" w:cs="Calibri"/>
              </w:rPr>
              <w:t>Reservering envelop armoede en schulden uit CA</w:t>
            </w:r>
          </w:p>
        </w:tc>
        <w:tc>
          <w:tcPr>
            <w:tcW w:w="0" w:type="auto"/>
            <w:tcBorders>
              <w:top w:val="nil"/>
              <w:left w:val="nil"/>
              <w:bottom w:val="nil"/>
              <w:right w:val="nil"/>
            </w:tcBorders>
            <w:shd w:val="clear" w:color="000000" w:fill="FFFFFF"/>
            <w:vAlign w:val="center"/>
            <w:hideMark/>
          </w:tcPr>
          <w:p w:rsidRPr="00F479DC" w:rsidR="008E0497" w:rsidP="00467F92" w:rsidRDefault="008E0497" w14:paraId="331A527A"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13DAE797"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-105 </w:t>
            </w:r>
          </w:p>
        </w:tc>
        <w:tc>
          <w:tcPr>
            <w:tcW w:w="0" w:type="auto"/>
            <w:tcBorders>
              <w:top w:val="nil"/>
              <w:left w:val="nil"/>
              <w:bottom w:val="nil"/>
              <w:right w:val="nil"/>
            </w:tcBorders>
            <w:shd w:val="clear" w:color="000000" w:fill="FFFFFF"/>
            <w:vAlign w:val="center"/>
            <w:hideMark/>
          </w:tcPr>
          <w:p w:rsidRPr="00F479DC" w:rsidR="008E0497" w:rsidP="00467F92" w:rsidRDefault="008E0497" w14:paraId="4FF35A74"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45E202BC"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A8FC409"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FFFFFF"/>
            <w:vAlign w:val="center"/>
          </w:tcPr>
          <w:p w:rsidRPr="00F479DC" w:rsidR="008E0497" w:rsidP="00467F92" w:rsidRDefault="008E0497" w14:paraId="486049A9"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30F6C1AC"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633F48E9"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4C89FF76" w14:textId="77777777">
            <w:pPr>
              <w:spacing w:line="240" w:lineRule="auto"/>
              <w:rPr>
                <w:rFonts w:ascii="Calibri" w:hAnsi="Calibri" w:eastAsia="Times New Roman" w:cs="Calibri"/>
              </w:rPr>
            </w:pPr>
            <w:r w:rsidRPr="00F479DC">
              <w:rPr>
                <w:rFonts w:ascii="Calibri" w:hAnsi="Calibri" w:eastAsia="Times New Roman" w:cs="Calibri"/>
              </w:rPr>
              <w:t>Middelen klimaatakkoord op Aanvullende Post</w:t>
            </w:r>
          </w:p>
        </w:tc>
        <w:tc>
          <w:tcPr>
            <w:tcW w:w="0" w:type="auto"/>
            <w:tcBorders>
              <w:top w:val="nil"/>
              <w:left w:val="nil"/>
              <w:bottom w:val="nil"/>
              <w:right w:val="nil"/>
            </w:tcBorders>
            <w:shd w:val="clear" w:color="000000" w:fill="FFFFFF"/>
            <w:vAlign w:val="center"/>
            <w:hideMark/>
          </w:tcPr>
          <w:p w:rsidRPr="00F479DC" w:rsidR="008E0497" w:rsidP="00467F92" w:rsidRDefault="008E0497" w14:paraId="651A208A"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-19 </w:t>
            </w:r>
          </w:p>
        </w:tc>
        <w:tc>
          <w:tcPr>
            <w:tcW w:w="0" w:type="auto"/>
            <w:tcBorders>
              <w:top w:val="nil"/>
              <w:left w:val="nil"/>
              <w:bottom w:val="nil"/>
              <w:right w:val="nil"/>
            </w:tcBorders>
            <w:shd w:val="clear" w:color="000000" w:fill="FFFFFF"/>
            <w:vAlign w:val="center"/>
            <w:hideMark/>
          </w:tcPr>
          <w:p w:rsidRPr="00F479DC" w:rsidR="008E0497" w:rsidP="00467F92" w:rsidRDefault="008E0497" w14:paraId="365F43B2"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-13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FB4DD46" w14:textId="77777777">
            <w:pPr>
              <w:spacing w:line="240" w:lineRule="auto"/>
              <w:jc w:val="right"/>
              <w:rPr>
                <w:rFonts w:ascii="Calibri" w:hAnsi="Calibri" w:eastAsia="Times New Roman" w:cs="Calibri"/>
              </w:rPr>
            </w:pPr>
            <w:r w:rsidRPr="00F479DC">
              <w:rPr>
                <w:rFonts w:ascii="Calibri" w:hAnsi="Calibri" w:eastAsia="Times New Roman" w:cs="Calibri"/>
              </w:rPr>
              <w:t xml:space="preserve">    -6 </w:t>
            </w:r>
          </w:p>
        </w:tc>
        <w:tc>
          <w:tcPr>
            <w:tcW w:w="0" w:type="auto"/>
            <w:tcBorders>
              <w:top w:val="nil"/>
              <w:left w:val="nil"/>
              <w:bottom w:val="nil"/>
              <w:right w:val="nil"/>
            </w:tcBorders>
            <w:shd w:val="clear" w:color="000000" w:fill="FFFFFF"/>
            <w:vAlign w:val="center"/>
            <w:hideMark/>
          </w:tcPr>
          <w:p w:rsidRPr="00F479DC" w:rsidR="008E0497" w:rsidP="00467F92" w:rsidRDefault="008E0497" w14:paraId="5899CFEC"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-11 </w:t>
            </w:r>
          </w:p>
        </w:tc>
        <w:tc>
          <w:tcPr>
            <w:tcW w:w="0" w:type="auto"/>
            <w:tcBorders>
              <w:top w:val="nil"/>
              <w:left w:val="nil"/>
              <w:bottom w:val="nil"/>
              <w:right w:val="nil"/>
            </w:tcBorders>
            <w:shd w:val="clear" w:color="000000" w:fill="FFFFFF"/>
            <w:vAlign w:val="center"/>
            <w:hideMark/>
          </w:tcPr>
          <w:p w:rsidRPr="00F479DC" w:rsidR="008E0497" w:rsidP="00467F92" w:rsidRDefault="008E0497" w14:paraId="1FCA7690"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-11 </w:t>
            </w:r>
          </w:p>
        </w:tc>
        <w:tc>
          <w:tcPr>
            <w:tcW w:w="1117" w:type="dxa"/>
            <w:tcBorders>
              <w:top w:val="nil"/>
              <w:left w:val="nil"/>
              <w:bottom w:val="nil"/>
              <w:right w:val="nil"/>
            </w:tcBorders>
            <w:shd w:val="clear" w:color="000000" w:fill="FFFFFF"/>
            <w:vAlign w:val="center"/>
          </w:tcPr>
          <w:p w:rsidRPr="00F479DC" w:rsidR="008E0497" w:rsidP="00467F92" w:rsidRDefault="008E0497" w14:paraId="35334662"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0B1FEFCD"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20AE9735"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0DDD10C1" w14:textId="77777777">
            <w:pPr>
              <w:spacing w:line="240" w:lineRule="auto"/>
              <w:rPr>
                <w:rFonts w:ascii="Calibri" w:hAnsi="Calibri" w:eastAsia="Times New Roman" w:cs="Calibri"/>
              </w:rPr>
            </w:pPr>
            <w:r w:rsidRPr="00F479DC">
              <w:rPr>
                <w:rFonts w:ascii="Calibri" w:hAnsi="Calibri" w:eastAsia="Times New Roman" w:cs="Calibri"/>
              </w:rPr>
              <w:t>Niet verplichte middelen Grondfaciliteit</w:t>
            </w:r>
          </w:p>
        </w:tc>
        <w:tc>
          <w:tcPr>
            <w:tcW w:w="0" w:type="auto"/>
            <w:tcBorders>
              <w:top w:val="nil"/>
              <w:left w:val="nil"/>
              <w:bottom w:val="nil"/>
              <w:right w:val="nil"/>
            </w:tcBorders>
            <w:shd w:val="clear" w:color="000000" w:fill="FFFFFF"/>
            <w:vAlign w:val="center"/>
            <w:hideMark/>
          </w:tcPr>
          <w:p w:rsidRPr="00F479DC" w:rsidR="008E0497" w:rsidP="00467F92" w:rsidRDefault="008E0497" w14:paraId="74D8641F" w14:textId="77777777">
            <w:pPr>
              <w:spacing w:line="240" w:lineRule="auto"/>
              <w:jc w:val="right"/>
              <w:rPr>
                <w:rFonts w:ascii="Calibri" w:hAnsi="Calibri" w:eastAsia="Times New Roman" w:cs="Calibri"/>
              </w:rPr>
            </w:pPr>
            <w:r w:rsidRPr="00F479DC">
              <w:rPr>
                <w:rFonts w:ascii="Calibri" w:hAnsi="Calibri" w:eastAsia="Times New Roman" w:cs="Calibri"/>
              </w:rPr>
              <w:t xml:space="preserve">   -90 </w:t>
            </w:r>
          </w:p>
        </w:tc>
        <w:tc>
          <w:tcPr>
            <w:tcW w:w="0" w:type="auto"/>
            <w:tcBorders>
              <w:top w:val="nil"/>
              <w:left w:val="nil"/>
              <w:bottom w:val="nil"/>
              <w:right w:val="nil"/>
            </w:tcBorders>
            <w:shd w:val="clear" w:color="000000" w:fill="FFFFFF"/>
            <w:vAlign w:val="center"/>
            <w:hideMark/>
          </w:tcPr>
          <w:p w:rsidRPr="00F479DC" w:rsidR="008E0497" w:rsidP="00467F92" w:rsidRDefault="008E0497" w14:paraId="2C85F951"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2ABA5C3D"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4A715265"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872DC68"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c>
          <w:tcPr>
            <w:tcW w:w="1117" w:type="dxa"/>
            <w:tcBorders>
              <w:top w:val="nil"/>
              <w:left w:val="nil"/>
              <w:bottom w:val="nil"/>
              <w:right w:val="nil"/>
            </w:tcBorders>
            <w:shd w:val="clear" w:color="000000" w:fill="FFFFFF"/>
            <w:vAlign w:val="center"/>
          </w:tcPr>
          <w:p w:rsidRPr="00F479DC" w:rsidR="008E0497" w:rsidP="00467F92" w:rsidRDefault="008E0497" w14:paraId="697E7B50"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344D9DE1"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08E0BD8D" w14:textId="77777777">
        <w:trPr>
          <w:trHeight w:val="273"/>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64EB9741" w14:textId="77777777">
            <w:pPr>
              <w:spacing w:line="240" w:lineRule="auto"/>
              <w:rPr>
                <w:rFonts w:ascii="Calibri" w:hAnsi="Calibri" w:eastAsia="Times New Roman" w:cs="Calibri"/>
              </w:rPr>
            </w:pPr>
            <w:r w:rsidRPr="00F479DC">
              <w:rPr>
                <w:rFonts w:ascii="Calibri" w:hAnsi="Calibri" w:eastAsia="Times New Roman" w:cs="Calibri"/>
              </w:rPr>
              <w:t>Reservering nog onverdeelde Loon- en Prijsontwikkeling op begroting VRO</w:t>
            </w:r>
          </w:p>
        </w:tc>
        <w:tc>
          <w:tcPr>
            <w:tcW w:w="0" w:type="auto"/>
            <w:tcBorders>
              <w:top w:val="nil"/>
              <w:left w:val="nil"/>
              <w:bottom w:val="nil"/>
              <w:right w:val="nil"/>
            </w:tcBorders>
            <w:shd w:val="clear" w:color="000000" w:fill="FFFFFF"/>
            <w:vAlign w:val="center"/>
            <w:hideMark/>
          </w:tcPr>
          <w:p w:rsidRPr="00F479DC" w:rsidR="008E0497" w:rsidP="00467F92" w:rsidRDefault="008E0497" w14:paraId="3D1691FF"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25EBC75E" w14:textId="77777777">
            <w:pPr>
              <w:spacing w:line="240" w:lineRule="auto"/>
              <w:jc w:val="right"/>
              <w:rPr>
                <w:rFonts w:ascii="Calibri" w:hAnsi="Calibri" w:eastAsia="Times New Roman" w:cs="Calibri"/>
              </w:rPr>
            </w:pPr>
            <w:r w:rsidRPr="00F479DC">
              <w:rPr>
                <w:rFonts w:ascii="Calibri" w:hAnsi="Calibri" w:eastAsia="Times New Roman" w:cs="Calibri"/>
              </w:rPr>
              <w:t xml:space="preserve">     -8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14C31EB"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4323FD3B"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56B699BF" w14:textId="77777777">
            <w:pPr>
              <w:spacing w:line="240" w:lineRule="auto"/>
              <w:jc w:val="right"/>
              <w:rPr>
                <w:rFonts w:ascii="Calibri" w:hAnsi="Calibri" w:eastAsia="Times New Roman" w:cs="Calibri"/>
                <w:i/>
                <w:iCs/>
              </w:rPr>
            </w:pPr>
            <w:r w:rsidRPr="00F479DC">
              <w:rPr>
                <w:rFonts w:ascii="Calibri" w:hAnsi="Calibri" w:eastAsia="Times New Roman" w:cs="Calibri"/>
                <w:i/>
                <w:iCs/>
              </w:rPr>
              <w:t> </w:t>
            </w:r>
          </w:p>
        </w:tc>
        <w:tc>
          <w:tcPr>
            <w:tcW w:w="1117" w:type="dxa"/>
            <w:tcBorders>
              <w:top w:val="nil"/>
              <w:left w:val="nil"/>
              <w:bottom w:val="nil"/>
              <w:right w:val="nil"/>
            </w:tcBorders>
            <w:shd w:val="clear" w:color="000000" w:fill="FFFFFF"/>
            <w:vAlign w:val="center"/>
          </w:tcPr>
          <w:p w:rsidRPr="00F479DC" w:rsidR="008E0497" w:rsidP="00467F92" w:rsidRDefault="008E0497" w14:paraId="36352202"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2F66769A"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2768D563"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30D48844" w14:textId="77777777">
            <w:pPr>
              <w:spacing w:line="240" w:lineRule="auto"/>
              <w:rPr>
                <w:rFonts w:ascii="Calibri" w:hAnsi="Calibri" w:eastAsia="Times New Roman" w:cs="Calibri"/>
              </w:rPr>
            </w:pPr>
            <w:r w:rsidRPr="00F479DC">
              <w:rPr>
                <w:rFonts w:ascii="Calibri" w:hAnsi="Calibri" w:eastAsia="Times New Roman" w:cs="Calibri"/>
              </w:rPr>
              <w:t>Klimaat- en energiefonds</w:t>
            </w:r>
          </w:p>
        </w:tc>
        <w:tc>
          <w:tcPr>
            <w:tcW w:w="0" w:type="auto"/>
            <w:tcBorders>
              <w:top w:val="nil"/>
              <w:left w:val="nil"/>
              <w:bottom w:val="nil"/>
              <w:right w:val="nil"/>
            </w:tcBorders>
            <w:shd w:val="clear" w:color="000000" w:fill="FFFFFF"/>
            <w:vAlign w:val="center"/>
            <w:hideMark/>
          </w:tcPr>
          <w:p w:rsidRPr="00F479DC" w:rsidR="008E0497" w:rsidP="00467F92" w:rsidRDefault="008E0497" w14:paraId="647C5B76" w14:textId="77777777">
            <w:pPr>
              <w:spacing w:line="240" w:lineRule="auto"/>
              <w:jc w:val="right"/>
              <w:rPr>
                <w:rFonts w:ascii="Calibri" w:hAnsi="Calibri" w:eastAsia="Times New Roman" w:cs="Calibri"/>
              </w:rPr>
            </w:pPr>
            <w:r w:rsidRPr="00F479DC">
              <w:rPr>
                <w:rFonts w:ascii="Calibri" w:hAnsi="Calibri" w:eastAsia="Times New Roman" w:cs="Calibri"/>
              </w:rPr>
              <w:t xml:space="preserve">   -70 </w:t>
            </w:r>
          </w:p>
        </w:tc>
        <w:tc>
          <w:tcPr>
            <w:tcW w:w="0" w:type="auto"/>
            <w:tcBorders>
              <w:top w:val="nil"/>
              <w:left w:val="nil"/>
              <w:bottom w:val="nil"/>
              <w:right w:val="nil"/>
            </w:tcBorders>
            <w:shd w:val="clear" w:color="000000" w:fill="FFFFFF"/>
            <w:vAlign w:val="center"/>
            <w:hideMark/>
          </w:tcPr>
          <w:p w:rsidRPr="00F479DC" w:rsidR="008E0497" w:rsidP="00467F92" w:rsidRDefault="008E0497" w14:paraId="11CDB801" w14:textId="77777777">
            <w:pPr>
              <w:spacing w:line="240" w:lineRule="auto"/>
              <w:jc w:val="right"/>
              <w:rPr>
                <w:rFonts w:ascii="Calibri" w:hAnsi="Calibri" w:eastAsia="Times New Roman" w:cs="Calibri"/>
              </w:rPr>
            </w:pPr>
            <w:r w:rsidRPr="00F479DC">
              <w:rPr>
                <w:rFonts w:ascii="Calibri" w:hAnsi="Calibri" w:eastAsia="Times New Roman" w:cs="Calibri"/>
              </w:rPr>
              <w:t xml:space="preserve">   -32 </w:t>
            </w:r>
          </w:p>
        </w:tc>
        <w:tc>
          <w:tcPr>
            <w:tcW w:w="0" w:type="auto"/>
            <w:tcBorders>
              <w:top w:val="nil"/>
              <w:left w:val="nil"/>
              <w:bottom w:val="nil"/>
              <w:right w:val="nil"/>
            </w:tcBorders>
            <w:shd w:val="clear" w:color="000000" w:fill="FFFFFF"/>
            <w:vAlign w:val="center"/>
            <w:hideMark/>
          </w:tcPr>
          <w:p w:rsidRPr="00F479DC" w:rsidR="008E0497" w:rsidP="00467F92" w:rsidRDefault="008E0497" w14:paraId="1C18B4B0" w14:textId="77777777">
            <w:pPr>
              <w:spacing w:line="240" w:lineRule="auto"/>
              <w:jc w:val="right"/>
              <w:rPr>
                <w:rFonts w:ascii="Calibri" w:hAnsi="Calibri" w:eastAsia="Times New Roman" w:cs="Calibri"/>
              </w:rPr>
            </w:pPr>
            <w:r w:rsidRPr="00F479DC">
              <w:rPr>
                <w:rFonts w:ascii="Calibri" w:hAnsi="Calibri" w:eastAsia="Times New Roman" w:cs="Calibri"/>
              </w:rPr>
              <w:t xml:space="preserve">  -65 </w:t>
            </w:r>
          </w:p>
        </w:tc>
        <w:tc>
          <w:tcPr>
            <w:tcW w:w="0" w:type="auto"/>
            <w:tcBorders>
              <w:top w:val="nil"/>
              <w:left w:val="nil"/>
              <w:bottom w:val="nil"/>
              <w:right w:val="nil"/>
            </w:tcBorders>
            <w:shd w:val="clear" w:color="000000" w:fill="FFFFFF"/>
            <w:vAlign w:val="center"/>
            <w:hideMark/>
          </w:tcPr>
          <w:p w:rsidRPr="00F479DC" w:rsidR="008E0497" w:rsidP="00467F92" w:rsidRDefault="008E0497" w14:paraId="7AD891DC" w14:textId="77777777">
            <w:pPr>
              <w:spacing w:line="240" w:lineRule="auto"/>
              <w:jc w:val="right"/>
              <w:rPr>
                <w:rFonts w:ascii="Calibri" w:hAnsi="Calibri" w:eastAsia="Times New Roman" w:cs="Calibri"/>
              </w:rPr>
            </w:pPr>
            <w:r w:rsidRPr="00F479DC">
              <w:rPr>
                <w:rFonts w:ascii="Calibri" w:hAnsi="Calibri" w:eastAsia="Times New Roman" w:cs="Calibri"/>
              </w:rPr>
              <w:t xml:space="preserve">   -92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160A187" w14:textId="77777777">
            <w:pPr>
              <w:spacing w:line="240" w:lineRule="auto"/>
              <w:jc w:val="right"/>
              <w:rPr>
                <w:rFonts w:ascii="Calibri" w:hAnsi="Calibri" w:eastAsia="Times New Roman" w:cs="Calibri"/>
              </w:rPr>
            </w:pPr>
            <w:r w:rsidRPr="00F479DC">
              <w:rPr>
                <w:rFonts w:ascii="Calibri" w:hAnsi="Calibri" w:eastAsia="Times New Roman" w:cs="Calibri"/>
              </w:rPr>
              <w:t xml:space="preserve">    -3 </w:t>
            </w:r>
          </w:p>
        </w:tc>
        <w:tc>
          <w:tcPr>
            <w:tcW w:w="1117" w:type="dxa"/>
            <w:tcBorders>
              <w:top w:val="nil"/>
              <w:left w:val="nil"/>
              <w:bottom w:val="nil"/>
              <w:right w:val="nil"/>
            </w:tcBorders>
            <w:shd w:val="clear" w:color="000000" w:fill="FFFFFF"/>
            <w:vAlign w:val="center"/>
          </w:tcPr>
          <w:p w:rsidRPr="00F479DC" w:rsidR="008E0497" w:rsidP="00467F92" w:rsidRDefault="008E0497" w14:paraId="53219494" w14:textId="77777777">
            <w:pPr>
              <w:spacing w:line="240" w:lineRule="auto"/>
              <w:jc w:val="right"/>
              <w:rPr>
                <w:rFonts w:ascii="Calibri" w:hAnsi="Calibri" w:eastAsia="Times New Roman" w:cs="Calibri"/>
              </w:rPr>
            </w:pPr>
            <w:r w:rsidRPr="00F479DC">
              <w:rPr>
                <w:rFonts w:ascii="Calibri" w:hAnsi="Calibri" w:eastAsia="Times New Roman" w:cs="Calibri"/>
              </w:rPr>
              <w:t>-48 </w:t>
            </w: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4A4DD81E" w14:textId="77777777">
            <w:pPr>
              <w:spacing w:line="240" w:lineRule="auto"/>
              <w:jc w:val="right"/>
              <w:rPr>
                <w:rFonts w:ascii="Calibri" w:hAnsi="Calibri" w:eastAsia="Times New Roman" w:cs="Calibri"/>
              </w:rPr>
            </w:pPr>
          </w:p>
        </w:tc>
      </w:tr>
      <w:tr w:rsidRPr="00F479DC" w:rsidR="008E0497" w:rsidTr="00467F92" w14:paraId="6D6BBE97"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7BCEEC4F" w14:textId="77777777">
            <w:pPr>
              <w:spacing w:line="240" w:lineRule="auto"/>
              <w:rPr>
                <w:rFonts w:ascii="Calibri" w:hAnsi="Calibri" w:eastAsia="Times New Roman" w:cs="Calibri"/>
              </w:rPr>
            </w:pPr>
            <w:r w:rsidRPr="00F479DC">
              <w:rPr>
                <w:rFonts w:ascii="Calibri" w:hAnsi="Calibri" w:eastAsia="Times New Roman" w:cs="Calibri"/>
              </w:rPr>
              <w:t>Mobiliteitsfonds</w:t>
            </w:r>
          </w:p>
        </w:tc>
        <w:tc>
          <w:tcPr>
            <w:tcW w:w="0" w:type="auto"/>
            <w:tcBorders>
              <w:top w:val="nil"/>
              <w:left w:val="nil"/>
              <w:bottom w:val="nil"/>
              <w:right w:val="nil"/>
            </w:tcBorders>
            <w:shd w:val="clear" w:color="000000" w:fill="FFFFFF"/>
            <w:vAlign w:val="center"/>
            <w:hideMark/>
          </w:tcPr>
          <w:p w:rsidRPr="00F479DC" w:rsidR="008E0497" w:rsidP="00467F92" w:rsidRDefault="008E0497" w14:paraId="4C4C9F7D" w14:textId="77777777">
            <w:pPr>
              <w:spacing w:line="240" w:lineRule="auto"/>
              <w:jc w:val="right"/>
              <w:rPr>
                <w:rFonts w:ascii="Calibri" w:hAnsi="Calibri" w:eastAsia="Times New Roman" w:cs="Calibri"/>
              </w:rPr>
            </w:pPr>
            <w:r w:rsidRPr="00F479DC">
              <w:rPr>
                <w:rFonts w:ascii="Calibri" w:hAnsi="Calibri" w:eastAsia="Times New Roman" w:cs="Calibri"/>
              </w:rPr>
              <w:t>-32 </w:t>
            </w:r>
          </w:p>
        </w:tc>
        <w:tc>
          <w:tcPr>
            <w:tcW w:w="0" w:type="auto"/>
            <w:tcBorders>
              <w:top w:val="nil"/>
              <w:left w:val="nil"/>
              <w:bottom w:val="nil"/>
              <w:right w:val="nil"/>
            </w:tcBorders>
            <w:shd w:val="clear" w:color="000000" w:fill="FFFFFF"/>
            <w:vAlign w:val="center"/>
            <w:hideMark/>
          </w:tcPr>
          <w:p w:rsidRPr="00F479DC" w:rsidR="008E0497" w:rsidP="00467F92" w:rsidRDefault="008E0497" w14:paraId="328F63F0"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41F9CCBF" w14:textId="77777777">
            <w:pPr>
              <w:spacing w:line="240" w:lineRule="auto"/>
              <w:jc w:val="right"/>
              <w:rPr>
                <w:rFonts w:ascii="Calibri" w:hAnsi="Calibri" w:eastAsia="Times New Roman" w:cs="Calibri"/>
              </w:rPr>
            </w:pPr>
            <w:r w:rsidRPr="00F479DC">
              <w:rPr>
                <w:rFonts w:ascii="Calibri" w:hAnsi="Calibri" w:eastAsia="Times New Roman" w:cs="Calibri"/>
              </w:rPr>
              <w:t xml:space="preserve">   </w:t>
            </w:r>
          </w:p>
        </w:tc>
        <w:tc>
          <w:tcPr>
            <w:tcW w:w="0" w:type="auto"/>
            <w:tcBorders>
              <w:top w:val="nil"/>
              <w:left w:val="nil"/>
              <w:bottom w:val="nil"/>
              <w:right w:val="nil"/>
            </w:tcBorders>
            <w:shd w:val="clear" w:color="000000" w:fill="FFFFFF"/>
            <w:vAlign w:val="center"/>
            <w:hideMark/>
          </w:tcPr>
          <w:p w:rsidRPr="00F479DC" w:rsidR="008E0497" w:rsidP="00467F92" w:rsidRDefault="008E0497" w14:paraId="27309E12" w14:textId="77777777">
            <w:pPr>
              <w:spacing w:line="240" w:lineRule="auto"/>
              <w:jc w:val="right"/>
              <w:rPr>
                <w:rFonts w:ascii="Calibri" w:hAnsi="Calibri" w:eastAsia="Times New Roman" w:cs="Calibri"/>
              </w:rPr>
            </w:pPr>
            <w:r w:rsidRPr="00F479DC">
              <w:rPr>
                <w:rFonts w:ascii="Calibri" w:hAnsi="Calibri" w:eastAsia="Times New Roman" w:cs="Calibri"/>
              </w:rPr>
              <w:t xml:space="preserve">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F2CD47C"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FFFFFF"/>
            <w:vAlign w:val="center"/>
          </w:tcPr>
          <w:p w:rsidRPr="00F479DC" w:rsidR="008E0497" w:rsidP="00467F92" w:rsidRDefault="008E0497" w14:paraId="45E05883"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4AB06DA9"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5C85372F"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597B8AA9" w14:textId="77777777">
            <w:pPr>
              <w:spacing w:line="240" w:lineRule="auto"/>
              <w:rPr>
                <w:rFonts w:ascii="Calibri" w:hAnsi="Calibri" w:eastAsia="Times New Roman" w:cs="Calibri"/>
              </w:rPr>
            </w:pPr>
            <w:r w:rsidRPr="00F479DC">
              <w:rPr>
                <w:rFonts w:ascii="Calibri" w:hAnsi="Calibri" w:eastAsia="Times New Roman" w:cs="Calibri"/>
              </w:rPr>
              <w:t>Reservering Loon- en Prijsontwikkeling op begroting LVVN</w:t>
            </w:r>
          </w:p>
        </w:tc>
        <w:tc>
          <w:tcPr>
            <w:tcW w:w="0" w:type="auto"/>
            <w:tcBorders>
              <w:top w:val="nil"/>
              <w:left w:val="nil"/>
              <w:bottom w:val="nil"/>
              <w:right w:val="nil"/>
            </w:tcBorders>
            <w:shd w:val="clear" w:color="000000" w:fill="FFFFFF"/>
            <w:vAlign w:val="center"/>
            <w:hideMark/>
          </w:tcPr>
          <w:p w:rsidRPr="00F479DC" w:rsidR="008E0497" w:rsidP="00467F92" w:rsidRDefault="008E0497" w14:paraId="73834D22" w14:textId="77777777">
            <w:pPr>
              <w:spacing w:line="240" w:lineRule="auto"/>
              <w:jc w:val="right"/>
              <w:rPr>
                <w:rFonts w:ascii="Calibri" w:hAnsi="Calibri" w:eastAsia="Times New Roman" w:cs="Calibri"/>
              </w:rPr>
            </w:pPr>
            <w:r w:rsidRPr="00F479DC">
              <w:rPr>
                <w:rFonts w:ascii="Calibri" w:hAnsi="Calibri" w:eastAsia="Times New Roman" w:cs="Calibri"/>
              </w:rPr>
              <w:t xml:space="preserve">   -50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F330618"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337D7A32"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FC5A1D5"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BDE6823" w14:textId="77777777">
            <w:pPr>
              <w:spacing w:line="240" w:lineRule="auto"/>
              <w:jc w:val="right"/>
              <w:rPr>
                <w:rFonts w:ascii="Calibri" w:hAnsi="Calibri" w:eastAsia="Times New Roman" w:cs="Calibri"/>
              </w:rPr>
            </w:pPr>
            <w:r w:rsidRPr="00F479DC">
              <w:rPr>
                <w:rFonts w:ascii="Calibri" w:hAnsi="Calibri" w:eastAsia="Times New Roman" w:cs="Calibri"/>
              </w:rPr>
              <w:t> </w:t>
            </w:r>
          </w:p>
        </w:tc>
        <w:tc>
          <w:tcPr>
            <w:tcW w:w="1117" w:type="dxa"/>
            <w:tcBorders>
              <w:top w:val="nil"/>
              <w:left w:val="nil"/>
              <w:bottom w:val="nil"/>
              <w:right w:val="nil"/>
            </w:tcBorders>
            <w:shd w:val="clear" w:color="000000" w:fill="FFFFFF"/>
            <w:vAlign w:val="center"/>
          </w:tcPr>
          <w:p w:rsidRPr="00F479DC" w:rsidR="008E0497" w:rsidP="00467F92" w:rsidRDefault="008E0497" w14:paraId="6E4DAEA6"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35320F64" w14:textId="77777777">
            <w:pPr>
              <w:spacing w:line="240" w:lineRule="auto"/>
              <w:jc w:val="right"/>
              <w:rPr>
                <w:rFonts w:ascii="Calibri" w:hAnsi="Calibri" w:eastAsia="Times New Roman" w:cs="Calibri"/>
              </w:rPr>
            </w:pPr>
            <w:r w:rsidRPr="00F479DC">
              <w:rPr>
                <w:rFonts w:ascii="Calibri" w:hAnsi="Calibri" w:eastAsia="Times New Roman" w:cs="Calibri"/>
              </w:rPr>
              <w:t> </w:t>
            </w:r>
          </w:p>
        </w:tc>
      </w:tr>
      <w:tr w:rsidRPr="00F479DC" w:rsidR="008E0497" w:rsidTr="00467F92" w14:paraId="34C4D6A9" w14:textId="77777777">
        <w:trPr>
          <w:trHeight w:val="259"/>
        </w:trPr>
        <w:tc>
          <w:tcPr>
            <w:tcW w:w="0" w:type="auto"/>
            <w:tcBorders>
              <w:top w:val="nil"/>
              <w:left w:val="single" w:color="auto" w:sz="4" w:space="0"/>
              <w:bottom w:val="nil"/>
              <w:right w:val="nil"/>
            </w:tcBorders>
            <w:shd w:val="clear" w:color="000000" w:fill="215C98"/>
            <w:vAlign w:val="center"/>
            <w:hideMark/>
          </w:tcPr>
          <w:p w:rsidRPr="00F479DC" w:rsidR="008E0497" w:rsidP="00467F92" w:rsidRDefault="008E0497" w14:paraId="7DA2E754" w14:textId="77777777">
            <w:pPr>
              <w:spacing w:line="240" w:lineRule="auto"/>
              <w:rPr>
                <w:rFonts w:ascii="Calibri" w:hAnsi="Calibri" w:eastAsia="Times New Roman" w:cs="Calibri"/>
                <w:b/>
                <w:bCs/>
                <w:color w:val="FFFFFF"/>
              </w:rPr>
            </w:pPr>
            <w:r w:rsidRPr="00F479DC">
              <w:rPr>
                <w:rFonts w:ascii="Calibri" w:hAnsi="Calibri" w:eastAsia="Times New Roman" w:cs="Calibri"/>
                <w:b/>
                <w:bCs/>
                <w:color w:val="FFFFFF"/>
              </w:rPr>
              <w:t xml:space="preserve">Totaal </w:t>
            </w:r>
          </w:p>
        </w:tc>
        <w:tc>
          <w:tcPr>
            <w:tcW w:w="0" w:type="auto"/>
            <w:tcBorders>
              <w:top w:val="nil"/>
              <w:left w:val="nil"/>
              <w:bottom w:val="nil"/>
              <w:right w:val="nil"/>
            </w:tcBorders>
            <w:shd w:val="clear" w:color="000000" w:fill="215C98"/>
            <w:vAlign w:val="center"/>
            <w:hideMark/>
          </w:tcPr>
          <w:p w:rsidRPr="00F479DC" w:rsidR="008E0497" w:rsidP="00467F92" w:rsidRDefault="008E0497" w14:paraId="6D9178E0" w14:textId="77777777">
            <w:pPr>
              <w:spacing w:line="240" w:lineRule="auto"/>
              <w:jc w:val="right"/>
              <w:rPr>
                <w:rFonts w:ascii="Calibri" w:hAnsi="Calibri" w:eastAsia="Times New Roman" w:cs="Calibri"/>
                <w:b/>
                <w:bCs/>
                <w:color w:val="FFFFFF"/>
              </w:rPr>
            </w:pPr>
            <w:r w:rsidRPr="00F479DC">
              <w:rPr>
                <w:rFonts w:ascii="Calibri" w:hAnsi="Calibri" w:eastAsia="Times New Roman" w:cs="Calibri"/>
                <w:b/>
                <w:bCs/>
                <w:color w:val="FFFFFF"/>
              </w:rPr>
              <w:t> </w:t>
            </w:r>
          </w:p>
        </w:tc>
        <w:tc>
          <w:tcPr>
            <w:tcW w:w="0" w:type="auto"/>
            <w:tcBorders>
              <w:top w:val="nil"/>
              <w:left w:val="nil"/>
              <w:bottom w:val="nil"/>
              <w:right w:val="nil"/>
            </w:tcBorders>
            <w:shd w:val="clear" w:color="000000" w:fill="215C98"/>
            <w:vAlign w:val="center"/>
            <w:hideMark/>
          </w:tcPr>
          <w:p w:rsidRPr="00F479DC" w:rsidR="008E0497" w:rsidP="00467F92" w:rsidRDefault="008E0497" w14:paraId="00D710DB" w14:textId="77777777">
            <w:pPr>
              <w:spacing w:line="240" w:lineRule="auto"/>
              <w:jc w:val="right"/>
              <w:rPr>
                <w:rFonts w:ascii="Calibri" w:hAnsi="Calibri" w:eastAsia="Times New Roman" w:cs="Calibri"/>
                <w:b/>
                <w:bCs/>
                <w:color w:val="FFFFFF"/>
              </w:rPr>
            </w:pPr>
            <w:r w:rsidRPr="00F479DC">
              <w:rPr>
                <w:rFonts w:ascii="Calibri" w:hAnsi="Calibri" w:eastAsia="Times New Roman" w:cs="Calibri"/>
                <w:b/>
                <w:bCs/>
                <w:color w:val="FFFFFF"/>
              </w:rPr>
              <w:t> </w:t>
            </w:r>
          </w:p>
        </w:tc>
        <w:tc>
          <w:tcPr>
            <w:tcW w:w="0" w:type="auto"/>
            <w:tcBorders>
              <w:top w:val="nil"/>
              <w:left w:val="nil"/>
              <w:bottom w:val="nil"/>
              <w:right w:val="nil"/>
            </w:tcBorders>
            <w:shd w:val="clear" w:color="000000" w:fill="215C98"/>
            <w:vAlign w:val="center"/>
            <w:hideMark/>
          </w:tcPr>
          <w:p w:rsidRPr="00F479DC" w:rsidR="008E0497" w:rsidP="00467F92" w:rsidRDefault="008E0497" w14:paraId="55AE4F30" w14:textId="77777777">
            <w:pPr>
              <w:spacing w:line="240" w:lineRule="auto"/>
              <w:jc w:val="right"/>
              <w:rPr>
                <w:rFonts w:ascii="Calibri" w:hAnsi="Calibri" w:eastAsia="Times New Roman" w:cs="Calibri"/>
                <w:b/>
                <w:bCs/>
                <w:color w:val="FFFFFF"/>
              </w:rPr>
            </w:pPr>
            <w:r w:rsidRPr="00F479DC">
              <w:rPr>
                <w:rFonts w:ascii="Calibri" w:hAnsi="Calibri" w:eastAsia="Times New Roman" w:cs="Calibri"/>
                <w:b/>
                <w:bCs/>
                <w:color w:val="FFFFFF"/>
              </w:rPr>
              <w:t> </w:t>
            </w:r>
          </w:p>
        </w:tc>
        <w:tc>
          <w:tcPr>
            <w:tcW w:w="0" w:type="auto"/>
            <w:tcBorders>
              <w:top w:val="nil"/>
              <w:left w:val="nil"/>
              <w:bottom w:val="nil"/>
              <w:right w:val="nil"/>
            </w:tcBorders>
            <w:shd w:val="clear" w:color="000000" w:fill="215C98"/>
            <w:vAlign w:val="center"/>
            <w:hideMark/>
          </w:tcPr>
          <w:p w:rsidRPr="00F479DC" w:rsidR="008E0497" w:rsidP="00467F92" w:rsidRDefault="008E0497" w14:paraId="1B20D608" w14:textId="77777777">
            <w:pPr>
              <w:spacing w:line="240" w:lineRule="auto"/>
              <w:jc w:val="right"/>
              <w:rPr>
                <w:rFonts w:ascii="Calibri" w:hAnsi="Calibri" w:eastAsia="Times New Roman" w:cs="Calibri"/>
                <w:b/>
                <w:bCs/>
                <w:color w:val="FFFFFF"/>
              </w:rPr>
            </w:pPr>
            <w:r w:rsidRPr="00F479DC">
              <w:rPr>
                <w:rFonts w:ascii="Calibri" w:hAnsi="Calibri" w:eastAsia="Times New Roman" w:cs="Calibri"/>
                <w:b/>
                <w:bCs/>
                <w:color w:val="FFFFFF"/>
              </w:rPr>
              <w:t> </w:t>
            </w:r>
          </w:p>
        </w:tc>
        <w:tc>
          <w:tcPr>
            <w:tcW w:w="0" w:type="auto"/>
            <w:tcBorders>
              <w:top w:val="nil"/>
              <w:left w:val="nil"/>
              <w:bottom w:val="nil"/>
              <w:right w:val="nil"/>
            </w:tcBorders>
            <w:shd w:val="clear" w:color="000000" w:fill="215C98"/>
            <w:vAlign w:val="center"/>
            <w:hideMark/>
          </w:tcPr>
          <w:p w:rsidRPr="00F479DC" w:rsidR="008E0497" w:rsidP="00467F92" w:rsidRDefault="008E0497" w14:paraId="55BFBDEE" w14:textId="77777777">
            <w:pPr>
              <w:spacing w:line="240" w:lineRule="auto"/>
              <w:jc w:val="right"/>
              <w:rPr>
                <w:rFonts w:ascii="Calibri" w:hAnsi="Calibri" w:eastAsia="Times New Roman" w:cs="Calibri"/>
                <w:b/>
                <w:bCs/>
                <w:color w:val="FFFFFF"/>
              </w:rPr>
            </w:pPr>
            <w:r w:rsidRPr="00F479DC">
              <w:rPr>
                <w:rFonts w:ascii="Calibri" w:hAnsi="Calibri" w:eastAsia="Times New Roman" w:cs="Calibri"/>
                <w:b/>
                <w:bCs/>
                <w:color w:val="FFFFFF"/>
              </w:rPr>
              <w:t> </w:t>
            </w:r>
          </w:p>
        </w:tc>
        <w:tc>
          <w:tcPr>
            <w:tcW w:w="1117" w:type="dxa"/>
            <w:tcBorders>
              <w:top w:val="nil"/>
              <w:left w:val="nil"/>
              <w:bottom w:val="nil"/>
              <w:right w:val="nil"/>
            </w:tcBorders>
            <w:shd w:val="clear" w:color="000000" w:fill="215C98"/>
            <w:vAlign w:val="center"/>
          </w:tcPr>
          <w:p w:rsidRPr="00F479DC" w:rsidR="008E0497" w:rsidP="00467F92" w:rsidRDefault="008E0497" w14:paraId="37E6492D" w14:textId="77777777">
            <w:pPr>
              <w:spacing w:line="240" w:lineRule="auto"/>
              <w:jc w:val="right"/>
              <w:rPr>
                <w:rFonts w:ascii="Calibri" w:hAnsi="Calibri" w:eastAsia="Times New Roman" w:cs="Calibri"/>
                <w:b/>
                <w:bCs/>
                <w:color w:val="FFFFFF"/>
              </w:rPr>
            </w:pPr>
          </w:p>
        </w:tc>
        <w:tc>
          <w:tcPr>
            <w:tcW w:w="1117" w:type="dxa"/>
            <w:tcBorders>
              <w:top w:val="nil"/>
              <w:left w:val="nil"/>
              <w:bottom w:val="nil"/>
              <w:right w:val="single" w:color="auto" w:sz="4" w:space="0"/>
            </w:tcBorders>
            <w:shd w:val="clear" w:color="000000" w:fill="215C98"/>
            <w:vAlign w:val="center"/>
            <w:hideMark/>
          </w:tcPr>
          <w:p w:rsidRPr="00F479DC" w:rsidR="008E0497" w:rsidP="00467F92" w:rsidRDefault="008E0497" w14:paraId="1892048A" w14:textId="77777777">
            <w:pPr>
              <w:spacing w:line="240" w:lineRule="auto"/>
              <w:jc w:val="right"/>
              <w:rPr>
                <w:rFonts w:ascii="Calibri" w:hAnsi="Calibri" w:eastAsia="Times New Roman" w:cs="Calibri"/>
                <w:b/>
                <w:bCs/>
                <w:color w:val="FFFFFF"/>
              </w:rPr>
            </w:pPr>
            <w:r w:rsidRPr="00F479DC">
              <w:rPr>
                <w:rFonts w:ascii="Calibri" w:hAnsi="Calibri" w:eastAsia="Times New Roman" w:cs="Calibri"/>
                <w:b/>
                <w:bCs/>
                <w:color w:val="FFFFFF"/>
              </w:rPr>
              <w:t>Cumulatief</w:t>
            </w:r>
          </w:p>
        </w:tc>
      </w:tr>
      <w:tr w:rsidRPr="00F479DC" w:rsidR="008E0497" w:rsidTr="00467F92" w14:paraId="60DD30A8"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7E6BD188" w14:textId="77777777">
            <w:pPr>
              <w:spacing w:line="240" w:lineRule="auto"/>
              <w:rPr>
                <w:rFonts w:ascii="Calibri" w:hAnsi="Calibri" w:eastAsia="Times New Roman" w:cs="Calibri"/>
              </w:rPr>
            </w:pPr>
            <w:r w:rsidRPr="00F479DC">
              <w:rPr>
                <w:rFonts w:ascii="Calibri" w:hAnsi="Calibri" w:eastAsia="Times New Roman" w:cs="Calibri"/>
              </w:rPr>
              <w:t>Uitgaven</w:t>
            </w:r>
          </w:p>
        </w:tc>
        <w:tc>
          <w:tcPr>
            <w:tcW w:w="0" w:type="auto"/>
            <w:tcBorders>
              <w:top w:val="nil"/>
              <w:left w:val="nil"/>
              <w:bottom w:val="nil"/>
              <w:right w:val="nil"/>
            </w:tcBorders>
            <w:shd w:val="clear" w:color="000000" w:fill="FFFFFF"/>
            <w:vAlign w:val="center"/>
            <w:hideMark/>
          </w:tcPr>
          <w:p w:rsidRPr="00F479DC" w:rsidR="008E0497" w:rsidP="00467F92" w:rsidRDefault="008E0497" w14:paraId="09523AD5" w14:textId="77777777">
            <w:pPr>
              <w:spacing w:line="240" w:lineRule="auto"/>
              <w:jc w:val="right"/>
              <w:rPr>
                <w:rFonts w:ascii="Calibri" w:hAnsi="Calibri" w:eastAsia="Times New Roman" w:cs="Calibri"/>
              </w:rPr>
            </w:pPr>
            <w:r w:rsidRPr="00F479DC">
              <w:rPr>
                <w:rFonts w:ascii="Calibri" w:hAnsi="Calibri" w:eastAsia="Times New Roman" w:cs="Calibri"/>
              </w:rPr>
              <w:t xml:space="preserve">  435 </w:t>
            </w:r>
          </w:p>
        </w:tc>
        <w:tc>
          <w:tcPr>
            <w:tcW w:w="0" w:type="auto"/>
            <w:tcBorders>
              <w:top w:val="nil"/>
              <w:left w:val="nil"/>
              <w:bottom w:val="nil"/>
              <w:right w:val="nil"/>
            </w:tcBorders>
            <w:shd w:val="clear" w:color="000000" w:fill="FFFFFF"/>
            <w:vAlign w:val="center"/>
            <w:hideMark/>
          </w:tcPr>
          <w:p w:rsidRPr="00F479DC" w:rsidR="008E0497" w:rsidP="00467F92" w:rsidRDefault="008E0497" w14:paraId="32A7AA90" w14:textId="77777777">
            <w:pPr>
              <w:spacing w:line="240" w:lineRule="auto"/>
              <w:jc w:val="right"/>
              <w:rPr>
                <w:rFonts w:ascii="Calibri" w:hAnsi="Calibri" w:eastAsia="Times New Roman" w:cs="Calibri"/>
              </w:rPr>
            </w:pPr>
            <w:r w:rsidRPr="00F479DC">
              <w:rPr>
                <w:rFonts w:ascii="Calibri" w:hAnsi="Calibri" w:eastAsia="Times New Roman" w:cs="Calibri"/>
              </w:rPr>
              <w:t xml:space="preserve">  278 </w:t>
            </w:r>
          </w:p>
        </w:tc>
        <w:tc>
          <w:tcPr>
            <w:tcW w:w="0" w:type="auto"/>
            <w:tcBorders>
              <w:top w:val="nil"/>
              <w:left w:val="nil"/>
              <w:bottom w:val="nil"/>
              <w:right w:val="nil"/>
            </w:tcBorders>
            <w:shd w:val="clear" w:color="000000" w:fill="FFFFFF"/>
            <w:vAlign w:val="center"/>
            <w:hideMark/>
          </w:tcPr>
          <w:p w:rsidRPr="00F479DC" w:rsidR="008E0497" w:rsidP="00467F92" w:rsidRDefault="008E0497" w14:paraId="65471E18" w14:textId="77777777">
            <w:pPr>
              <w:spacing w:line="240" w:lineRule="auto"/>
              <w:jc w:val="right"/>
              <w:rPr>
                <w:rFonts w:ascii="Calibri" w:hAnsi="Calibri" w:eastAsia="Times New Roman" w:cs="Calibri"/>
              </w:rPr>
            </w:pPr>
            <w:r w:rsidRPr="00F479DC">
              <w:rPr>
                <w:rFonts w:ascii="Calibri" w:hAnsi="Calibri" w:eastAsia="Times New Roman" w:cs="Calibri"/>
              </w:rPr>
              <w:t xml:space="preserve">    33 </w:t>
            </w:r>
          </w:p>
        </w:tc>
        <w:tc>
          <w:tcPr>
            <w:tcW w:w="0" w:type="auto"/>
            <w:tcBorders>
              <w:top w:val="nil"/>
              <w:left w:val="nil"/>
              <w:bottom w:val="nil"/>
              <w:right w:val="nil"/>
            </w:tcBorders>
            <w:shd w:val="clear" w:color="000000" w:fill="FFFFFF"/>
            <w:vAlign w:val="center"/>
          </w:tcPr>
          <w:p w:rsidRPr="00F479DC" w:rsidR="008E0497" w:rsidP="00467F92" w:rsidRDefault="008E0497" w14:paraId="745A5901" w14:textId="77777777">
            <w:pPr>
              <w:spacing w:line="240" w:lineRule="auto"/>
              <w:jc w:val="right"/>
              <w:rPr>
                <w:rFonts w:ascii="Calibri" w:hAnsi="Calibri" w:eastAsia="Times New Roman" w:cs="Calibri"/>
              </w:rPr>
            </w:pPr>
          </w:p>
        </w:tc>
        <w:tc>
          <w:tcPr>
            <w:tcW w:w="0" w:type="auto"/>
            <w:tcBorders>
              <w:top w:val="nil"/>
              <w:left w:val="nil"/>
              <w:bottom w:val="nil"/>
              <w:right w:val="nil"/>
            </w:tcBorders>
            <w:shd w:val="clear" w:color="000000" w:fill="FFFFFF"/>
            <w:vAlign w:val="center"/>
          </w:tcPr>
          <w:p w:rsidRPr="00F479DC" w:rsidR="008E0497" w:rsidP="00467F92" w:rsidRDefault="008E0497" w14:paraId="491576D8" w14:textId="77777777">
            <w:pPr>
              <w:spacing w:line="240" w:lineRule="auto"/>
              <w:jc w:val="right"/>
              <w:rPr>
                <w:rFonts w:ascii="Calibri" w:hAnsi="Calibri" w:eastAsia="Times New Roman" w:cs="Calibri"/>
              </w:rPr>
            </w:pPr>
          </w:p>
        </w:tc>
        <w:tc>
          <w:tcPr>
            <w:tcW w:w="1117" w:type="dxa"/>
            <w:tcBorders>
              <w:top w:val="nil"/>
              <w:left w:val="nil"/>
              <w:bottom w:val="nil"/>
              <w:right w:val="nil"/>
            </w:tcBorders>
            <w:shd w:val="clear" w:color="000000" w:fill="FFFFFF"/>
            <w:vAlign w:val="center"/>
          </w:tcPr>
          <w:p w:rsidRPr="00F479DC" w:rsidR="008E0497" w:rsidP="00467F92" w:rsidRDefault="008E0497" w14:paraId="577D237E" w14:textId="77777777">
            <w:pPr>
              <w:spacing w:line="240" w:lineRule="auto"/>
              <w:jc w:val="right"/>
              <w:rPr>
                <w:rFonts w:ascii="Calibri" w:hAnsi="Calibri" w:eastAsia="Times New Roman" w:cs="Calibri"/>
              </w:rPr>
            </w:pP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76C78F9B" w14:textId="77777777">
            <w:pPr>
              <w:spacing w:line="240" w:lineRule="auto"/>
              <w:jc w:val="right"/>
              <w:rPr>
                <w:rFonts w:ascii="Calibri" w:hAnsi="Calibri" w:eastAsia="Times New Roman" w:cs="Calibri"/>
              </w:rPr>
            </w:pPr>
            <w:r w:rsidRPr="00F479DC">
              <w:rPr>
                <w:rFonts w:ascii="Calibri" w:hAnsi="Calibri" w:eastAsia="Times New Roman" w:cs="Calibri"/>
              </w:rPr>
              <w:t xml:space="preserve">           745 </w:t>
            </w:r>
          </w:p>
        </w:tc>
      </w:tr>
      <w:tr w:rsidRPr="00F479DC" w:rsidR="008E0497" w:rsidTr="00467F92" w14:paraId="0970C769" w14:textId="77777777">
        <w:trPr>
          <w:trHeight w:val="259"/>
        </w:trPr>
        <w:tc>
          <w:tcPr>
            <w:tcW w:w="0" w:type="auto"/>
            <w:tcBorders>
              <w:top w:val="nil"/>
              <w:left w:val="single" w:color="auto" w:sz="4" w:space="0"/>
              <w:bottom w:val="nil"/>
              <w:right w:val="nil"/>
            </w:tcBorders>
            <w:shd w:val="clear" w:color="000000" w:fill="FFFFFF"/>
            <w:vAlign w:val="center"/>
            <w:hideMark/>
          </w:tcPr>
          <w:p w:rsidRPr="00F479DC" w:rsidR="008E0497" w:rsidP="00467F92" w:rsidRDefault="008E0497" w14:paraId="20A086E8" w14:textId="77777777">
            <w:pPr>
              <w:spacing w:line="240" w:lineRule="auto"/>
              <w:rPr>
                <w:rFonts w:ascii="Calibri" w:hAnsi="Calibri" w:eastAsia="Times New Roman" w:cs="Calibri"/>
              </w:rPr>
            </w:pPr>
            <w:r w:rsidRPr="00F479DC">
              <w:rPr>
                <w:rFonts w:ascii="Calibri" w:hAnsi="Calibri" w:eastAsia="Times New Roman" w:cs="Calibri"/>
              </w:rPr>
              <w:t>Dekking</w:t>
            </w:r>
          </w:p>
        </w:tc>
        <w:tc>
          <w:tcPr>
            <w:tcW w:w="0" w:type="auto"/>
            <w:tcBorders>
              <w:top w:val="nil"/>
              <w:left w:val="nil"/>
              <w:bottom w:val="nil"/>
              <w:right w:val="nil"/>
            </w:tcBorders>
            <w:shd w:val="clear" w:color="000000" w:fill="FFFFFF"/>
            <w:vAlign w:val="center"/>
            <w:hideMark/>
          </w:tcPr>
          <w:p w:rsidRPr="00F479DC" w:rsidR="008E0497" w:rsidP="00467F92" w:rsidRDefault="008E0497" w14:paraId="49643F02" w14:textId="77777777">
            <w:pPr>
              <w:spacing w:line="240" w:lineRule="auto"/>
              <w:jc w:val="right"/>
              <w:rPr>
                <w:rFonts w:ascii="Calibri" w:hAnsi="Calibri" w:eastAsia="Times New Roman" w:cs="Calibri"/>
              </w:rPr>
            </w:pPr>
            <w:r w:rsidRPr="00F479DC">
              <w:rPr>
                <w:rFonts w:ascii="Calibri" w:hAnsi="Calibri" w:eastAsia="Times New Roman" w:cs="Calibri"/>
              </w:rPr>
              <w:t xml:space="preserve"> -301 </w:t>
            </w:r>
          </w:p>
        </w:tc>
        <w:tc>
          <w:tcPr>
            <w:tcW w:w="0" w:type="auto"/>
            <w:tcBorders>
              <w:top w:val="nil"/>
              <w:left w:val="nil"/>
              <w:bottom w:val="nil"/>
              <w:right w:val="nil"/>
            </w:tcBorders>
            <w:shd w:val="clear" w:color="000000" w:fill="FFFFFF"/>
            <w:vAlign w:val="center"/>
            <w:hideMark/>
          </w:tcPr>
          <w:p w:rsidRPr="00F479DC" w:rsidR="008E0497" w:rsidP="00467F92" w:rsidRDefault="008E0497" w14:paraId="25D20991" w14:textId="77777777">
            <w:pPr>
              <w:spacing w:line="240" w:lineRule="auto"/>
              <w:jc w:val="right"/>
              <w:rPr>
                <w:rFonts w:ascii="Calibri" w:hAnsi="Calibri" w:eastAsia="Times New Roman" w:cs="Calibri"/>
              </w:rPr>
            </w:pPr>
            <w:r w:rsidRPr="00F479DC">
              <w:rPr>
                <w:rFonts w:ascii="Calibri" w:hAnsi="Calibri" w:eastAsia="Times New Roman" w:cs="Calibri"/>
              </w:rPr>
              <w:t xml:space="preserve"> -208 </w:t>
            </w:r>
          </w:p>
        </w:tc>
        <w:tc>
          <w:tcPr>
            <w:tcW w:w="0" w:type="auto"/>
            <w:tcBorders>
              <w:top w:val="nil"/>
              <w:left w:val="nil"/>
              <w:bottom w:val="nil"/>
              <w:right w:val="nil"/>
            </w:tcBorders>
            <w:shd w:val="clear" w:color="000000" w:fill="FFFFFF"/>
            <w:vAlign w:val="center"/>
            <w:hideMark/>
          </w:tcPr>
          <w:p w:rsidRPr="00F479DC" w:rsidR="008E0497" w:rsidP="00467F92" w:rsidRDefault="008E0497" w14:paraId="05C5D15A" w14:textId="77777777">
            <w:pPr>
              <w:spacing w:line="240" w:lineRule="auto"/>
              <w:jc w:val="right"/>
              <w:rPr>
                <w:rFonts w:ascii="Calibri" w:hAnsi="Calibri" w:eastAsia="Times New Roman" w:cs="Calibri"/>
              </w:rPr>
            </w:pPr>
            <w:r w:rsidRPr="00F479DC">
              <w:rPr>
                <w:rFonts w:ascii="Calibri" w:hAnsi="Calibri" w:eastAsia="Times New Roman" w:cs="Calibri"/>
              </w:rPr>
              <w:t xml:space="preserve">  -71 </w:t>
            </w:r>
          </w:p>
        </w:tc>
        <w:tc>
          <w:tcPr>
            <w:tcW w:w="0" w:type="auto"/>
            <w:tcBorders>
              <w:top w:val="nil"/>
              <w:left w:val="nil"/>
              <w:bottom w:val="nil"/>
              <w:right w:val="nil"/>
            </w:tcBorders>
            <w:shd w:val="clear" w:color="000000" w:fill="FFFFFF"/>
            <w:vAlign w:val="center"/>
            <w:hideMark/>
          </w:tcPr>
          <w:p w:rsidRPr="00F479DC" w:rsidR="008E0497" w:rsidP="00467F92" w:rsidRDefault="008E0497" w14:paraId="10FD1CBA"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-103 </w:t>
            </w:r>
          </w:p>
        </w:tc>
        <w:tc>
          <w:tcPr>
            <w:tcW w:w="0" w:type="auto"/>
            <w:tcBorders>
              <w:top w:val="nil"/>
              <w:left w:val="nil"/>
              <w:bottom w:val="nil"/>
              <w:right w:val="nil"/>
            </w:tcBorders>
            <w:shd w:val="clear" w:color="000000" w:fill="FFFFFF"/>
            <w:vAlign w:val="center"/>
            <w:hideMark/>
          </w:tcPr>
          <w:p w:rsidRPr="00F479DC" w:rsidR="008E0497" w:rsidP="00467F92" w:rsidRDefault="008E0497" w14:paraId="5943B36E"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-14 </w:t>
            </w:r>
          </w:p>
        </w:tc>
        <w:tc>
          <w:tcPr>
            <w:tcW w:w="1117" w:type="dxa"/>
            <w:tcBorders>
              <w:top w:val="nil"/>
              <w:left w:val="nil"/>
              <w:bottom w:val="nil"/>
              <w:right w:val="nil"/>
            </w:tcBorders>
            <w:shd w:val="clear" w:color="000000" w:fill="FFFFFF"/>
            <w:vAlign w:val="center"/>
          </w:tcPr>
          <w:p w:rsidRPr="00F479DC" w:rsidR="008E0497" w:rsidP="00467F92" w:rsidRDefault="008E0497" w14:paraId="15477514" w14:textId="77777777">
            <w:pPr>
              <w:spacing w:line="240" w:lineRule="auto"/>
              <w:jc w:val="right"/>
              <w:rPr>
                <w:rFonts w:ascii="Calibri" w:hAnsi="Calibri" w:eastAsia="Times New Roman" w:cs="Calibri"/>
              </w:rPr>
            </w:pPr>
            <w:r w:rsidRPr="00F479DC">
              <w:rPr>
                <w:rFonts w:ascii="Calibri" w:hAnsi="Calibri" w:eastAsia="Times New Roman" w:cs="Calibri"/>
              </w:rPr>
              <w:t>-48</w:t>
            </w:r>
          </w:p>
        </w:tc>
        <w:tc>
          <w:tcPr>
            <w:tcW w:w="1117" w:type="dxa"/>
            <w:tcBorders>
              <w:top w:val="nil"/>
              <w:left w:val="nil"/>
              <w:bottom w:val="nil"/>
              <w:right w:val="single" w:color="auto" w:sz="4" w:space="0"/>
            </w:tcBorders>
            <w:shd w:val="clear" w:color="000000" w:fill="FFFFFF"/>
            <w:vAlign w:val="center"/>
            <w:hideMark/>
          </w:tcPr>
          <w:p w:rsidRPr="00F479DC" w:rsidR="008E0497" w:rsidP="00467F92" w:rsidRDefault="008E0497" w14:paraId="71634C3D" w14:textId="77777777">
            <w:pPr>
              <w:spacing w:line="240" w:lineRule="auto"/>
              <w:jc w:val="right"/>
              <w:rPr>
                <w:rFonts w:ascii="Calibri" w:hAnsi="Calibri" w:eastAsia="Times New Roman" w:cs="Calibri"/>
              </w:rPr>
            </w:pPr>
            <w:r w:rsidRPr="00F479DC">
              <w:rPr>
                <w:rFonts w:ascii="Calibri" w:hAnsi="Calibri" w:eastAsia="Times New Roman" w:cs="Calibri"/>
              </w:rPr>
              <w:t xml:space="preserve">          -745 </w:t>
            </w:r>
          </w:p>
        </w:tc>
      </w:tr>
      <w:tr w:rsidRPr="00F479DC" w:rsidR="008E0497" w:rsidTr="00467F92" w14:paraId="3E347493" w14:textId="77777777">
        <w:trPr>
          <w:trHeight w:val="259"/>
        </w:trPr>
        <w:tc>
          <w:tcPr>
            <w:tcW w:w="0" w:type="auto"/>
            <w:tcBorders>
              <w:top w:val="nil"/>
              <w:left w:val="single" w:color="auto" w:sz="4" w:space="0"/>
              <w:bottom w:val="single" w:color="auto" w:sz="4" w:space="0"/>
              <w:right w:val="nil"/>
            </w:tcBorders>
            <w:shd w:val="clear" w:color="000000" w:fill="FFFFFF"/>
            <w:vAlign w:val="center"/>
            <w:hideMark/>
          </w:tcPr>
          <w:p w:rsidRPr="00F479DC" w:rsidR="008E0497" w:rsidP="00467F92" w:rsidRDefault="008E0497" w14:paraId="469EB560" w14:textId="77777777">
            <w:pPr>
              <w:spacing w:line="240" w:lineRule="auto"/>
              <w:rPr>
                <w:rFonts w:ascii="Calibri" w:hAnsi="Calibri" w:eastAsia="Times New Roman" w:cs="Calibri"/>
              </w:rPr>
            </w:pPr>
            <w:r w:rsidRPr="00F479DC">
              <w:rPr>
                <w:rFonts w:ascii="Calibri" w:hAnsi="Calibri" w:eastAsia="Times New Roman" w:cs="Calibri"/>
              </w:rPr>
              <w:t>Optelling extra uitgaven en dekking</w:t>
            </w:r>
          </w:p>
        </w:tc>
        <w:tc>
          <w:tcPr>
            <w:tcW w:w="0" w:type="auto"/>
            <w:tcBorders>
              <w:top w:val="nil"/>
              <w:left w:val="nil"/>
              <w:bottom w:val="single" w:color="auto" w:sz="4" w:space="0"/>
              <w:right w:val="nil"/>
            </w:tcBorders>
            <w:shd w:val="clear" w:color="000000" w:fill="FFFFFF"/>
            <w:vAlign w:val="center"/>
            <w:hideMark/>
          </w:tcPr>
          <w:p w:rsidRPr="00F479DC" w:rsidR="008E0497" w:rsidP="00467F92" w:rsidRDefault="008E0497" w14:paraId="51A1007C"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134 </w:t>
            </w:r>
          </w:p>
        </w:tc>
        <w:tc>
          <w:tcPr>
            <w:tcW w:w="0" w:type="auto"/>
            <w:tcBorders>
              <w:top w:val="nil"/>
              <w:left w:val="nil"/>
              <w:bottom w:val="single" w:color="auto" w:sz="4" w:space="0"/>
              <w:right w:val="nil"/>
            </w:tcBorders>
            <w:shd w:val="clear" w:color="000000" w:fill="FFFFFF"/>
            <w:vAlign w:val="center"/>
            <w:hideMark/>
          </w:tcPr>
          <w:p w:rsidRPr="00F479DC" w:rsidR="008E0497" w:rsidP="00467F92" w:rsidRDefault="008E0497" w14:paraId="289C825E" w14:textId="77777777">
            <w:pPr>
              <w:spacing w:line="240" w:lineRule="auto"/>
              <w:jc w:val="right"/>
              <w:rPr>
                <w:rFonts w:ascii="Calibri" w:hAnsi="Calibri" w:eastAsia="Times New Roman" w:cs="Calibri"/>
              </w:rPr>
            </w:pPr>
            <w:r w:rsidRPr="00F479DC">
              <w:rPr>
                <w:rFonts w:ascii="Calibri" w:hAnsi="Calibri" w:eastAsia="Times New Roman" w:cs="Calibri"/>
              </w:rPr>
              <w:t xml:space="preserve">    70 </w:t>
            </w:r>
          </w:p>
        </w:tc>
        <w:tc>
          <w:tcPr>
            <w:tcW w:w="0" w:type="auto"/>
            <w:tcBorders>
              <w:top w:val="nil"/>
              <w:left w:val="nil"/>
              <w:bottom w:val="single" w:color="auto" w:sz="4" w:space="0"/>
              <w:right w:val="nil"/>
            </w:tcBorders>
            <w:shd w:val="clear" w:color="000000" w:fill="FFFFFF"/>
            <w:vAlign w:val="center"/>
            <w:hideMark/>
          </w:tcPr>
          <w:p w:rsidRPr="00F479DC" w:rsidR="008E0497" w:rsidP="00467F92" w:rsidRDefault="008E0497" w14:paraId="17422A84" w14:textId="77777777">
            <w:pPr>
              <w:spacing w:line="240" w:lineRule="auto"/>
              <w:jc w:val="right"/>
              <w:rPr>
                <w:rFonts w:ascii="Calibri" w:hAnsi="Calibri" w:eastAsia="Times New Roman" w:cs="Calibri"/>
              </w:rPr>
            </w:pPr>
            <w:r w:rsidRPr="00F479DC">
              <w:rPr>
                <w:rFonts w:ascii="Calibri" w:hAnsi="Calibri" w:eastAsia="Times New Roman" w:cs="Calibri"/>
              </w:rPr>
              <w:t xml:space="preserve">  -39 </w:t>
            </w:r>
          </w:p>
        </w:tc>
        <w:tc>
          <w:tcPr>
            <w:tcW w:w="0" w:type="auto"/>
            <w:tcBorders>
              <w:top w:val="nil"/>
              <w:left w:val="nil"/>
              <w:bottom w:val="single" w:color="auto" w:sz="4" w:space="0"/>
              <w:right w:val="nil"/>
            </w:tcBorders>
            <w:shd w:val="clear" w:color="000000" w:fill="FFFFFF"/>
            <w:vAlign w:val="center"/>
            <w:hideMark/>
          </w:tcPr>
          <w:p w:rsidRPr="00F479DC" w:rsidR="008E0497" w:rsidP="00467F92" w:rsidRDefault="008E0497" w14:paraId="6065BFAD"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-103 </w:t>
            </w:r>
          </w:p>
        </w:tc>
        <w:tc>
          <w:tcPr>
            <w:tcW w:w="0" w:type="auto"/>
            <w:tcBorders>
              <w:top w:val="nil"/>
              <w:left w:val="nil"/>
              <w:bottom w:val="single" w:color="auto" w:sz="4" w:space="0"/>
              <w:right w:val="nil"/>
            </w:tcBorders>
            <w:shd w:val="clear" w:color="000000" w:fill="FFFFFF"/>
            <w:vAlign w:val="center"/>
            <w:hideMark/>
          </w:tcPr>
          <w:p w:rsidRPr="00F479DC" w:rsidR="008E0497" w:rsidP="00467F92" w:rsidRDefault="008E0497" w14:paraId="3A7732C1" w14:textId="77777777">
            <w:pPr>
              <w:spacing w:line="240" w:lineRule="auto"/>
              <w:jc w:val="right"/>
              <w:rPr>
                <w:rFonts w:ascii="Calibri" w:hAnsi="Calibri" w:eastAsia="Times New Roman" w:cs="Calibri"/>
              </w:rPr>
            </w:pPr>
            <w:r w:rsidRPr="00F479DC">
              <w:rPr>
                <w:rFonts w:ascii="Calibri" w:hAnsi="Calibri" w:eastAsia="Times New Roman" w:cs="Calibri"/>
              </w:rPr>
              <w:t xml:space="preserve">  -14 </w:t>
            </w:r>
          </w:p>
        </w:tc>
        <w:tc>
          <w:tcPr>
            <w:tcW w:w="1117" w:type="dxa"/>
            <w:tcBorders>
              <w:top w:val="nil"/>
              <w:left w:val="nil"/>
              <w:bottom w:val="single" w:color="auto" w:sz="4" w:space="0"/>
              <w:right w:val="nil"/>
            </w:tcBorders>
            <w:shd w:val="clear" w:color="000000" w:fill="FFFFFF"/>
            <w:vAlign w:val="center"/>
          </w:tcPr>
          <w:p w:rsidRPr="00F479DC" w:rsidR="008E0497" w:rsidP="00467F92" w:rsidRDefault="008E0497" w14:paraId="09E2E6F7" w14:textId="77777777">
            <w:pPr>
              <w:spacing w:line="240" w:lineRule="auto"/>
              <w:jc w:val="right"/>
              <w:rPr>
                <w:rFonts w:ascii="Calibri" w:hAnsi="Calibri" w:eastAsia="Times New Roman" w:cs="Calibri"/>
              </w:rPr>
            </w:pPr>
            <w:r w:rsidRPr="00F479DC">
              <w:rPr>
                <w:rFonts w:ascii="Calibri" w:hAnsi="Calibri" w:eastAsia="Times New Roman" w:cs="Calibri"/>
              </w:rPr>
              <w:t>-48</w:t>
            </w:r>
          </w:p>
        </w:tc>
        <w:tc>
          <w:tcPr>
            <w:tcW w:w="1117" w:type="dxa"/>
            <w:tcBorders>
              <w:top w:val="nil"/>
              <w:left w:val="nil"/>
              <w:bottom w:val="single" w:color="auto" w:sz="4" w:space="0"/>
              <w:right w:val="single" w:color="auto" w:sz="4" w:space="0"/>
            </w:tcBorders>
            <w:shd w:val="clear" w:color="000000" w:fill="FFFFFF"/>
            <w:vAlign w:val="center"/>
            <w:hideMark/>
          </w:tcPr>
          <w:p w:rsidRPr="00F479DC" w:rsidR="008E0497" w:rsidP="00467F92" w:rsidRDefault="008E0497" w14:paraId="60C344D4" w14:textId="77777777">
            <w:pPr>
              <w:spacing w:line="240" w:lineRule="auto"/>
              <w:jc w:val="right"/>
              <w:rPr>
                <w:rFonts w:ascii="Calibri" w:hAnsi="Calibri" w:eastAsia="Times New Roman" w:cs="Calibri"/>
              </w:rPr>
            </w:pPr>
            <w:r w:rsidRPr="00F479DC">
              <w:rPr>
                <w:rFonts w:ascii="Calibri" w:hAnsi="Calibri" w:eastAsia="Times New Roman" w:cs="Calibri"/>
              </w:rPr>
              <w:t>0</w:t>
            </w:r>
          </w:p>
        </w:tc>
      </w:tr>
    </w:tbl>
    <w:p w:rsidRPr="00F479DC" w:rsidR="008E0497" w:rsidP="008E0497" w:rsidRDefault="008E0497" w14:paraId="7D68F308" w14:textId="77777777">
      <w:pPr>
        <w:spacing w:line="276" w:lineRule="auto"/>
        <w:rPr>
          <w:rFonts w:ascii="Calibri" w:hAnsi="Calibri" w:cs="Calibri"/>
          <w:b/>
          <w:bCs/>
        </w:rPr>
      </w:pPr>
    </w:p>
    <w:p w:rsidRPr="00F479DC" w:rsidR="008E0497" w:rsidP="008E0497" w:rsidRDefault="008E0497" w14:paraId="3E406C9F" w14:textId="77777777">
      <w:pPr>
        <w:spacing w:line="276" w:lineRule="auto"/>
        <w:rPr>
          <w:rFonts w:ascii="Calibri" w:hAnsi="Calibri" w:cs="Calibri"/>
          <w:b/>
          <w:bCs/>
        </w:rPr>
      </w:pPr>
      <w:r w:rsidRPr="00F479DC">
        <w:rPr>
          <w:rFonts w:ascii="Calibri" w:hAnsi="Calibri" w:cs="Calibri"/>
          <w:b/>
          <w:bCs/>
        </w:rPr>
        <w:t>Uitwerking fiscale steunmaatregelen 2026 in beleidsbesluit</w:t>
      </w:r>
    </w:p>
    <w:p w:rsidRPr="00F479DC" w:rsidR="008E0497" w:rsidP="008E0497" w:rsidRDefault="008E0497" w14:paraId="4893ED32" w14:textId="77777777">
      <w:pPr>
        <w:spacing w:line="276" w:lineRule="auto"/>
        <w:rPr>
          <w:rFonts w:ascii="Calibri" w:hAnsi="Calibri" w:cs="Calibri"/>
        </w:rPr>
      </w:pPr>
      <w:r w:rsidRPr="00F479DC">
        <w:rPr>
          <w:rFonts w:ascii="Calibri" w:hAnsi="Calibri" w:cs="Calibri"/>
        </w:rPr>
        <w:t xml:space="preserve">De fiscale steunmaatregelen van bovenstaand pakket treden – zoals ook is aangegeven in het debat - op de kortst mogelijke termijn in werking, door deze maatregelen te implementeren via een goedkeurend beleidsbesluit vooruitlopend op wetgeving. </w:t>
      </w:r>
    </w:p>
    <w:p w:rsidRPr="00F479DC" w:rsidR="008E0497" w:rsidP="008E0497" w:rsidRDefault="008E0497" w14:paraId="6DFF8468" w14:textId="77777777">
      <w:pPr>
        <w:spacing w:line="276" w:lineRule="auto"/>
        <w:rPr>
          <w:rFonts w:ascii="Calibri" w:hAnsi="Calibri" w:cs="Calibri"/>
        </w:rPr>
      </w:pPr>
    </w:p>
    <w:p w:rsidRPr="00F479DC" w:rsidR="008E0497" w:rsidP="008E0497" w:rsidRDefault="008E0497" w14:paraId="7E878389" w14:textId="77777777">
      <w:pPr>
        <w:spacing w:line="276" w:lineRule="auto"/>
        <w:rPr>
          <w:rFonts w:ascii="Calibri" w:hAnsi="Calibri" w:cs="Calibri"/>
        </w:rPr>
      </w:pPr>
      <w:r w:rsidRPr="00F479DC">
        <w:rPr>
          <w:rFonts w:ascii="Calibri" w:hAnsi="Calibri" w:cs="Calibri"/>
        </w:rPr>
        <w:t>Het gaat om de volgende maatregelen:</w:t>
      </w:r>
    </w:p>
    <w:p w:rsidRPr="00F479DC" w:rsidR="008E0497" w:rsidP="008E0497" w:rsidRDefault="008E0497" w14:paraId="2FCE256B" w14:textId="77777777">
      <w:pPr>
        <w:numPr>
          <w:ilvl w:val="0"/>
          <w:numId w:val="1"/>
        </w:numPr>
        <w:autoSpaceDN w:val="0"/>
        <w:spacing w:after="0" w:line="276" w:lineRule="auto"/>
        <w:textAlignment w:val="baseline"/>
        <w:rPr>
          <w:rFonts w:ascii="Calibri" w:hAnsi="Calibri" w:cs="Calibri"/>
        </w:rPr>
      </w:pPr>
      <w:r w:rsidRPr="00F479DC">
        <w:rPr>
          <w:rFonts w:ascii="Calibri" w:hAnsi="Calibri" w:cs="Calibri"/>
        </w:rPr>
        <w:t xml:space="preserve">Structureel en met terugwerkende kracht verhogen van de gericht vrijgestelde reiskostenvergoeding; </w:t>
      </w:r>
    </w:p>
    <w:p w:rsidRPr="00F479DC" w:rsidR="008E0497" w:rsidP="008E0497" w:rsidRDefault="008E0497" w14:paraId="127E3D16" w14:textId="77777777">
      <w:pPr>
        <w:numPr>
          <w:ilvl w:val="0"/>
          <w:numId w:val="1"/>
        </w:numPr>
        <w:autoSpaceDN w:val="0"/>
        <w:spacing w:after="0" w:line="276" w:lineRule="auto"/>
        <w:textAlignment w:val="baseline"/>
        <w:rPr>
          <w:rFonts w:ascii="Calibri" w:hAnsi="Calibri" w:cs="Calibri"/>
        </w:rPr>
      </w:pPr>
      <w:r w:rsidRPr="00F479DC">
        <w:rPr>
          <w:rFonts w:ascii="Calibri" w:hAnsi="Calibri" w:cs="Calibri"/>
        </w:rPr>
        <w:t>Structureel en met terugwerkende kracht verhogen van de aftrekbare reiskosten van IB-ondernemers en resultaatgenieters;</w:t>
      </w:r>
    </w:p>
    <w:p w:rsidRPr="00F479DC" w:rsidR="008E0497" w:rsidP="008E0497" w:rsidRDefault="008E0497" w14:paraId="0FFA25D9" w14:textId="77777777">
      <w:pPr>
        <w:numPr>
          <w:ilvl w:val="0"/>
          <w:numId w:val="1"/>
        </w:numPr>
        <w:autoSpaceDN w:val="0"/>
        <w:spacing w:after="0" w:line="276" w:lineRule="auto"/>
        <w:textAlignment w:val="baseline"/>
        <w:rPr>
          <w:rFonts w:ascii="Calibri" w:hAnsi="Calibri" w:cs="Calibri"/>
        </w:rPr>
      </w:pPr>
      <w:r w:rsidRPr="00F479DC">
        <w:rPr>
          <w:rFonts w:ascii="Calibri" w:hAnsi="Calibri" w:cs="Calibri"/>
        </w:rPr>
        <w:t>Structureel en met terugwerkende kracht verhogen onbelaste kilometervergoeding en aanverwante regelingen BES eilanden;</w:t>
      </w:r>
    </w:p>
    <w:p w:rsidRPr="00F479DC" w:rsidR="008E0497" w:rsidP="008E0497" w:rsidRDefault="008E0497" w14:paraId="0A8AB9CC" w14:textId="77777777">
      <w:pPr>
        <w:numPr>
          <w:ilvl w:val="0"/>
          <w:numId w:val="1"/>
        </w:numPr>
        <w:autoSpaceDN w:val="0"/>
        <w:spacing w:after="0" w:line="276" w:lineRule="auto"/>
        <w:textAlignment w:val="baseline"/>
        <w:rPr>
          <w:rFonts w:ascii="Calibri" w:hAnsi="Calibri" w:cs="Calibri"/>
        </w:rPr>
      </w:pPr>
      <w:r w:rsidRPr="00F479DC">
        <w:rPr>
          <w:rFonts w:ascii="Calibri" w:hAnsi="Calibri" w:cs="Calibri"/>
        </w:rPr>
        <w:t>Tijdelijke verlaging motorrijtuigenbelasting bestelauto’s voor btw-ondernemers;</w:t>
      </w:r>
    </w:p>
    <w:p w:rsidRPr="00F479DC" w:rsidR="008E0497" w:rsidP="008E0497" w:rsidRDefault="008E0497" w14:paraId="070670EC" w14:textId="77777777">
      <w:pPr>
        <w:numPr>
          <w:ilvl w:val="0"/>
          <w:numId w:val="1"/>
        </w:numPr>
        <w:autoSpaceDN w:val="0"/>
        <w:spacing w:after="0" w:line="276" w:lineRule="auto"/>
        <w:textAlignment w:val="baseline"/>
        <w:rPr>
          <w:rFonts w:ascii="Calibri" w:hAnsi="Calibri" w:cs="Calibri"/>
        </w:rPr>
      </w:pPr>
      <w:r w:rsidRPr="00F479DC">
        <w:rPr>
          <w:rFonts w:ascii="Calibri" w:hAnsi="Calibri" w:cs="Calibri"/>
        </w:rPr>
        <w:t>Tijdelijke verlaging motorrijtuigenbelasting voor vrachtauto’s.</w:t>
      </w:r>
    </w:p>
    <w:p w:rsidRPr="00F479DC" w:rsidR="008E0497" w:rsidP="008E0497" w:rsidRDefault="008E0497" w14:paraId="1D26CED9" w14:textId="77777777">
      <w:pPr>
        <w:spacing w:line="276" w:lineRule="auto"/>
        <w:rPr>
          <w:rFonts w:ascii="Calibri" w:hAnsi="Calibri" w:cs="Calibri"/>
        </w:rPr>
      </w:pPr>
    </w:p>
    <w:p w:rsidRPr="00F479DC" w:rsidR="008E0497" w:rsidP="008E0497" w:rsidRDefault="008E0497" w14:paraId="74DA2EC0" w14:textId="77777777">
      <w:pPr>
        <w:spacing w:line="276" w:lineRule="auto"/>
        <w:rPr>
          <w:rFonts w:ascii="Calibri" w:hAnsi="Calibri" w:cs="Calibri"/>
        </w:rPr>
      </w:pPr>
      <w:r w:rsidRPr="00F479DC">
        <w:rPr>
          <w:rFonts w:ascii="Calibri" w:hAnsi="Calibri" w:cs="Calibri"/>
        </w:rPr>
        <w:t xml:space="preserve">Indachtig het afwegingskader voor beleidsbesluiten vooruitlopend op wetgeving informeer ik met deze brief uw Kamer over het genomen beleidsbesluit, dat op 21 mei 2026 gepubliceerd is in de Staatscourant, nr. 2026, 18302. </w:t>
      </w:r>
    </w:p>
    <w:p w:rsidRPr="00F479DC" w:rsidR="008E0497" w:rsidP="008E0497" w:rsidRDefault="008E0497" w14:paraId="7140665F" w14:textId="77777777">
      <w:pPr>
        <w:spacing w:line="276" w:lineRule="auto"/>
        <w:rPr>
          <w:rFonts w:ascii="Calibri" w:hAnsi="Calibri" w:cs="Calibri"/>
        </w:rPr>
      </w:pPr>
    </w:p>
    <w:p w:rsidRPr="00F479DC" w:rsidR="008E0497" w:rsidP="008E0497" w:rsidRDefault="008E0497" w14:paraId="4EA436A2" w14:textId="77777777">
      <w:pPr>
        <w:spacing w:line="276" w:lineRule="auto"/>
        <w:rPr>
          <w:rFonts w:ascii="Calibri" w:hAnsi="Calibri" w:cs="Calibri"/>
        </w:rPr>
      </w:pPr>
      <w:r w:rsidRPr="00F479DC">
        <w:rPr>
          <w:rFonts w:ascii="Calibri" w:hAnsi="Calibri" w:cs="Calibri"/>
        </w:rPr>
        <w:t xml:space="preserve">De Belastingdienst heeft de maatregelen uit het beleidsbesluit beoordeeld met de uitvoeringstoets. Deze uitvoeringstoetsen zijn te vinden in bijlage 1. </w:t>
      </w:r>
    </w:p>
    <w:p w:rsidRPr="00F479DC" w:rsidR="008E0497" w:rsidP="008E0497" w:rsidRDefault="008E0497" w14:paraId="0CD0C2E4" w14:textId="77777777">
      <w:pPr>
        <w:spacing w:line="276" w:lineRule="auto"/>
        <w:rPr>
          <w:rFonts w:ascii="Calibri" w:hAnsi="Calibri" w:cs="Calibri"/>
        </w:rPr>
      </w:pPr>
    </w:p>
    <w:p w:rsidRPr="00F479DC" w:rsidR="008E0497" w:rsidP="008E0497" w:rsidRDefault="008E0497" w14:paraId="3FD156BB" w14:textId="77777777">
      <w:pPr>
        <w:spacing w:line="276" w:lineRule="auto"/>
        <w:rPr>
          <w:rFonts w:ascii="Calibri" w:hAnsi="Calibri" w:cs="Calibri"/>
        </w:rPr>
      </w:pPr>
      <w:r w:rsidRPr="00F479DC">
        <w:rPr>
          <w:rFonts w:ascii="Calibri" w:hAnsi="Calibri" w:cs="Calibri"/>
        </w:rPr>
        <w:t xml:space="preserve">De tijdelijke verlaging motorrijtuigenbelasting bestelauto’s voor btw-ondernemers evenals de tijdelijke verlaging motorrijtuigenbelasting voor vrachtauto’s zijn uitvoerbaar, met de kanttekening dat kritische onderhoudstrajecten vertraging oplopen en er een kans is dat de bereikbaarheid van de </w:t>
      </w:r>
      <w:proofErr w:type="spellStart"/>
      <w:r w:rsidRPr="00F479DC">
        <w:rPr>
          <w:rFonts w:ascii="Calibri" w:hAnsi="Calibri" w:cs="Calibri"/>
        </w:rPr>
        <w:t>BelastingTelefoon</w:t>
      </w:r>
      <w:proofErr w:type="spellEnd"/>
      <w:r w:rsidRPr="00F479DC">
        <w:rPr>
          <w:rFonts w:ascii="Calibri" w:hAnsi="Calibri" w:cs="Calibri"/>
        </w:rPr>
        <w:t xml:space="preserve"> verslechterd. Het kabinet heeft dit gewogen en geaccepteerd, gegeven de wens om op korte termijn lastenverlichting aan deze groep te kunnen geven. De </w:t>
      </w:r>
      <w:proofErr w:type="spellStart"/>
      <w:r w:rsidRPr="00F479DC">
        <w:rPr>
          <w:rFonts w:ascii="Calibri" w:hAnsi="Calibri" w:cs="Calibri"/>
        </w:rPr>
        <w:t>mrb</w:t>
      </w:r>
      <w:proofErr w:type="spellEnd"/>
      <w:r w:rsidRPr="00F479DC">
        <w:rPr>
          <w:rFonts w:ascii="Calibri" w:hAnsi="Calibri" w:cs="Calibri"/>
        </w:rPr>
        <w:t xml:space="preserve"> maatregelen zullen door de Belastingdienst worden doorgevoerd in het voor betreffende voertuig geldende tijdvak dat begint op 1 juli 2026 of erna. Dat betekent dat voor voertuigen waarvan het tijdvak start op 1 juli de korting direct wordt doorgevoerd en zal eindigen op 31 december 2026, maar voor voertuigen waarvan het tijdvak is gestart op 30 juni deze korting pas op 30 september zal worden geeffectueerd, maar zal doorlopen tot 30 maart 2027. Het is op deze termijn niet meer mogelijk voor de Belastingdienst om de houders van bestelauto’s en vrachtauto’s per brief over de regeling te informeren (zie ook de uitvoeringstoetsen in bijlage 1).</w:t>
      </w:r>
    </w:p>
    <w:p w:rsidRPr="00F479DC" w:rsidR="008E0497" w:rsidP="008E0497" w:rsidRDefault="008E0497" w14:paraId="5CF91CB9" w14:textId="77777777">
      <w:pPr>
        <w:spacing w:line="276" w:lineRule="auto"/>
        <w:rPr>
          <w:rFonts w:ascii="Calibri" w:hAnsi="Calibri" w:cs="Calibri"/>
        </w:rPr>
      </w:pPr>
    </w:p>
    <w:p w:rsidRPr="00F479DC" w:rsidR="008E0497" w:rsidP="008E0497" w:rsidRDefault="008E0497" w14:paraId="5BCFC869" w14:textId="77777777">
      <w:pPr>
        <w:spacing w:line="276" w:lineRule="auto"/>
        <w:rPr>
          <w:rFonts w:ascii="Calibri" w:hAnsi="Calibri" w:cs="Calibri"/>
        </w:rPr>
      </w:pPr>
    </w:p>
    <w:p w:rsidRPr="00F479DC" w:rsidR="008E0497" w:rsidP="008E0497" w:rsidRDefault="008E0497" w14:paraId="4D4850DD" w14:textId="77777777">
      <w:pPr>
        <w:spacing w:line="276" w:lineRule="auto"/>
        <w:rPr>
          <w:rFonts w:ascii="Calibri" w:hAnsi="Calibri" w:cs="Calibri"/>
        </w:rPr>
      </w:pPr>
      <w:r w:rsidRPr="00F479DC">
        <w:rPr>
          <w:rFonts w:ascii="Calibri" w:hAnsi="Calibri" w:cs="Calibri"/>
        </w:rPr>
        <w:t>De verhoging van 23 naar 25 cent in de inkomensbelasting en de loonbelasting zijn eveneens uitvoerbaar voor de Belastingdienst, met de kanttekening dat de verhoging pas bij de definitieve aangifte inkomstenbelasting kan worden toegepast. De verhoging van de reiskostenvergoeding en -aftrek in de BES-eilanden is tot slot  uitvoerbaar.</w:t>
      </w:r>
    </w:p>
    <w:p w:rsidRPr="00F479DC" w:rsidR="008E0497" w:rsidP="008E0497" w:rsidRDefault="008E0497" w14:paraId="6A531DA0" w14:textId="77777777">
      <w:pPr>
        <w:spacing w:line="276" w:lineRule="auto"/>
        <w:rPr>
          <w:rFonts w:ascii="Calibri" w:hAnsi="Calibri" w:cs="Calibri"/>
        </w:rPr>
      </w:pPr>
    </w:p>
    <w:p w:rsidRPr="00F479DC" w:rsidR="008E0497" w:rsidP="008E0497" w:rsidRDefault="008E0497" w14:paraId="11A4802F" w14:textId="77777777">
      <w:pPr>
        <w:spacing w:line="276" w:lineRule="auto"/>
        <w:rPr>
          <w:rFonts w:ascii="Calibri" w:hAnsi="Calibri" w:cs="Calibri"/>
        </w:rPr>
      </w:pPr>
      <w:r w:rsidRPr="00F479DC">
        <w:rPr>
          <w:rFonts w:ascii="Calibri" w:hAnsi="Calibri" w:cs="Calibri"/>
        </w:rPr>
        <w:t>De verhoging van de maximale onbelaste reiskostenvergoeding heeft ook gevolgen voor UWV. In de dienstverlening van UWV zijn enkele uitvoeringstaken gekoppeld aan de maximale onbelaste kilometervergoeding. Deze taken zijn echter niet ingericht op wijzigingen met terugwerkende kracht. Het alsnog met terugwerkende kracht doorvoeren van deze wijziging zou gepaard gaan met aanzienlijke uitvoeringslasten, die niet in verhouding staan tot het beoogde effect. Vanwege de snelheid waarmee tot deze verhoging is besloten en de voorziene impact ervan, maakt het kabinet voor UWV een uitzondering op de terugwerkende kracht. UWV zal de verhoogde maximale kilometervergoeding wel doorvoeren, maar op toekomende datum en in ieder geval per 1 januari 2027.</w:t>
      </w:r>
    </w:p>
    <w:p w:rsidRPr="00F479DC" w:rsidR="008E0497" w:rsidP="008E0497" w:rsidRDefault="008E0497" w14:paraId="6ED6449E" w14:textId="77777777">
      <w:pPr>
        <w:spacing w:line="276" w:lineRule="auto"/>
        <w:rPr>
          <w:rFonts w:ascii="Calibri" w:hAnsi="Calibri" w:cs="Calibri"/>
        </w:rPr>
      </w:pPr>
    </w:p>
    <w:p w:rsidRPr="00F479DC" w:rsidR="008E0497" w:rsidP="008E0497" w:rsidRDefault="008E0497" w14:paraId="2D134E6C" w14:textId="77777777">
      <w:pPr>
        <w:spacing w:line="276" w:lineRule="auto"/>
        <w:rPr>
          <w:rFonts w:ascii="Calibri" w:hAnsi="Calibri" w:cs="Calibri"/>
        </w:rPr>
      </w:pPr>
      <w:r w:rsidRPr="00F479DC">
        <w:rPr>
          <w:rFonts w:ascii="Calibri" w:hAnsi="Calibri" w:cs="Calibri"/>
        </w:rPr>
        <w:t xml:space="preserve">De benodigde wetgeving voor de fiscale maatregelen en aanpassing van de vrachtwagenheffing zal worden opgenomen in het pakket Belastingplan 2027, dat uw Kamer met Prinsjesdag ontvangt. </w:t>
      </w:r>
    </w:p>
    <w:p w:rsidRPr="00F479DC" w:rsidR="008E0497" w:rsidP="008E0497" w:rsidRDefault="008E0497" w14:paraId="58B443CC" w14:textId="77777777">
      <w:pPr>
        <w:spacing w:line="276" w:lineRule="auto"/>
        <w:rPr>
          <w:rFonts w:ascii="Calibri" w:hAnsi="Calibri" w:cs="Calibri"/>
        </w:rPr>
      </w:pPr>
    </w:p>
    <w:p w:rsidRPr="00F479DC" w:rsidR="008E0497" w:rsidP="008E0497" w:rsidRDefault="008E0497" w14:paraId="1699DCA7" w14:textId="77777777">
      <w:pPr>
        <w:spacing w:line="276" w:lineRule="auto"/>
        <w:rPr>
          <w:rFonts w:ascii="Calibri" w:hAnsi="Calibri" w:cs="Calibri"/>
          <w:b/>
          <w:bCs/>
        </w:rPr>
      </w:pPr>
      <w:r w:rsidRPr="00F479DC">
        <w:rPr>
          <w:rFonts w:ascii="Calibri" w:hAnsi="Calibri" w:cs="Calibri"/>
          <w:b/>
          <w:bCs/>
        </w:rPr>
        <w:t xml:space="preserve">Stand van zaken van een tweetal toezeggingen/moties van het debat van 22 april jl. </w:t>
      </w:r>
    </w:p>
    <w:p w:rsidRPr="00F479DC" w:rsidR="008E0497" w:rsidP="008E0497" w:rsidRDefault="008E0497" w14:paraId="27B2A998" w14:textId="77777777">
      <w:pPr>
        <w:spacing w:line="276" w:lineRule="auto"/>
        <w:rPr>
          <w:rFonts w:ascii="Calibri" w:hAnsi="Calibri" w:cs="Calibri"/>
        </w:rPr>
      </w:pPr>
    </w:p>
    <w:p w:rsidRPr="00F479DC" w:rsidR="008E0497" w:rsidP="008E0497" w:rsidRDefault="008E0497" w14:paraId="0C20E52B" w14:textId="77777777">
      <w:pPr>
        <w:spacing w:line="276" w:lineRule="auto"/>
        <w:rPr>
          <w:rFonts w:ascii="Calibri" w:hAnsi="Calibri" w:cs="Calibri"/>
          <w:u w:val="single"/>
        </w:rPr>
      </w:pPr>
      <w:r w:rsidRPr="00F479DC">
        <w:rPr>
          <w:rFonts w:ascii="Calibri" w:hAnsi="Calibri" w:cs="Calibri"/>
          <w:u w:val="single"/>
        </w:rPr>
        <w:t xml:space="preserve">Uitvoerbaarheid btw-verlaging openbaar vervoer per 1 juli </w:t>
      </w:r>
    </w:p>
    <w:p w:rsidRPr="00F479DC" w:rsidR="008E0497" w:rsidP="008E0497" w:rsidRDefault="008E0497" w14:paraId="650457E5" w14:textId="77777777">
      <w:pPr>
        <w:spacing w:line="276" w:lineRule="auto"/>
        <w:rPr>
          <w:rFonts w:ascii="Calibri" w:hAnsi="Calibri" w:cs="Calibri"/>
        </w:rPr>
      </w:pPr>
      <w:r w:rsidRPr="00F479DC">
        <w:rPr>
          <w:rFonts w:ascii="Calibri" w:hAnsi="Calibri" w:cs="Calibri"/>
        </w:rPr>
        <w:t>De aangenomen motie van de leden Bikker en Flach</w:t>
      </w:r>
      <w:r w:rsidRPr="00F479DC">
        <w:rPr>
          <w:rStyle w:val="Voetnootmarkering"/>
          <w:rFonts w:ascii="Calibri" w:hAnsi="Calibri" w:cs="Calibri"/>
        </w:rPr>
        <w:footnoteReference w:id="7"/>
      </w:r>
      <w:r w:rsidRPr="00F479DC">
        <w:rPr>
          <w:rFonts w:ascii="Calibri" w:hAnsi="Calibri" w:cs="Calibri"/>
        </w:rPr>
        <w:t xml:space="preserve"> verzoekt de regering duidelijkheid te geven over de omstandigheid dat het kabinet tijdens het debat inzake de hoge energie-en brandstofprijzen aangeeft de btw op openbaar vervoer niet per 1 juli a.s. te kunnen verlagen, terwijl in bijlage 2 bij de kabinetsbrief</w:t>
      </w:r>
      <w:r w:rsidRPr="00F479DC">
        <w:rPr>
          <w:rStyle w:val="Voetnootmarkering"/>
          <w:rFonts w:ascii="Calibri" w:hAnsi="Calibri" w:cs="Calibri"/>
        </w:rPr>
        <w:footnoteReference w:id="8"/>
      </w:r>
      <w:r w:rsidRPr="00F479DC">
        <w:rPr>
          <w:rFonts w:ascii="Calibri" w:hAnsi="Calibri" w:cs="Calibri"/>
        </w:rPr>
        <w:t xml:space="preserve"> staat dat het btw-tarief wel per 1 juli a.s. omlaag kan. Kort samengevat is het  mogelijk om het btw-tarief per 1 juli a.s. te verlagen, maar dit kent substantiële nadelen voor vervoerders. Deze nadelen doen zich niet, of in veel mindere mate voor bij het tijdelijk goedkoper aanbieden van bestaande proposities, zoals het tijdelijke € 49-ticket voor de trein waar met de motie-Klaver c.s.</w:t>
      </w:r>
      <w:r w:rsidRPr="00F479DC">
        <w:rPr>
          <w:rStyle w:val="Voetnootmarkering"/>
          <w:rFonts w:ascii="Calibri" w:hAnsi="Calibri" w:cs="Calibri"/>
        </w:rPr>
        <w:footnoteReference w:id="9"/>
      </w:r>
      <w:r w:rsidRPr="00F479DC">
        <w:rPr>
          <w:rFonts w:ascii="Calibri" w:hAnsi="Calibri" w:cs="Calibri"/>
        </w:rPr>
        <w:t xml:space="preserve"> om wordt gevraagd. Deze optie is in de uitvoering significant sneller en eenvoudiger te realiseren is. </w:t>
      </w:r>
    </w:p>
    <w:p w:rsidRPr="00F479DC" w:rsidR="008E0497" w:rsidP="008E0497" w:rsidRDefault="008E0497" w14:paraId="72ACCBA6" w14:textId="77777777">
      <w:pPr>
        <w:spacing w:line="276" w:lineRule="auto"/>
        <w:rPr>
          <w:rFonts w:ascii="Calibri" w:hAnsi="Calibri" w:cs="Calibri"/>
        </w:rPr>
      </w:pPr>
    </w:p>
    <w:p w:rsidRPr="00F479DC" w:rsidR="008E0497" w:rsidP="008E0497" w:rsidRDefault="008E0497" w14:paraId="6A0D88E0" w14:textId="77777777">
      <w:pPr>
        <w:spacing w:line="276" w:lineRule="auto"/>
        <w:rPr>
          <w:rFonts w:ascii="Calibri" w:hAnsi="Calibri" w:cs="Calibri"/>
        </w:rPr>
      </w:pPr>
      <w:r w:rsidRPr="00F479DC">
        <w:rPr>
          <w:rFonts w:ascii="Calibri" w:hAnsi="Calibri" w:cs="Calibri"/>
        </w:rPr>
        <w:t xml:space="preserve">Post b.9 van Tabel I Wet op de omzetbelasting 1968 omschrijft het verlaagde tarief voor </w:t>
      </w:r>
      <w:r w:rsidRPr="00F479DC">
        <w:rPr>
          <w:rFonts w:ascii="Calibri" w:hAnsi="Calibri" w:cs="Calibri"/>
          <w:i/>
          <w:iCs/>
        </w:rPr>
        <w:t>personenvervoer</w:t>
      </w:r>
      <w:r w:rsidRPr="00F479DC">
        <w:rPr>
          <w:rFonts w:ascii="Calibri" w:hAnsi="Calibri" w:cs="Calibri"/>
        </w:rPr>
        <w:t xml:space="preserve">. Daaronder valt onder meer besloten busvervoer, openbaar vervoer en taxivervoer als bedoeld in artikel 1 van de Wet personenvervoer 2000. De post ziet dus op meer categorieën personenvervoer dan enkel openbaar vervoer. Aangenomen wordt dat het btw-nultarief enkel van toepassing zou moeten zijn op het openbaar vervoer. </w:t>
      </w:r>
    </w:p>
    <w:p w:rsidRPr="00F479DC" w:rsidR="008E0497" w:rsidP="008E0497" w:rsidRDefault="008E0497" w14:paraId="2448F708" w14:textId="77777777">
      <w:pPr>
        <w:spacing w:line="276" w:lineRule="auto"/>
        <w:rPr>
          <w:rFonts w:ascii="Calibri" w:hAnsi="Calibri" w:cs="Calibri"/>
        </w:rPr>
      </w:pPr>
    </w:p>
    <w:p w:rsidRPr="00F479DC" w:rsidR="008E0497" w:rsidP="008E0497" w:rsidRDefault="008E0497" w14:paraId="1E39B8D6" w14:textId="77777777">
      <w:pPr>
        <w:spacing w:line="276" w:lineRule="auto"/>
        <w:rPr>
          <w:rFonts w:ascii="Calibri" w:hAnsi="Calibri" w:cs="Calibri"/>
        </w:rPr>
      </w:pPr>
      <w:r w:rsidRPr="00F479DC">
        <w:rPr>
          <w:rFonts w:ascii="Calibri" w:hAnsi="Calibri" w:cs="Calibri"/>
        </w:rPr>
        <w:t xml:space="preserve">Voor de uitvoerbaarheid van een btw-verlaging voor openbaar vervoer per 1 juli zijn drie zaken van belang. Ten eerste moet het mogelijk zijn om de wet- en regelgeving binnen deze termijn aan te passen. Ten tweede moet het uitvoerbaar zijn voor de Belastingdienst en ten derde moet het uitvoerbaar zijn voor de vervoerders, die de wijziging van het btw-tarief moeten verwerken in hun administratie. </w:t>
      </w:r>
    </w:p>
    <w:p w:rsidRPr="00F479DC" w:rsidR="008E0497" w:rsidP="008E0497" w:rsidRDefault="008E0497" w14:paraId="2774B5CC" w14:textId="77777777">
      <w:pPr>
        <w:spacing w:line="276" w:lineRule="auto"/>
        <w:rPr>
          <w:rFonts w:ascii="Calibri" w:hAnsi="Calibri" w:cs="Calibri"/>
        </w:rPr>
      </w:pPr>
    </w:p>
    <w:p w:rsidRPr="00F479DC" w:rsidR="008E0497" w:rsidP="008E0497" w:rsidRDefault="008E0497" w14:paraId="436F1499" w14:textId="77777777">
      <w:pPr>
        <w:spacing w:line="276" w:lineRule="auto"/>
        <w:rPr>
          <w:rFonts w:ascii="Calibri" w:hAnsi="Calibri" w:cs="Calibri"/>
        </w:rPr>
      </w:pPr>
      <w:r w:rsidRPr="00F479DC">
        <w:rPr>
          <w:rFonts w:ascii="Calibri" w:hAnsi="Calibri" w:cs="Calibri"/>
          <w:i/>
          <w:iCs/>
        </w:rPr>
        <w:t>Bij invoering per 1 juli alleen goedkeurend beleidsbesluit mogelijk</w:t>
      </w:r>
    </w:p>
    <w:p w:rsidRPr="00F479DC" w:rsidR="008E0497" w:rsidP="008E0497" w:rsidRDefault="008E0497" w14:paraId="177601FC" w14:textId="77777777">
      <w:pPr>
        <w:spacing w:line="276" w:lineRule="auto"/>
        <w:rPr>
          <w:rFonts w:ascii="Calibri" w:hAnsi="Calibri" w:cs="Calibri"/>
        </w:rPr>
      </w:pPr>
      <w:r w:rsidRPr="00F479DC">
        <w:rPr>
          <w:rFonts w:ascii="Calibri" w:hAnsi="Calibri" w:cs="Calibri"/>
        </w:rPr>
        <w:t xml:space="preserve">De btw-tarieven zijn wettelijk vastgelegd. Vanwege het zeer krappe tijdpad, is het niet mogelijk om per 1 juli a.s. een btw-nultarief voor openbaar vervoer wettelijk vast te leggen. Ook een spoedprocedure biedt hiervoor geen oplossing omdat het niet realistisch is dat de versnelde behandeling van een wetsvoorstel tot btw-verlaging voor openbaar vervoer tijdig kan worden afgerond. Een btw-verlaging kan daarom per 1 juli juridisch alleen mogelijk worden gemaakt via een goedkeurend beleidsbesluit. Hierbij past wel de kanttekening dat het kabinet vervoerders niet kan dwingen het nultarief daadwerkelijk toe te passen. </w:t>
      </w:r>
    </w:p>
    <w:p w:rsidRPr="00F479DC" w:rsidR="008E0497" w:rsidP="008E0497" w:rsidRDefault="008E0497" w14:paraId="2536D034" w14:textId="77777777">
      <w:pPr>
        <w:spacing w:line="276" w:lineRule="auto"/>
        <w:rPr>
          <w:rFonts w:ascii="Calibri" w:hAnsi="Calibri" w:cs="Calibri"/>
        </w:rPr>
      </w:pPr>
    </w:p>
    <w:p w:rsidRPr="00F479DC" w:rsidR="008E0497" w:rsidP="008E0497" w:rsidRDefault="008E0497" w14:paraId="42DE2273" w14:textId="77777777">
      <w:pPr>
        <w:spacing w:line="276" w:lineRule="auto"/>
        <w:rPr>
          <w:rFonts w:ascii="Calibri" w:hAnsi="Calibri" w:cs="Calibri"/>
          <w:i/>
          <w:iCs/>
        </w:rPr>
      </w:pPr>
      <w:r w:rsidRPr="00F479DC">
        <w:rPr>
          <w:rFonts w:ascii="Calibri" w:hAnsi="Calibri" w:cs="Calibri"/>
          <w:i/>
          <w:iCs/>
        </w:rPr>
        <w:t>Uitvoering belastingdienst</w:t>
      </w:r>
    </w:p>
    <w:p w:rsidRPr="00F479DC" w:rsidR="008E0497" w:rsidP="008E0497" w:rsidRDefault="008E0497" w14:paraId="5EDC5B29" w14:textId="77777777">
      <w:pPr>
        <w:spacing w:line="276" w:lineRule="auto"/>
        <w:rPr>
          <w:rFonts w:ascii="Calibri" w:hAnsi="Calibri" w:cs="Calibri"/>
        </w:rPr>
      </w:pPr>
      <w:r w:rsidRPr="00F479DC">
        <w:rPr>
          <w:rFonts w:ascii="Calibri" w:hAnsi="Calibri" w:cs="Calibri"/>
        </w:rPr>
        <w:t>Het is voor de Belastingdienst mogelijk om op korte termijn uitvoering te geven aan een verlaging van het btw-tarief op openbaar vervoer naar nul procent. Tariefaanpassingen vinden bij voorkeur per kwartaal plaats (gelet op duidelijkheid voor ondernemers en aangiftetijdvakken). De Belastingdienst heeft hiervoor in beginsel circa één maand voorbereidingstijd nodig, met name ten behoeve van communicatie. Voor de uitvoerbaarheid van de Belastingdienst is het daarnaast van belang dat het bedrijfsleven tijdig kan anticiperen op de wijziging. Indien dit niet het geval is, kan dit leiden tot onjuiste aangiften en correcties, met als gevolg extra uitvoeringslasten voor de Belastingdienst.</w:t>
      </w:r>
    </w:p>
    <w:p w:rsidRPr="00F479DC" w:rsidR="008E0497" w:rsidP="008E0497" w:rsidRDefault="008E0497" w14:paraId="46A21560" w14:textId="77777777">
      <w:pPr>
        <w:spacing w:line="276" w:lineRule="auto"/>
        <w:rPr>
          <w:rFonts w:ascii="Calibri" w:hAnsi="Calibri" w:cs="Calibri"/>
        </w:rPr>
      </w:pPr>
    </w:p>
    <w:p w:rsidRPr="00F479DC" w:rsidR="008E0497" w:rsidP="008E0497" w:rsidRDefault="008E0497" w14:paraId="531AE9C7" w14:textId="77777777">
      <w:pPr>
        <w:spacing w:line="276" w:lineRule="auto"/>
        <w:rPr>
          <w:rFonts w:ascii="Calibri" w:hAnsi="Calibri" w:cs="Calibri"/>
          <w:lang w:eastAsia="ja-JP"/>
        </w:rPr>
      </w:pPr>
      <w:r w:rsidRPr="00F479DC">
        <w:rPr>
          <w:rFonts w:ascii="Calibri" w:hAnsi="Calibri" w:cs="Calibri"/>
        </w:rPr>
        <w:t>Zoals aangegeven bevat post b.9 van Tabel I Wet op de omzetbelasting 1968 verschillende categorieën personenvervoer. Indien het tarief alleen voor openbaar vervoer wordt verlaagd, dan leidt dit mogelijk tot nieuwe afbakeningsproblematiek en procedures wat kan leiden tot extra druk op de uitvoering.</w:t>
      </w:r>
    </w:p>
    <w:p w:rsidRPr="00F479DC" w:rsidR="008E0497" w:rsidP="008E0497" w:rsidRDefault="008E0497" w14:paraId="4A875255" w14:textId="77777777">
      <w:pPr>
        <w:spacing w:line="276" w:lineRule="auto"/>
        <w:rPr>
          <w:rFonts w:ascii="Calibri" w:hAnsi="Calibri" w:cs="Calibri"/>
        </w:rPr>
      </w:pPr>
    </w:p>
    <w:p w:rsidRPr="00F479DC" w:rsidR="008E0497" w:rsidP="008E0497" w:rsidRDefault="008E0497" w14:paraId="446E54F4" w14:textId="77777777">
      <w:pPr>
        <w:spacing w:line="276" w:lineRule="auto"/>
        <w:rPr>
          <w:rFonts w:ascii="Calibri" w:hAnsi="Calibri" w:cs="Calibri"/>
        </w:rPr>
      </w:pPr>
      <w:r w:rsidRPr="00F479DC">
        <w:rPr>
          <w:rFonts w:ascii="Calibri" w:hAnsi="Calibri" w:cs="Calibri"/>
          <w:i/>
          <w:iCs/>
        </w:rPr>
        <w:t>Uitvoering voor het bedrijfsleven</w:t>
      </w:r>
    </w:p>
    <w:p w:rsidRPr="00F479DC" w:rsidR="008E0497" w:rsidP="008E0497" w:rsidRDefault="008E0497" w14:paraId="57BDF8D2" w14:textId="77777777">
      <w:pPr>
        <w:spacing w:line="276" w:lineRule="auto"/>
        <w:rPr>
          <w:rFonts w:ascii="Calibri" w:hAnsi="Calibri" w:cs="Calibri"/>
          <w:u w:val="single"/>
        </w:rPr>
      </w:pPr>
      <w:r w:rsidRPr="00F479DC">
        <w:rPr>
          <w:rFonts w:ascii="Calibri" w:hAnsi="Calibri" w:cs="Calibri"/>
        </w:rPr>
        <w:t>Aanbieders van openbaar vervoer maken gebruik van uiteenlopende IT-systemen voor onder meer facturering en belastingen (btw). Indien het btw-tarief op ov per 1 juli a.s. wordt gewijzigd, moeten deze systemen op zeer korte termijn worden aangepast. Dat is voor de vervoerders een complexe en tijdsintensieve exercitie, maar uiteindelijk alleen haalbaar als het btw-tarief voor de rest van het jaar zou worden verlaagd. Wisselende btw tarieven leggen grote administratieve druk op het bedrijfsleven. Het tijdelijk goedkoper aanbieden van bestaande proposities, in lijn met het tijdelijke € 49-ticket voor de trein waar met de motie-Klaver c.s.</w:t>
      </w:r>
      <w:r w:rsidRPr="00F479DC">
        <w:rPr>
          <w:rStyle w:val="Voetnootmarkering"/>
          <w:rFonts w:ascii="Calibri" w:hAnsi="Calibri" w:cs="Calibri"/>
        </w:rPr>
        <w:footnoteReference w:id="10"/>
      </w:r>
      <w:r w:rsidRPr="00F479DC">
        <w:rPr>
          <w:rFonts w:ascii="Calibri" w:hAnsi="Calibri" w:cs="Calibri"/>
        </w:rPr>
        <w:t xml:space="preserve"> om wordt gevraagd, is in de uitvoering voor de trein echter sneller en eenvoudiger te realiseren.</w:t>
      </w:r>
      <w:r w:rsidRPr="00F479DC">
        <w:rPr>
          <w:rFonts w:ascii="Calibri" w:hAnsi="Calibri" w:cs="Calibri"/>
          <w:u w:val="single"/>
        </w:rPr>
        <w:t xml:space="preserve"> </w:t>
      </w:r>
    </w:p>
    <w:p w:rsidRPr="00F479DC" w:rsidR="008E0497" w:rsidP="008E0497" w:rsidRDefault="008E0497" w14:paraId="2DFF6483" w14:textId="77777777">
      <w:pPr>
        <w:spacing w:line="276" w:lineRule="auto"/>
        <w:rPr>
          <w:rFonts w:ascii="Calibri" w:hAnsi="Calibri" w:cs="Calibri"/>
          <w:u w:val="single"/>
        </w:rPr>
      </w:pPr>
    </w:p>
    <w:p w:rsidRPr="00F479DC" w:rsidR="008E0497" w:rsidP="008E0497" w:rsidRDefault="008E0497" w14:paraId="39BFAF5C" w14:textId="72C9D66E">
      <w:pPr>
        <w:spacing w:line="276" w:lineRule="auto"/>
        <w:rPr>
          <w:rFonts w:ascii="Calibri" w:hAnsi="Calibri" w:cs="Calibri"/>
          <w:u w:val="single"/>
        </w:rPr>
      </w:pPr>
      <w:r w:rsidRPr="00F479DC">
        <w:rPr>
          <w:rFonts w:ascii="Calibri" w:hAnsi="Calibri" w:cs="Calibri"/>
          <w:u w:val="single"/>
        </w:rPr>
        <w:t xml:space="preserve">Inzet kabinet zorgen dat reiskostenvergoeding daadwerkelijk bij werknemers terecht komt en </w:t>
      </w:r>
      <w:proofErr w:type="spellStart"/>
      <w:r w:rsidRPr="00F479DC">
        <w:rPr>
          <w:rFonts w:ascii="Calibri" w:hAnsi="Calibri" w:cs="Calibri"/>
          <w:u w:val="single"/>
        </w:rPr>
        <w:t>quickscan</w:t>
      </w:r>
      <w:proofErr w:type="spellEnd"/>
      <w:r w:rsidRPr="00F479DC">
        <w:rPr>
          <w:rFonts w:ascii="Calibri" w:hAnsi="Calibri" w:cs="Calibri"/>
          <w:u w:val="single"/>
        </w:rPr>
        <w:t xml:space="preserve"> cao’s (motie Bikker/Jimmy Dijk)</w:t>
      </w:r>
    </w:p>
    <w:p w:rsidRPr="00F479DC" w:rsidR="008E0497" w:rsidP="008E0497" w:rsidRDefault="008E0497" w14:paraId="09B737FD" w14:textId="512598CC">
      <w:pPr>
        <w:spacing w:line="276" w:lineRule="auto"/>
        <w:rPr>
          <w:rFonts w:ascii="Calibri" w:hAnsi="Calibri" w:cs="Calibri"/>
        </w:rPr>
      </w:pPr>
      <w:r w:rsidRPr="00F479DC">
        <w:rPr>
          <w:rFonts w:ascii="Calibri" w:hAnsi="Calibri" w:cs="Calibri"/>
        </w:rPr>
        <w:t>Het kabinet heeft zich, in lijn met de motie-Bikker/Jimmy Dijk</w:t>
      </w:r>
      <w:r w:rsidRPr="00F479DC">
        <w:rPr>
          <w:rFonts w:ascii="Calibri" w:hAnsi="Calibri" w:cs="Calibri"/>
          <w:vertAlign w:val="superscript"/>
        </w:rPr>
        <w:footnoteReference w:id="11"/>
      </w:r>
      <w:r w:rsidRPr="00F479DC">
        <w:rPr>
          <w:rFonts w:ascii="Calibri" w:hAnsi="Calibri" w:cs="Calibri"/>
        </w:rPr>
        <w:t xml:space="preserve">, ingezet om de verruimde fiscale ruimte voor reiskostenvergoedingen onder de aandacht te brengen bij sociale partners, waaronder werkgevers- en werknemersorganisaties in de Stichting van de Arbeid. Ook is bij publieke werkgevers geïnventariseerd welke mogelijkheden en knelpunten bestaan om de verhoging door te laten werken naar werknemers. Het kabinet heeft ruimte gemaakt voor een verhoging, maar de hoogte van de reiskostenvergoeding blijft een afspraak tussen werkgevers en werknemers. Het kabinet roept werkgevers daarom op om de verruimde fiscale ruimte waar mogelijk te benutten, zodat de verhoging zo veel mogelijk terechtkomt bij werknemers die hogere reiskosten maken. Het kabinet gaat hierover graag verder in gesprek met werkgevers en werknemers. Daarnaast is, conform de toezegging tijdens het debat van 22 april jl., een </w:t>
      </w:r>
      <w:proofErr w:type="spellStart"/>
      <w:r w:rsidRPr="00F479DC">
        <w:rPr>
          <w:rFonts w:ascii="Calibri" w:hAnsi="Calibri" w:cs="Calibri"/>
        </w:rPr>
        <w:t>quickscan</w:t>
      </w:r>
      <w:proofErr w:type="spellEnd"/>
      <w:r w:rsidRPr="00F479DC">
        <w:rPr>
          <w:rFonts w:ascii="Calibri" w:hAnsi="Calibri" w:cs="Calibri"/>
        </w:rPr>
        <w:t xml:space="preserve"> uitgevoerd naar de huidige afspraken over de verhoogde onbelaste reiskostenvergoeding in cao’s. Zie hiervoor bijlage 2 bij deze brief. Het is goed hierbij op te merken dat de </w:t>
      </w:r>
      <w:proofErr w:type="spellStart"/>
      <w:r w:rsidRPr="00F479DC">
        <w:rPr>
          <w:rFonts w:ascii="Calibri" w:hAnsi="Calibri" w:cs="Calibri"/>
        </w:rPr>
        <w:t>quickscan</w:t>
      </w:r>
      <w:proofErr w:type="spellEnd"/>
      <w:r w:rsidRPr="00F479DC">
        <w:rPr>
          <w:rFonts w:ascii="Calibri" w:hAnsi="Calibri" w:cs="Calibri"/>
        </w:rPr>
        <w:t xml:space="preserve"> geen volledig beeld geeft, aangezien veel afspraken ook op bedrijfsniveau worden gemaakt. Zo zijn er veel voorbeelden van fiscale uitruil, bijvoorbeeld via een individueel keuzebudget, die eveneens een bijdrage leveren aan de vergoeding van reiskosten.</w:t>
      </w:r>
    </w:p>
    <w:p w:rsidRPr="00F479DC" w:rsidR="008E0497" w:rsidP="008E0497" w:rsidRDefault="008E0497" w14:paraId="6D0E21F6" w14:textId="77777777">
      <w:pPr>
        <w:spacing w:line="276" w:lineRule="auto"/>
        <w:rPr>
          <w:rFonts w:ascii="Calibri" w:hAnsi="Calibri" w:cs="Calibri"/>
          <w:b/>
          <w:bCs/>
        </w:rPr>
      </w:pPr>
      <w:r w:rsidRPr="00F479DC">
        <w:rPr>
          <w:rFonts w:ascii="Calibri" w:hAnsi="Calibri" w:cs="Calibri"/>
          <w:b/>
          <w:bCs/>
        </w:rPr>
        <w:t xml:space="preserve">Tot slot </w:t>
      </w:r>
    </w:p>
    <w:p w:rsidRPr="00F479DC" w:rsidR="008E0497" w:rsidP="008E0497" w:rsidRDefault="008E0497" w14:paraId="5239D792" w14:textId="77777777">
      <w:pPr>
        <w:spacing w:line="276" w:lineRule="auto"/>
        <w:rPr>
          <w:rFonts w:ascii="Calibri" w:hAnsi="Calibri" w:cs="Calibri"/>
        </w:rPr>
      </w:pPr>
      <w:r w:rsidRPr="00F479DC">
        <w:rPr>
          <w:rFonts w:ascii="Calibri" w:hAnsi="Calibri" w:cs="Calibri"/>
        </w:rPr>
        <w:t>Ik hoop uw Kamer hiermee voldoende te hebben geïnformeerd over de nadere uitwerking van de maatregelen in reactie op de energieschok. Begin juni informeert het kabinet uw Kamer over de stand van zaken van een aantal andere toezeggingen, die tijdens het debat over de energieschok zijn gedaan. Het gaat onder andere over een analyse van de btw-inkomsten van brandstof en de toezeggingen rondom mogelijke overwinsten bij energiebedrijven. Het kabinet zal dan ook de gestelde vragen van de leden Teunissen (PvdD) en Van Oosterhout (GroenLinks-PvdA) over overwinsten van olie- en gasbedrijven beantwoorden (kenmerk: 2026Z07912). Deze vragen kunnen niet binnen de gebruikelijke termijn worden beantwoord vanwege samenhang met de uitwerking van de andere gedane toezeggingen op dit vlak.</w:t>
      </w:r>
    </w:p>
    <w:p w:rsidRPr="00F479DC" w:rsidR="00F479DC" w:rsidP="008E0497" w:rsidRDefault="00F479DC" w14:paraId="5A1E8941" w14:textId="6787C97E">
      <w:pPr>
        <w:spacing w:line="276" w:lineRule="auto"/>
        <w:rPr>
          <w:rFonts w:ascii="Calibri" w:hAnsi="Calibri" w:cs="Calibri"/>
        </w:rPr>
      </w:pPr>
    </w:p>
    <w:p w:rsidRPr="00F479DC" w:rsidR="00F479DC" w:rsidP="00F479DC" w:rsidRDefault="00F479DC" w14:paraId="53C6B3B8" w14:textId="161C5CFC">
      <w:pPr>
        <w:pStyle w:val="Geenafstand"/>
        <w:rPr>
          <w:rFonts w:ascii="Calibri" w:hAnsi="Calibri" w:cs="Calibri"/>
        </w:rPr>
      </w:pPr>
      <w:r w:rsidRPr="00F479DC">
        <w:rPr>
          <w:rFonts w:ascii="Calibri" w:hAnsi="Calibri" w:cs="Calibri"/>
        </w:rPr>
        <w:t>De minister van Financiën,</w:t>
      </w:r>
    </w:p>
    <w:p w:rsidRPr="00F479DC" w:rsidR="00F479DC" w:rsidP="00F479DC" w:rsidRDefault="00F479DC" w14:paraId="6C623626" w14:textId="1F63424A">
      <w:pPr>
        <w:pStyle w:val="Geenafstand"/>
        <w:rPr>
          <w:rFonts w:ascii="Calibri" w:hAnsi="Calibri" w:cs="Calibri"/>
        </w:rPr>
      </w:pPr>
      <w:r w:rsidRPr="00F479DC">
        <w:rPr>
          <w:rFonts w:ascii="Calibri" w:hAnsi="Calibri" w:cs="Calibri"/>
        </w:rPr>
        <w:t>E. Heinen</w:t>
      </w:r>
    </w:p>
    <w:p w:rsidRPr="00F479DC" w:rsidR="00F479DC" w:rsidP="00F479DC" w:rsidRDefault="00F479DC" w14:paraId="7CEE92B6" w14:textId="77777777">
      <w:pPr>
        <w:rPr>
          <w:rFonts w:ascii="Calibri" w:hAnsi="Calibri" w:cs="Calibri"/>
        </w:rPr>
      </w:pPr>
    </w:p>
    <w:p w:rsidRPr="00F479DC" w:rsidR="00F479DC" w:rsidP="00F479DC" w:rsidRDefault="00F479DC" w14:paraId="35D11C59" w14:textId="11F326F3">
      <w:pPr>
        <w:rPr>
          <w:rFonts w:ascii="Calibri" w:hAnsi="Calibri" w:cs="Calibri"/>
        </w:rPr>
      </w:pPr>
      <w:r w:rsidRPr="00F479DC">
        <w:rPr>
          <w:rFonts w:ascii="Calibri" w:hAnsi="Calibri" w:cs="Calibri"/>
        </w:rPr>
        <w:t>D</w:t>
      </w:r>
      <w:r w:rsidRPr="00F479DC">
        <w:rPr>
          <w:rFonts w:ascii="Calibri" w:hAnsi="Calibri" w:cs="Calibri"/>
        </w:rPr>
        <w:t>e staatssecretaris van Financiën,</w:t>
      </w:r>
      <w:r w:rsidRPr="00F479DC">
        <w:rPr>
          <w:rFonts w:ascii="Calibri" w:hAnsi="Calibri" w:cs="Calibri"/>
        </w:rPr>
        <w:br/>
      </w:r>
      <w:r w:rsidRPr="00F479DC">
        <w:rPr>
          <w:rFonts w:ascii="Calibri" w:hAnsi="Calibri" w:cs="Calibri"/>
        </w:rPr>
        <w:t xml:space="preserve">E. </w:t>
      </w:r>
      <w:proofErr w:type="spellStart"/>
      <w:r w:rsidRPr="00F479DC">
        <w:rPr>
          <w:rFonts w:ascii="Calibri" w:hAnsi="Calibri" w:cs="Calibri"/>
        </w:rPr>
        <w:t>Eerenberg</w:t>
      </w:r>
      <w:proofErr w:type="spellEnd"/>
    </w:p>
    <w:p w:rsidRPr="00F479DC" w:rsidR="00F479DC" w:rsidP="00F479DC" w:rsidRDefault="00F479DC" w14:paraId="1B33405D" w14:textId="77777777">
      <w:pPr>
        <w:rPr>
          <w:rFonts w:ascii="Calibri" w:hAnsi="Calibri" w:cs="Calibri"/>
        </w:rPr>
      </w:pPr>
    </w:p>
    <w:p w:rsidRPr="00F479DC" w:rsidR="008E0497" w:rsidP="008E0497" w:rsidRDefault="008E0497" w14:paraId="100FE9F6" w14:textId="77777777">
      <w:pPr>
        <w:rPr>
          <w:rFonts w:ascii="Calibri" w:hAnsi="Calibri" w:cs="Calibri"/>
        </w:rPr>
      </w:pPr>
    </w:p>
    <w:p w:rsidRPr="00F479DC" w:rsidR="008E0497" w:rsidP="008E0497" w:rsidRDefault="008E0497" w14:paraId="032F5088" w14:textId="77777777">
      <w:pPr>
        <w:pStyle w:val="WitregelW1bodytekst"/>
        <w:rPr>
          <w:rFonts w:ascii="Calibri" w:hAnsi="Calibri" w:cs="Calibri"/>
          <w:sz w:val="22"/>
          <w:szCs w:val="22"/>
        </w:rPr>
      </w:pPr>
    </w:p>
    <w:p w:rsidRPr="00F479DC" w:rsidR="00FE0FA3" w:rsidRDefault="00FE0FA3" w14:paraId="493119B8" w14:textId="77777777">
      <w:pPr>
        <w:rPr>
          <w:rFonts w:ascii="Calibri" w:hAnsi="Calibri" w:cs="Calibri"/>
        </w:rPr>
      </w:pPr>
    </w:p>
    <w:sectPr w:rsidRPr="00F479DC" w:rsidR="00FE0FA3" w:rsidSect="008E0497">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2181" w14:textId="77777777" w:rsidR="003F6A7B" w:rsidRDefault="003F6A7B" w:rsidP="008E0497">
      <w:pPr>
        <w:spacing w:after="0" w:line="240" w:lineRule="auto"/>
      </w:pPr>
      <w:r>
        <w:separator/>
      </w:r>
    </w:p>
  </w:endnote>
  <w:endnote w:type="continuationSeparator" w:id="0">
    <w:p w14:paraId="4C1F5753" w14:textId="77777777" w:rsidR="003F6A7B" w:rsidRDefault="003F6A7B" w:rsidP="008E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4855" w14:textId="77777777" w:rsidR="008E0497" w:rsidRPr="008E0497" w:rsidRDefault="008E0497" w:rsidP="008E04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DC70" w14:textId="77777777" w:rsidR="008E0497" w:rsidRPr="008E0497" w:rsidRDefault="008E0497" w:rsidP="008E04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02B1" w14:textId="77777777" w:rsidR="008E0497" w:rsidRPr="008E0497" w:rsidRDefault="008E0497" w:rsidP="008E0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F5C4" w14:textId="77777777" w:rsidR="003F6A7B" w:rsidRDefault="003F6A7B" w:rsidP="008E0497">
      <w:pPr>
        <w:spacing w:after="0" w:line="240" w:lineRule="auto"/>
      </w:pPr>
      <w:r>
        <w:separator/>
      </w:r>
    </w:p>
  </w:footnote>
  <w:footnote w:type="continuationSeparator" w:id="0">
    <w:p w14:paraId="68ECEB08" w14:textId="77777777" w:rsidR="003F6A7B" w:rsidRDefault="003F6A7B" w:rsidP="008E0497">
      <w:pPr>
        <w:spacing w:after="0" w:line="240" w:lineRule="auto"/>
      </w:pPr>
      <w:r>
        <w:continuationSeparator/>
      </w:r>
    </w:p>
  </w:footnote>
  <w:footnote w:id="1">
    <w:p w14:paraId="3C0C0FF8" w14:textId="77777777" w:rsidR="008E0497" w:rsidRPr="00F479DC" w:rsidRDefault="008E0497" w:rsidP="008E0497">
      <w:pPr>
        <w:pStyle w:val="Voetnoottekst"/>
        <w:rPr>
          <w:rFonts w:ascii="Calibri" w:hAnsi="Calibri" w:cs="Calibri"/>
        </w:rPr>
      </w:pPr>
      <w:r w:rsidRPr="00F479DC">
        <w:rPr>
          <w:rStyle w:val="Voetnootmarkering"/>
          <w:rFonts w:ascii="Calibri" w:hAnsi="Calibri" w:cs="Calibri"/>
        </w:rPr>
        <w:footnoteRef/>
      </w:r>
      <w:r w:rsidRPr="00F479DC">
        <w:rPr>
          <w:rFonts w:ascii="Calibri" w:hAnsi="Calibri" w:cs="Calibri"/>
        </w:rPr>
        <w:t xml:space="preserve"> Kamerstukken II 2025/26, 36933, nr. 1.</w:t>
      </w:r>
    </w:p>
  </w:footnote>
  <w:footnote w:id="2">
    <w:p w14:paraId="35CD6B2C" w14:textId="77777777" w:rsidR="008E0497" w:rsidRPr="00F479DC" w:rsidRDefault="008E0497" w:rsidP="008E0497">
      <w:pPr>
        <w:pStyle w:val="Voetnoottekst"/>
        <w:rPr>
          <w:rFonts w:ascii="Calibri" w:hAnsi="Calibri" w:cs="Calibri"/>
        </w:rPr>
      </w:pPr>
      <w:r w:rsidRPr="00F479DC">
        <w:rPr>
          <w:rStyle w:val="Voetnootmarkering"/>
          <w:rFonts w:ascii="Calibri" w:hAnsi="Calibri" w:cs="Calibri"/>
        </w:rPr>
        <w:footnoteRef/>
      </w:r>
      <w:r w:rsidRPr="00F479DC">
        <w:rPr>
          <w:rFonts w:ascii="Calibri" w:hAnsi="Calibri" w:cs="Calibri"/>
        </w:rPr>
        <w:t xml:space="preserve"> Kamerstukken II 2025/26, 36933, nr. 30.</w:t>
      </w:r>
    </w:p>
  </w:footnote>
  <w:footnote w:id="3">
    <w:p w14:paraId="249534CD" w14:textId="77777777" w:rsidR="008E0497" w:rsidRPr="00F479DC" w:rsidRDefault="008E0497" w:rsidP="008E0497">
      <w:pPr>
        <w:pStyle w:val="Voetnoottekst"/>
        <w:rPr>
          <w:rFonts w:ascii="Calibri" w:hAnsi="Calibri" w:cs="Calibri"/>
        </w:rPr>
      </w:pPr>
      <w:r w:rsidRPr="00F479DC">
        <w:rPr>
          <w:rStyle w:val="Voetnootmarkering"/>
          <w:rFonts w:ascii="Calibri" w:hAnsi="Calibri" w:cs="Calibri"/>
        </w:rPr>
        <w:footnoteRef/>
      </w:r>
      <w:r w:rsidRPr="00F479DC">
        <w:rPr>
          <w:rFonts w:ascii="Calibri" w:hAnsi="Calibri" w:cs="Calibri"/>
        </w:rPr>
        <w:t xml:space="preserve"> Kamerstukken II 2025/26, 36933, nr. 4.</w:t>
      </w:r>
    </w:p>
  </w:footnote>
  <w:footnote w:id="4">
    <w:p w14:paraId="0B1770B2" w14:textId="77777777" w:rsidR="008E0497" w:rsidRPr="00F479DC" w:rsidRDefault="008E0497" w:rsidP="008E0497">
      <w:pPr>
        <w:pStyle w:val="Voetnoottekst"/>
        <w:rPr>
          <w:rFonts w:ascii="Calibri" w:hAnsi="Calibri" w:cs="Calibri"/>
        </w:rPr>
      </w:pPr>
      <w:r w:rsidRPr="00F479DC">
        <w:rPr>
          <w:rStyle w:val="Voetnootmarkering"/>
          <w:rFonts w:ascii="Calibri" w:hAnsi="Calibri" w:cs="Calibri"/>
        </w:rPr>
        <w:footnoteRef/>
      </w:r>
      <w:r w:rsidRPr="00F479DC">
        <w:rPr>
          <w:rFonts w:ascii="Calibri" w:hAnsi="Calibri" w:cs="Calibri"/>
        </w:rPr>
        <w:t xml:space="preserve"> Kamerstukken II 2025/26, 36933, nr. 31.</w:t>
      </w:r>
    </w:p>
  </w:footnote>
  <w:footnote w:id="5">
    <w:p w14:paraId="1D4B1670" w14:textId="77777777" w:rsidR="008E0497" w:rsidRPr="00F479DC" w:rsidRDefault="008E0497" w:rsidP="008E0497">
      <w:pPr>
        <w:pStyle w:val="Voetnoottekst"/>
        <w:rPr>
          <w:rFonts w:ascii="Calibri" w:hAnsi="Calibri" w:cs="Calibri"/>
        </w:rPr>
      </w:pPr>
      <w:r w:rsidRPr="00F479DC">
        <w:rPr>
          <w:rStyle w:val="Voetnootmarkering"/>
          <w:rFonts w:ascii="Calibri" w:hAnsi="Calibri" w:cs="Calibri"/>
        </w:rPr>
        <w:footnoteRef/>
      </w:r>
      <w:r w:rsidRPr="00F479DC">
        <w:rPr>
          <w:rFonts w:ascii="Calibri" w:hAnsi="Calibri" w:cs="Calibri"/>
        </w:rPr>
        <w:t xml:space="preserve"> Voor Caribisch Nederland wordt de onbelaste reiskostenvergoeding verhoogd met $0,02 naar $0,22 per kilometer.</w:t>
      </w:r>
    </w:p>
  </w:footnote>
  <w:footnote w:id="6">
    <w:p w14:paraId="64A87BE2" w14:textId="77777777" w:rsidR="008E0497" w:rsidRPr="00F479DC" w:rsidRDefault="008E0497" w:rsidP="008E0497">
      <w:pPr>
        <w:pStyle w:val="Voetnoottekst"/>
        <w:rPr>
          <w:rFonts w:ascii="Calibri" w:hAnsi="Calibri" w:cs="Calibri"/>
        </w:rPr>
      </w:pPr>
      <w:r w:rsidRPr="00F479DC">
        <w:rPr>
          <w:rStyle w:val="Voetnootmarkering"/>
          <w:rFonts w:ascii="Calibri" w:hAnsi="Calibri" w:cs="Calibri"/>
        </w:rPr>
        <w:footnoteRef/>
      </w:r>
      <w:r w:rsidRPr="00F479DC">
        <w:rPr>
          <w:rFonts w:ascii="Calibri" w:hAnsi="Calibri" w:cs="Calibri"/>
        </w:rPr>
        <w:t xml:space="preserve"> Kamerstukken II 2025/26, 36933, nr. 8.</w:t>
      </w:r>
    </w:p>
  </w:footnote>
  <w:footnote w:id="7">
    <w:p w14:paraId="2EA58BF5" w14:textId="77777777" w:rsidR="008E0497" w:rsidRPr="00F479DC" w:rsidRDefault="008E0497" w:rsidP="008E0497">
      <w:pPr>
        <w:pStyle w:val="Voetnoottekst"/>
        <w:rPr>
          <w:rFonts w:ascii="Calibri" w:hAnsi="Calibri" w:cs="Calibri"/>
        </w:rPr>
      </w:pPr>
      <w:r w:rsidRPr="00F479DC">
        <w:rPr>
          <w:rStyle w:val="Voetnootmarkering"/>
          <w:rFonts w:ascii="Calibri" w:hAnsi="Calibri" w:cs="Calibri"/>
        </w:rPr>
        <w:footnoteRef/>
      </w:r>
      <w:r w:rsidRPr="00F479DC">
        <w:rPr>
          <w:rFonts w:ascii="Calibri" w:hAnsi="Calibri" w:cs="Calibri"/>
        </w:rPr>
        <w:t xml:space="preserve"> Kamerstukken II 2025/26, 36933, nr. 17.</w:t>
      </w:r>
    </w:p>
  </w:footnote>
  <w:footnote w:id="8">
    <w:p w14:paraId="1FF6FD57" w14:textId="77777777" w:rsidR="008E0497" w:rsidRPr="00F479DC" w:rsidRDefault="008E0497" w:rsidP="008E0497">
      <w:pPr>
        <w:pStyle w:val="Voetnoottekst"/>
        <w:rPr>
          <w:rFonts w:ascii="Calibri" w:hAnsi="Calibri" w:cs="Calibri"/>
        </w:rPr>
      </w:pPr>
      <w:r w:rsidRPr="00F479DC">
        <w:rPr>
          <w:rStyle w:val="Voetnootmarkering"/>
          <w:rFonts w:ascii="Calibri" w:hAnsi="Calibri" w:cs="Calibri"/>
        </w:rPr>
        <w:footnoteRef/>
      </w:r>
      <w:r w:rsidRPr="00F479DC">
        <w:rPr>
          <w:rFonts w:ascii="Calibri" w:hAnsi="Calibri" w:cs="Calibri"/>
        </w:rPr>
        <w:t xml:space="preserve"> Kamerstukken II 2025/26, 36933, nr. 1.</w:t>
      </w:r>
    </w:p>
  </w:footnote>
  <w:footnote w:id="9">
    <w:p w14:paraId="6161A315" w14:textId="77777777" w:rsidR="008E0497" w:rsidRPr="00F479DC" w:rsidRDefault="008E0497" w:rsidP="008E0497">
      <w:pPr>
        <w:pStyle w:val="Voetnoottekst"/>
        <w:rPr>
          <w:rFonts w:ascii="Calibri" w:hAnsi="Calibri" w:cs="Calibri"/>
        </w:rPr>
      </w:pPr>
      <w:r w:rsidRPr="00F479DC">
        <w:rPr>
          <w:rStyle w:val="Voetnootmarkering"/>
          <w:rFonts w:ascii="Calibri" w:hAnsi="Calibri" w:cs="Calibri"/>
        </w:rPr>
        <w:footnoteRef/>
      </w:r>
      <w:r w:rsidRPr="00F479DC">
        <w:rPr>
          <w:rFonts w:ascii="Calibri" w:hAnsi="Calibri" w:cs="Calibri"/>
        </w:rPr>
        <w:t xml:space="preserve"> Kamerstukken II 2025/26, 36 933, nr. 8.</w:t>
      </w:r>
    </w:p>
  </w:footnote>
  <w:footnote w:id="10">
    <w:p w14:paraId="79BA4A78" w14:textId="77777777" w:rsidR="008E0497" w:rsidRPr="00F479DC" w:rsidRDefault="008E0497" w:rsidP="008E0497">
      <w:pPr>
        <w:pStyle w:val="Voetnoottekst"/>
        <w:rPr>
          <w:rFonts w:ascii="Calibri" w:hAnsi="Calibri" w:cs="Calibri"/>
        </w:rPr>
      </w:pPr>
      <w:r w:rsidRPr="00F479DC">
        <w:rPr>
          <w:rStyle w:val="Voetnootmarkering"/>
          <w:rFonts w:ascii="Calibri" w:hAnsi="Calibri" w:cs="Calibri"/>
        </w:rPr>
        <w:footnoteRef/>
      </w:r>
      <w:r w:rsidRPr="00F479DC">
        <w:rPr>
          <w:rFonts w:ascii="Calibri" w:hAnsi="Calibri" w:cs="Calibri"/>
        </w:rPr>
        <w:t xml:space="preserve"> Kamerstukken II 2025/26, 36 933, nr. 8.</w:t>
      </w:r>
    </w:p>
  </w:footnote>
  <w:footnote w:id="11">
    <w:p w14:paraId="7AC7E8BB" w14:textId="77777777" w:rsidR="008E0497" w:rsidRPr="00F479DC" w:rsidRDefault="008E0497" w:rsidP="008E0497">
      <w:pPr>
        <w:pStyle w:val="Voetnoottekst"/>
        <w:rPr>
          <w:rFonts w:ascii="Calibri" w:hAnsi="Calibri" w:cs="Calibri"/>
        </w:rPr>
      </w:pPr>
      <w:r w:rsidRPr="00F479DC">
        <w:rPr>
          <w:rStyle w:val="Voetnootmarkering"/>
          <w:rFonts w:ascii="Calibri" w:hAnsi="Calibri" w:cs="Calibri"/>
        </w:rPr>
        <w:footnoteRef/>
      </w:r>
      <w:r w:rsidRPr="00F479DC">
        <w:rPr>
          <w:rFonts w:ascii="Calibri" w:hAnsi="Calibri" w:cs="Calibri"/>
        </w:rPr>
        <w:t xml:space="preserve"> Kamerstukken II 2025/26, 36933,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3CA3" w14:textId="77777777" w:rsidR="008E0497" w:rsidRPr="008E0497" w:rsidRDefault="008E0497" w:rsidP="008E04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D09C" w14:textId="77777777" w:rsidR="008B1860" w:rsidRPr="008E0497" w:rsidRDefault="008B1860" w:rsidP="008E04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7302" w14:textId="77777777" w:rsidR="008B1860" w:rsidRPr="008E0497" w:rsidRDefault="008B1860" w:rsidP="008E04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0348"/>
    <w:multiLevelType w:val="hybridMultilevel"/>
    <w:tmpl w:val="F4F855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488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97"/>
    <w:rsid w:val="002E3E61"/>
    <w:rsid w:val="003F6A7B"/>
    <w:rsid w:val="007B704F"/>
    <w:rsid w:val="008B1860"/>
    <w:rsid w:val="008E0497"/>
    <w:rsid w:val="009722E4"/>
    <w:rsid w:val="00D55DCE"/>
    <w:rsid w:val="00DE2A3D"/>
    <w:rsid w:val="00F479D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985F"/>
  <w15:chartTrackingRefBased/>
  <w15:docId w15:val="{27BC67AD-1743-438C-83DD-D2A5BB6B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0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0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04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04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04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04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04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04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04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04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04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04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04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04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04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04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04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0497"/>
    <w:rPr>
      <w:rFonts w:eastAsiaTheme="majorEastAsia" w:cstheme="majorBidi"/>
      <w:color w:val="272727" w:themeColor="text1" w:themeTint="D8"/>
    </w:rPr>
  </w:style>
  <w:style w:type="paragraph" w:styleId="Titel">
    <w:name w:val="Title"/>
    <w:basedOn w:val="Standaard"/>
    <w:next w:val="Standaard"/>
    <w:link w:val="TitelChar"/>
    <w:uiPriority w:val="10"/>
    <w:qFormat/>
    <w:rsid w:val="008E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04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04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04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04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0497"/>
    <w:rPr>
      <w:i/>
      <w:iCs/>
      <w:color w:val="404040" w:themeColor="text1" w:themeTint="BF"/>
    </w:rPr>
  </w:style>
  <w:style w:type="paragraph" w:styleId="Lijstalinea">
    <w:name w:val="List Paragraph"/>
    <w:basedOn w:val="Standaard"/>
    <w:uiPriority w:val="34"/>
    <w:qFormat/>
    <w:rsid w:val="008E0497"/>
    <w:pPr>
      <w:ind w:left="720"/>
      <w:contextualSpacing/>
    </w:pPr>
  </w:style>
  <w:style w:type="character" w:styleId="Intensievebenadrukking">
    <w:name w:val="Intense Emphasis"/>
    <w:basedOn w:val="Standaardalinea-lettertype"/>
    <w:uiPriority w:val="21"/>
    <w:qFormat/>
    <w:rsid w:val="008E0497"/>
    <w:rPr>
      <w:i/>
      <w:iCs/>
      <w:color w:val="0F4761" w:themeColor="accent1" w:themeShade="BF"/>
    </w:rPr>
  </w:style>
  <w:style w:type="paragraph" w:styleId="Duidelijkcitaat">
    <w:name w:val="Intense Quote"/>
    <w:basedOn w:val="Standaard"/>
    <w:next w:val="Standaard"/>
    <w:link w:val="DuidelijkcitaatChar"/>
    <w:uiPriority w:val="30"/>
    <w:qFormat/>
    <w:rsid w:val="008E0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0497"/>
    <w:rPr>
      <w:i/>
      <w:iCs/>
      <w:color w:val="0F4761" w:themeColor="accent1" w:themeShade="BF"/>
    </w:rPr>
  </w:style>
  <w:style w:type="character" w:styleId="Intensieveverwijzing">
    <w:name w:val="Intense Reference"/>
    <w:basedOn w:val="Standaardalinea-lettertype"/>
    <w:uiPriority w:val="32"/>
    <w:qFormat/>
    <w:rsid w:val="008E0497"/>
    <w:rPr>
      <w:b/>
      <w:bCs/>
      <w:smallCaps/>
      <w:color w:val="0F4761" w:themeColor="accent1" w:themeShade="BF"/>
      <w:spacing w:val="5"/>
    </w:rPr>
  </w:style>
  <w:style w:type="paragraph" w:customStyle="1" w:styleId="Rubricering">
    <w:name w:val="Rubricering"/>
    <w:basedOn w:val="Standaard"/>
    <w:next w:val="Standaard"/>
    <w:rsid w:val="008E049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8E049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E049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8E049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E049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E049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E049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E049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E049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E049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E0497"/>
    <w:rPr>
      <w:vertAlign w:val="superscript"/>
    </w:rPr>
  </w:style>
  <w:style w:type="paragraph" w:styleId="Koptekst">
    <w:name w:val="header"/>
    <w:basedOn w:val="Standaard"/>
    <w:link w:val="KoptekstChar"/>
    <w:uiPriority w:val="99"/>
    <w:unhideWhenUsed/>
    <w:rsid w:val="008E04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0497"/>
  </w:style>
  <w:style w:type="paragraph" w:styleId="Voettekst">
    <w:name w:val="footer"/>
    <w:basedOn w:val="Standaard"/>
    <w:link w:val="VoettekstChar"/>
    <w:uiPriority w:val="99"/>
    <w:unhideWhenUsed/>
    <w:rsid w:val="008E04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0497"/>
  </w:style>
  <w:style w:type="paragraph" w:styleId="Geenafstand">
    <w:name w:val="No Spacing"/>
    <w:uiPriority w:val="1"/>
    <w:qFormat/>
    <w:rsid w:val="00F479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2803</ap:Words>
  <ap:Characters>15418</ap:Characters>
  <ap:DocSecurity>0</ap:DocSecurity>
  <ap:Lines>128</ap:Lines>
  <ap:Paragraphs>36</ap:Paragraphs>
  <ap:ScaleCrop>false</ap:ScaleCrop>
  <ap:LinksUpToDate>false</ap:LinksUpToDate>
  <ap:CharactersWithSpaces>18185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2026-06-01T12:17:00.0000000Z</dcterms:created>
  <dcterms:modified xsi:type="dcterms:W3CDTF">2026-06-01T12:17:00.0000000Z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