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520A" w:rsidR="00A04830" w:rsidP="00AE3DB3" w:rsidRDefault="00D8787A" w14:paraId="57ECFDA1" w14:textId="77777777">
      <w:pPr>
        <w:suppressAutoHyphens/>
        <w:spacing w:line="276" w:lineRule="auto"/>
      </w:pPr>
      <w:r w:rsidRPr="0064520A">
        <w:t>Geachte voorzitter,</w:t>
      </w:r>
    </w:p>
    <w:p w:rsidRPr="0064520A" w:rsidR="00A04830" w:rsidP="00AE3DB3" w:rsidRDefault="00A04830" w14:paraId="39CAEBCB" w14:textId="77777777">
      <w:pPr>
        <w:suppressAutoHyphens/>
        <w:spacing w:line="276" w:lineRule="auto"/>
      </w:pPr>
    </w:p>
    <w:p w:rsidR="00AE3DB3" w:rsidP="00AE3DB3" w:rsidRDefault="00D8787A" w14:paraId="38C4B093" w14:textId="77777777">
      <w:pPr>
        <w:suppressAutoHyphens/>
        <w:spacing w:line="276" w:lineRule="auto"/>
      </w:pPr>
      <w:r w:rsidRPr="0064520A">
        <w:t>Middels deze voorhangbrief informeer</w:t>
      </w:r>
      <w:r w:rsidRPr="0064520A" w:rsidR="00A2484A">
        <w:t xml:space="preserve"> ik u</w:t>
      </w:r>
      <w:r w:rsidRPr="0064520A">
        <w:t xml:space="preserve">, conform artikel 8 van de Wet marktordening gezondheidszorg (Wmg), over </w:t>
      </w:r>
      <w:r w:rsidRPr="0064520A" w:rsidR="00A2484A">
        <w:t>mijn</w:t>
      </w:r>
      <w:r w:rsidRPr="0064520A">
        <w:t xml:space="preserve"> voornemen om een aanwijzing aan de Nederlandse Zorgautoriteit </w:t>
      </w:r>
      <w:r w:rsidRPr="0064520A" w:rsidR="00D32DD3">
        <w:t xml:space="preserve">(NZa) </w:t>
      </w:r>
      <w:r w:rsidRPr="0064520A">
        <w:t xml:space="preserve">te geven op grond van artikel 7 van de Wmg. </w:t>
      </w:r>
    </w:p>
    <w:p w:rsidR="00AE3DB3" w:rsidP="00AE3DB3" w:rsidRDefault="00AE3DB3" w14:paraId="6CB6CB78" w14:textId="77777777">
      <w:pPr>
        <w:suppressAutoHyphens/>
        <w:spacing w:line="276" w:lineRule="auto"/>
      </w:pPr>
    </w:p>
    <w:p w:rsidRPr="0064520A" w:rsidR="00A04830" w:rsidP="00AE3DB3" w:rsidRDefault="00D8787A" w14:paraId="3BA8B327" w14:textId="77777777">
      <w:pPr>
        <w:suppressAutoHyphens/>
        <w:spacing w:line="276" w:lineRule="auto"/>
      </w:pPr>
      <w:r w:rsidRPr="00AE3DB3">
        <w:t xml:space="preserve">Deze aanwijzing is bedoeld </w:t>
      </w:r>
      <w:r w:rsidRPr="00AE3DB3" w:rsidR="00AE3DB3">
        <w:t>om duidelijkheid te geven over de</w:t>
      </w:r>
      <w:r w:rsidRPr="00AE3DB3" w:rsidR="00CB3BD3">
        <w:t xml:space="preserve"> totale</w:t>
      </w:r>
      <w:r w:rsidRPr="00AE3DB3" w:rsidR="00AE3DB3">
        <w:t xml:space="preserve"> </w:t>
      </w:r>
      <w:r w:rsidRPr="00AE3DB3" w:rsidR="00CB3BD3">
        <w:t xml:space="preserve">aantallen per </w:t>
      </w:r>
      <w:r w:rsidR="00DC46E3">
        <w:t>(medisch</w:t>
      </w:r>
      <w:r w:rsidR="00B556E5">
        <w:t>e</w:t>
      </w:r>
      <w:r w:rsidR="00DC46E3">
        <w:t xml:space="preserve">) </w:t>
      </w:r>
      <w:r w:rsidR="00B556E5">
        <w:t>vervolg</w:t>
      </w:r>
      <w:r w:rsidRPr="00AE3DB3" w:rsidR="00CB3BD3">
        <w:t xml:space="preserve">opleiding voor </w:t>
      </w:r>
      <w:r w:rsidRPr="00AE3DB3" w:rsidR="00AE3DB3">
        <w:t>2027</w:t>
      </w:r>
      <w:r w:rsidR="0054320D">
        <w:t xml:space="preserve"> en verder</w:t>
      </w:r>
      <w:r w:rsidRPr="00AE3DB3" w:rsidR="00AE3DB3">
        <w:t xml:space="preserve">, die de NZa dient te hanteren bij </w:t>
      </w:r>
      <w:r w:rsidR="00553D73">
        <w:t>het toekennen van de beschikbaarheidbijdrage</w:t>
      </w:r>
      <w:r w:rsidRPr="00AE3DB3" w:rsidR="00AE3DB3">
        <w:t xml:space="preserve"> </w:t>
      </w:r>
      <w:r w:rsidR="00F63610">
        <w:t>aan</w:t>
      </w:r>
      <w:r w:rsidRPr="00AE3DB3" w:rsidR="00AE3DB3">
        <w:t xml:space="preserve"> zorgaanbieder</w:t>
      </w:r>
      <w:r w:rsidR="009A3840">
        <w:t>s</w:t>
      </w:r>
      <w:r w:rsidRPr="00AE3DB3" w:rsidR="00AE3DB3">
        <w:t xml:space="preserve">. </w:t>
      </w:r>
      <w:r w:rsidRPr="00AE3DB3" w:rsidR="004126F0">
        <w:t>Het kabinet</w:t>
      </w:r>
      <w:r w:rsidR="009A3840">
        <w:t xml:space="preserve"> </w:t>
      </w:r>
      <w:r w:rsidRPr="00AE3DB3">
        <w:t>zal</w:t>
      </w:r>
      <w:r w:rsidRPr="0064520A">
        <w:t xml:space="preserve"> nie</w:t>
      </w:r>
      <w:r w:rsidR="009A3840">
        <w:t xml:space="preserve">t </w:t>
      </w:r>
      <w:r w:rsidRPr="0064520A">
        <w:t xml:space="preserve">eerder overgaan tot het geven van deze aanwijzing dan nadat dertig dagen zijn verstreken na de verzending van deze brief. Van de vaststelling van de aanwijzing zal </w:t>
      </w:r>
      <w:r w:rsidRPr="0064520A" w:rsidR="00A2484A">
        <w:t>ik</w:t>
      </w:r>
      <w:r w:rsidRPr="0064520A">
        <w:t xml:space="preserve"> mededeling doen door plaatsing in de Staatscourant.</w:t>
      </w:r>
    </w:p>
    <w:p w:rsidRPr="0064520A" w:rsidR="004E214C" w:rsidP="00AE3DB3" w:rsidRDefault="004E214C" w14:paraId="51EDC30C" w14:textId="77777777">
      <w:pPr>
        <w:suppressAutoHyphens/>
        <w:spacing w:line="276" w:lineRule="auto"/>
      </w:pPr>
    </w:p>
    <w:p w:rsidRPr="0064520A" w:rsidR="00A04830" w:rsidP="00AE3DB3" w:rsidRDefault="00D8787A" w14:paraId="29608212" w14:textId="77777777">
      <w:pPr>
        <w:suppressAutoHyphens/>
        <w:spacing w:line="276" w:lineRule="auto"/>
      </w:pPr>
      <w:r w:rsidRPr="0064520A">
        <w:t xml:space="preserve">In deze brief </w:t>
      </w:r>
      <w:r w:rsidRPr="0064520A" w:rsidR="004126F0">
        <w:t xml:space="preserve">zal </w:t>
      </w:r>
      <w:r w:rsidRPr="0064520A" w:rsidR="00A2484A">
        <w:t>ik</w:t>
      </w:r>
      <w:r w:rsidRPr="0064520A">
        <w:t xml:space="preserve"> eerst een korte toelichting </w:t>
      </w:r>
      <w:r w:rsidRPr="0064520A" w:rsidR="00C41CDB">
        <w:t>geven</w:t>
      </w:r>
      <w:r w:rsidRPr="0064520A" w:rsidR="00D32DD3">
        <w:t xml:space="preserve"> </w:t>
      </w:r>
      <w:r w:rsidRPr="0064520A">
        <w:t>op de aanleiding en de noodzaak van deze aanwijzing. In het laatste deel van deze brief treft u de zakelijke inhoud van de voorgenomen aanwijzing.</w:t>
      </w:r>
    </w:p>
    <w:p w:rsidRPr="0064520A" w:rsidR="000C448A" w:rsidP="00AE3DB3" w:rsidRDefault="000C448A" w14:paraId="766AB6CA" w14:textId="77777777">
      <w:pPr>
        <w:suppressAutoHyphens/>
        <w:spacing w:line="276" w:lineRule="auto"/>
      </w:pPr>
    </w:p>
    <w:p w:rsidRPr="0064520A" w:rsidR="00A04830" w:rsidP="00AE3DB3" w:rsidRDefault="00D8787A" w14:paraId="76F363CF" w14:textId="77777777">
      <w:pPr>
        <w:suppressAutoHyphens/>
        <w:spacing w:line="276" w:lineRule="auto"/>
        <w:rPr>
          <w:b/>
          <w:bCs/>
        </w:rPr>
      </w:pPr>
      <w:r w:rsidRPr="0064520A">
        <w:rPr>
          <w:b/>
          <w:bCs/>
        </w:rPr>
        <w:t>Aanleiding</w:t>
      </w:r>
    </w:p>
    <w:p w:rsidR="0054320D" w:rsidP="00AE3DB3" w:rsidRDefault="00D8787A" w14:paraId="7248E2EC" w14:textId="77777777">
      <w:pPr>
        <w:suppressAutoHyphens/>
        <w:spacing w:line="276" w:lineRule="auto"/>
      </w:pPr>
      <w:r w:rsidRPr="00AE3DB3">
        <w:t xml:space="preserve">Op 14 oktober 2025 heeft het College van Beroep voor het bedrijfsleven (CBb) uitspraak gedaan in de zaak van de Onderwijs- en Opleidingsregio Noordwest Nederland tegen de minister van VWS </w:t>
      </w:r>
      <w:r w:rsidRPr="00AE3DB3" w:rsidR="00C41CDB">
        <w:t xml:space="preserve">(minister) </w:t>
      </w:r>
      <w:r w:rsidRPr="00AE3DB3">
        <w:t>over de verdeelplannen 2024 en 2025.</w:t>
      </w:r>
      <w:r>
        <w:rPr>
          <w:rStyle w:val="Voetnootmarkering"/>
        </w:rPr>
        <w:footnoteReference w:id="1"/>
      </w:r>
      <w:r w:rsidRPr="00AE3DB3">
        <w:t xml:space="preserve"> </w:t>
      </w:r>
      <w:r w:rsidRPr="00AE3DB3" w:rsidR="00690271">
        <w:t>De minister is uitsluitend bevoegd om verdeelcriteria en de totale aantallen per opleiding vast te leggen. Op 16 december 2025 is de Kamer geïnformeerd over de aanwijzing die is verstrekt aan de NZa inzake de uitvoering van de beschikbaarheidbijdrage op grond van artikel 56a van de Wmg voor de jaren 2026 en verder.</w:t>
      </w:r>
      <w:r>
        <w:rPr>
          <w:rStyle w:val="Voetnootmarkering"/>
        </w:rPr>
        <w:footnoteReference w:id="2"/>
      </w:r>
      <w:r w:rsidRPr="00AE3DB3" w:rsidR="00690271">
        <w:t xml:space="preserve"> </w:t>
      </w:r>
    </w:p>
    <w:p w:rsidR="00553D73" w:rsidP="00AE3DB3" w:rsidRDefault="00553D73" w14:paraId="71367922" w14:textId="77777777">
      <w:pPr>
        <w:suppressAutoHyphens/>
        <w:spacing w:line="276" w:lineRule="auto"/>
      </w:pPr>
    </w:p>
    <w:p w:rsidRPr="0067372C" w:rsidR="0067372C" w:rsidP="0067372C" w:rsidRDefault="00D8787A" w14:paraId="51D201DD" w14:textId="77777777">
      <w:pPr>
        <w:suppressAutoHyphens/>
        <w:spacing w:line="276" w:lineRule="auto"/>
      </w:pPr>
      <w:r w:rsidRPr="00553D73">
        <w:t xml:space="preserve">Op 19 december 2025 heeft het Capaciteitsorgaan de driejaarlijkse integrale raming </w:t>
      </w:r>
      <w:r w:rsidRPr="0067372C">
        <w:t xml:space="preserve">uitgebracht voor de instroom in de medische en aanverwante (vervolg)opleidingen voor 2027, 2028 en 2029. Deze raming vormt de basis voor de instroomaantallen die beschikbaar worden gesteld. </w:t>
      </w:r>
      <w:r w:rsidRPr="0067372C" w:rsidR="005D3C24">
        <w:t>Uw Kamer is</w:t>
      </w:r>
      <w:r w:rsidRPr="0067372C">
        <w:t xml:space="preserve"> middels </w:t>
      </w:r>
      <w:r w:rsidRPr="0067372C" w:rsidR="005D3C24">
        <w:t xml:space="preserve">een kabinetsreactie </w:t>
      </w:r>
      <w:r w:rsidRPr="0067372C">
        <w:t>geïnformeerd over het aantal vast te stellen opleidingsplaatsen voor 2027 en verder.</w:t>
      </w:r>
    </w:p>
    <w:p w:rsidRPr="0064520A" w:rsidR="000C448A" w:rsidP="00AE3DB3" w:rsidRDefault="00D8787A" w14:paraId="009E6683" w14:textId="77777777">
      <w:pPr>
        <w:suppressAutoHyphens/>
        <w:spacing w:line="276" w:lineRule="auto"/>
        <w:rPr>
          <w:b/>
          <w:bCs/>
        </w:rPr>
      </w:pPr>
      <w:r>
        <w:lastRenderedPageBreak/>
        <w:br/>
      </w:r>
    </w:p>
    <w:p w:rsidRPr="0064520A" w:rsidR="00A04830" w:rsidP="00AE3DB3" w:rsidRDefault="00D8787A" w14:paraId="57CF604B" w14:textId="77777777">
      <w:pPr>
        <w:suppressAutoHyphens/>
        <w:spacing w:line="276" w:lineRule="auto"/>
        <w:rPr>
          <w:b/>
          <w:bCs/>
        </w:rPr>
      </w:pPr>
      <w:r w:rsidRPr="0064520A">
        <w:rPr>
          <w:b/>
          <w:bCs/>
        </w:rPr>
        <w:t>Toelichting</w:t>
      </w:r>
    </w:p>
    <w:p w:rsidRPr="0064520A" w:rsidR="0054320D" w:rsidP="0054320D" w:rsidRDefault="00D8787A" w14:paraId="49ADF9A2" w14:textId="77777777">
      <w:pPr>
        <w:suppressAutoHyphens/>
        <w:spacing w:line="276" w:lineRule="auto"/>
      </w:pPr>
      <w:r>
        <w:t>In de aanwijzing uit 2025</w:t>
      </w:r>
      <w:r>
        <w:rPr>
          <w:rStyle w:val="Voetnootmarkering"/>
        </w:rPr>
        <w:footnoteReference w:id="3"/>
      </w:r>
      <w:r>
        <w:t xml:space="preserve"> staat </w:t>
      </w:r>
      <w:r w:rsidR="00AE3DB3">
        <w:t>opgenomen dat de</w:t>
      </w:r>
      <w:r w:rsidRPr="00AE3DB3" w:rsidR="00AE3DB3">
        <w:t xml:space="preserve"> minister uitsluitend bevoegd</w:t>
      </w:r>
      <w:r w:rsidR="00AE3DB3">
        <w:t xml:space="preserve"> is</w:t>
      </w:r>
      <w:r w:rsidRPr="00AE3DB3" w:rsidR="00AE3DB3">
        <w:t xml:space="preserve"> om verdeelcriteria en de totale aantallen per opleiding vast te leggen</w:t>
      </w:r>
      <w:r w:rsidR="00AE3DB3">
        <w:t xml:space="preserve">. </w:t>
      </w:r>
      <w:r w:rsidRPr="00AE3DB3">
        <w:t xml:space="preserve">In deze aanwijzing wordt de opdracht gegeven aan de NZa om bij het toekennen van de beschikbaarheidbijdrage voor </w:t>
      </w:r>
      <w:r>
        <w:t xml:space="preserve">2027 en verder de totale </w:t>
      </w:r>
      <w:r w:rsidRPr="00AE3DB3">
        <w:t>instroomaantallen te hanteren</w:t>
      </w:r>
      <w:r>
        <w:t xml:space="preserve"> die staan opgenomen in Bijlage A.</w:t>
      </w:r>
    </w:p>
    <w:p w:rsidR="00C41CDB" w:rsidP="00AE3DB3" w:rsidRDefault="00D8787A" w14:paraId="324E9FBB" w14:textId="77777777">
      <w:pPr>
        <w:suppressAutoHyphens/>
        <w:spacing w:line="276" w:lineRule="auto"/>
      </w:pPr>
      <w:r>
        <w:br/>
      </w:r>
      <w:r w:rsidRPr="002630C4">
        <w:t xml:space="preserve">Voor de opleiding tot gezondheidszorgpsycholoog worden de instroomplekken </w:t>
      </w:r>
      <w:r w:rsidRPr="002630C4" w:rsidR="009A3840">
        <w:t xml:space="preserve">voor 2027 en verder </w:t>
      </w:r>
      <w:r w:rsidRPr="002630C4">
        <w:t>verdeeld over de beschikbaarheidbijdrage</w:t>
      </w:r>
      <w:r w:rsidR="005C33D9">
        <w:t xml:space="preserve"> door </w:t>
      </w:r>
      <w:r w:rsidR="00B556E5">
        <w:t xml:space="preserve">de </w:t>
      </w:r>
      <w:r w:rsidR="005C33D9">
        <w:t>NZa</w:t>
      </w:r>
      <w:r w:rsidRPr="002630C4">
        <w:t xml:space="preserve"> en de </w:t>
      </w:r>
      <w:r w:rsidRPr="002630C4" w:rsidR="002D1B65">
        <w:t>S</w:t>
      </w:r>
      <w:r w:rsidRPr="002630C4">
        <w:t xml:space="preserve">ubsidieregeling </w:t>
      </w:r>
      <w:r w:rsidRPr="002630C4" w:rsidR="002D1B65">
        <w:t>Opleidingen in een J</w:t>
      </w:r>
      <w:r w:rsidRPr="002630C4">
        <w:t>eugd ggz</w:t>
      </w:r>
      <w:r w:rsidRPr="002630C4" w:rsidR="002D1B65">
        <w:t xml:space="preserve">-instelling </w:t>
      </w:r>
      <w:r w:rsidRPr="002630C4">
        <w:t>van VWS</w:t>
      </w:r>
      <w:r w:rsidRPr="002630C4" w:rsidR="003F7339">
        <w:t xml:space="preserve"> (Subsidieregeling)</w:t>
      </w:r>
      <w:r w:rsidRPr="002630C4" w:rsidR="009A3840">
        <w:t>.</w:t>
      </w:r>
      <w:r w:rsidRPr="002630C4" w:rsidR="005D4478">
        <w:t xml:space="preserve"> </w:t>
      </w:r>
      <w:r w:rsidRPr="002630C4" w:rsidR="003F7339">
        <w:t xml:space="preserve">De </w:t>
      </w:r>
      <w:r w:rsidRPr="002630C4" w:rsidR="00801F79">
        <w:t>S</w:t>
      </w:r>
      <w:r w:rsidRPr="002630C4" w:rsidR="003F7339">
        <w:t>ubsidieregeling voorziet in de mogelijkheid dat</w:t>
      </w:r>
      <w:r w:rsidRPr="002630C4" w:rsidR="00392749">
        <w:t xml:space="preserve"> </w:t>
      </w:r>
      <w:r w:rsidRPr="002630C4" w:rsidR="003F7339">
        <w:t xml:space="preserve">jeugdhulpinstellingen die enkel jeugdhulp </w:t>
      </w:r>
      <w:r w:rsidRPr="002630C4" w:rsidR="001B25CC">
        <w:t>verlenen</w:t>
      </w:r>
      <w:r w:rsidR="002630C4">
        <w:t>,</w:t>
      </w:r>
      <w:r w:rsidRPr="002630C4" w:rsidR="003F7339">
        <w:t xml:space="preserve"> opleidingsplekken kunnen aanbieden</w:t>
      </w:r>
      <w:r w:rsidRPr="002630C4" w:rsidR="004B423E">
        <w:t xml:space="preserve">, aangezien deze jeugdhulpinstellingen </w:t>
      </w:r>
      <w:r w:rsidR="002630C4">
        <w:t>niet in aanmerking komen voor</w:t>
      </w:r>
      <w:r w:rsidRPr="002630C4" w:rsidR="004B423E">
        <w:t xml:space="preserve"> beschikbaarheidbijdrage</w:t>
      </w:r>
      <w:r w:rsidR="00FE2CB8">
        <w:t>.</w:t>
      </w:r>
      <w:r w:rsidR="00E81FF8">
        <w:t xml:space="preserve"> </w:t>
      </w:r>
      <w:r w:rsidR="00C51933">
        <w:t>De</w:t>
      </w:r>
      <w:r w:rsidRPr="002630C4" w:rsidR="002D1B65">
        <w:t xml:space="preserve"> instroomplaatsen voor de </w:t>
      </w:r>
      <w:r w:rsidRPr="002630C4" w:rsidR="001B25CC">
        <w:t>jeugdhulpinstellingen</w:t>
      </w:r>
      <w:r w:rsidR="00C51933">
        <w:t xml:space="preserve"> worden</w:t>
      </w:r>
      <w:r w:rsidR="00C667EC">
        <w:t xml:space="preserve"> nog </w:t>
      </w:r>
      <w:r w:rsidRPr="002630C4" w:rsidR="00C667EC">
        <w:t>in mindering gebracht</w:t>
      </w:r>
      <w:r w:rsidR="00C51933">
        <w:t xml:space="preserve"> op de totale instroomaantallen voor de gezondheidszorgpsy</w:t>
      </w:r>
      <w:r w:rsidR="00E81FF8">
        <w:t>choloog die de NZa mag toekennen voor de beschikbaar</w:t>
      </w:r>
      <w:r w:rsidR="00693AEF">
        <w:t xml:space="preserve">heidbijdrage </w:t>
      </w:r>
      <w:r w:rsidR="00E81FF8">
        <w:t>zoals in Bijlage A staat opgenomen</w:t>
      </w:r>
      <w:r w:rsidRPr="002630C4" w:rsidR="009A3840">
        <w:t xml:space="preserve">. Het totaal aantal </w:t>
      </w:r>
      <w:r w:rsidRPr="002630C4" w:rsidR="001A67D9">
        <w:t>instroom</w:t>
      </w:r>
      <w:r w:rsidRPr="002630C4" w:rsidR="009A3840">
        <w:t>plaatsen dat in aanmerking komt voor de Subsidieregeling wordt bekend als het</w:t>
      </w:r>
      <w:r w:rsidRPr="002630C4" w:rsidR="001B25CC">
        <w:t xml:space="preserve"> definitief</w:t>
      </w:r>
      <w:r w:rsidRPr="002630C4" w:rsidR="009A3840">
        <w:t xml:space="preserve"> toewijzingsvoorstel van TOP Opleidingsplaatsen in de zomer wordt gepubliceerd. </w:t>
      </w:r>
    </w:p>
    <w:p w:rsidRPr="0064520A" w:rsidR="009A3840" w:rsidP="00AE3DB3" w:rsidRDefault="009A3840" w14:paraId="0D52A7A5" w14:textId="77777777">
      <w:pPr>
        <w:suppressAutoHyphens/>
        <w:spacing w:line="276" w:lineRule="auto"/>
      </w:pPr>
    </w:p>
    <w:p w:rsidRPr="0064520A" w:rsidR="00A04830" w:rsidP="00AE3DB3" w:rsidRDefault="00D8787A" w14:paraId="36F62F32" w14:textId="77777777">
      <w:pPr>
        <w:suppressAutoHyphens/>
        <w:spacing w:line="276" w:lineRule="auto"/>
        <w:rPr>
          <w:b/>
          <w:bCs/>
        </w:rPr>
      </w:pPr>
      <w:r w:rsidRPr="0064520A">
        <w:rPr>
          <w:b/>
          <w:bCs/>
        </w:rPr>
        <w:t>Zakelijke inhoud van de voorgenomen aanwijzing</w:t>
      </w:r>
    </w:p>
    <w:p w:rsidRPr="0064520A" w:rsidR="00A04830" w:rsidP="00AE3DB3" w:rsidRDefault="00D8787A" w14:paraId="1D7D6B3B" w14:textId="77777777">
      <w:pPr>
        <w:suppressAutoHyphens/>
        <w:spacing w:line="276" w:lineRule="auto"/>
      </w:pPr>
      <w:r w:rsidRPr="0064520A">
        <w:t xml:space="preserve">Om uitvoering te kunnen geven aan het </w:t>
      </w:r>
      <w:r w:rsidR="00690271">
        <w:t xml:space="preserve">toekennen </w:t>
      </w:r>
      <w:r w:rsidRPr="0064520A">
        <w:t xml:space="preserve">van de beschikbaarheidbijdrage voor (medische) vervolgopleidingen </w:t>
      </w:r>
      <w:r w:rsidR="00AE3DB3">
        <w:t>voor 2027</w:t>
      </w:r>
      <w:r w:rsidRPr="0064520A">
        <w:t xml:space="preserve">, ben ik voornemens de </w:t>
      </w:r>
      <w:r w:rsidRPr="0064520A" w:rsidR="00E75B44">
        <w:t xml:space="preserve">NZa </w:t>
      </w:r>
      <w:r w:rsidRPr="0064520A">
        <w:t>een aanwijzing te geven. Met deze aanwijzing draag</w:t>
      </w:r>
      <w:r w:rsidRPr="0064520A" w:rsidR="004126F0">
        <w:t>t het kabinet d</w:t>
      </w:r>
      <w:r w:rsidRPr="0064520A">
        <w:t xml:space="preserve">e </w:t>
      </w:r>
      <w:r w:rsidRPr="0064520A" w:rsidR="00E75B44">
        <w:t xml:space="preserve">NZa </w:t>
      </w:r>
      <w:r w:rsidRPr="0064520A">
        <w:t xml:space="preserve">op om </w:t>
      </w:r>
      <w:r w:rsidR="00690271">
        <w:t xml:space="preserve">bij het toekennen van de beschikbaarheidbijdrage </w:t>
      </w:r>
      <w:r w:rsidR="00AE3DB3">
        <w:t>voor het subsidiejaar 2027</w:t>
      </w:r>
      <w:r w:rsidR="0063244B">
        <w:t xml:space="preserve"> en verder</w:t>
      </w:r>
      <w:r w:rsidR="00AE3DB3">
        <w:t xml:space="preserve"> de</w:t>
      </w:r>
      <w:r w:rsidR="00690271">
        <w:t xml:space="preserve"> instroomaantallen zoals genoemd in bijlage A</w:t>
      </w:r>
      <w:r w:rsidR="00FB6091">
        <w:t>, m</w:t>
      </w:r>
      <w:r w:rsidR="00B556E5">
        <w:t>et uitzondering van</w:t>
      </w:r>
      <w:r w:rsidR="00FB6091">
        <w:t xml:space="preserve"> de instroomplaatsen </w:t>
      </w:r>
      <w:r w:rsidR="00B556E5">
        <w:t xml:space="preserve">voor de </w:t>
      </w:r>
      <w:r w:rsidR="003B29B4">
        <w:t xml:space="preserve">gezondheidszorgpsycholoog </w:t>
      </w:r>
      <w:r w:rsidR="00FB6091">
        <w:t>d</w:t>
      </w:r>
      <w:r w:rsidR="003B29B4">
        <w:t>ie</w:t>
      </w:r>
      <w:r w:rsidR="00FB6091">
        <w:t xml:space="preserve"> in aanmerking ko</w:t>
      </w:r>
      <w:r w:rsidR="003B29B4">
        <w:t>men</w:t>
      </w:r>
      <w:r w:rsidR="00FB6091">
        <w:t xml:space="preserve"> voor de Subsidieregelin</w:t>
      </w:r>
      <w:r w:rsidR="003B29B4">
        <w:t>g,</w:t>
      </w:r>
      <w:r w:rsidR="00AE3DB3">
        <w:t xml:space="preserve"> te hanteren.</w:t>
      </w:r>
    </w:p>
    <w:p w:rsidRPr="0064520A" w:rsidR="00C1526F" w:rsidP="00AE3DB3" w:rsidRDefault="00C1526F" w14:paraId="6F8776A5" w14:textId="77777777">
      <w:pPr>
        <w:suppressAutoHyphens/>
        <w:spacing w:line="276" w:lineRule="auto"/>
      </w:pPr>
    </w:p>
    <w:p w:rsidRPr="0064520A" w:rsidR="00A04830" w:rsidP="00AE3DB3" w:rsidRDefault="00D8787A" w14:paraId="3ADF8B55" w14:textId="77777777">
      <w:pPr>
        <w:suppressAutoHyphens/>
        <w:spacing w:line="276" w:lineRule="auto"/>
      </w:pPr>
      <w:r w:rsidRPr="0064520A">
        <w:t>Hoogachtend,</w:t>
      </w:r>
    </w:p>
    <w:p w:rsidRPr="0064520A" w:rsidR="007F76A4" w:rsidP="00AE3DB3" w:rsidRDefault="007F76A4" w14:paraId="2CF10B3B" w14:textId="77777777">
      <w:pPr>
        <w:suppressAutoHyphens/>
        <w:spacing w:line="276" w:lineRule="auto"/>
      </w:pPr>
    </w:p>
    <w:p w:rsidRPr="0064520A" w:rsidR="0064520A" w:rsidP="00AE3DB3" w:rsidRDefault="00D8787A" w14:paraId="3648979F" w14:textId="77777777">
      <w:pPr>
        <w:suppressAutoHyphens/>
        <w:spacing w:line="276" w:lineRule="auto"/>
      </w:pPr>
      <w:r w:rsidRPr="0064520A">
        <w:t>de minister van Langdurige Zorg,</w:t>
      </w:r>
    </w:p>
    <w:p w:rsidRPr="0064520A" w:rsidR="007F76A4" w:rsidP="00AE3DB3" w:rsidRDefault="00D8787A" w14:paraId="19ED89A7" w14:textId="77777777">
      <w:pPr>
        <w:suppressAutoHyphens/>
        <w:spacing w:line="276" w:lineRule="auto"/>
      </w:pPr>
      <w:r w:rsidRPr="0064520A">
        <w:t>Jeugd en Sport,</w:t>
      </w:r>
    </w:p>
    <w:p w:rsidRPr="0064520A" w:rsidR="007F76A4" w:rsidP="00AE3DB3" w:rsidRDefault="007F76A4" w14:paraId="48C68BCE" w14:textId="77777777">
      <w:pPr>
        <w:suppressAutoHyphens/>
        <w:spacing w:line="276" w:lineRule="auto"/>
      </w:pPr>
      <w:bookmarkStart w:name="bmkHandtekening" w:id="0"/>
    </w:p>
    <w:bookmarkEnd w:id="0"/>
    <w:p w:rsidRPr="0064520A" w:rsidR="0064520A" w:rsidP="00AE3DB3" w:rsidRDefault="00D8787A" w14:paraId="03EE4A43" w14:textId="77777777">
      <w:pPr>
        <w:suppressAutoHyphens/>
        <w:spacing w:line="276" w:lineRule="auto"/>
      </w:pPr>
      <w:r w:rsidRPr="0064520A">
        <w:cr/>
      </w:r>
    </w:p>
    <w:p w:rsidRPr="0064520A" w:rsidR="0064520A" w:rsidP="00AE3DB3" w:rsidRDefault="0064520A" w14:paraId="67A39972" w14:textId="77777777">
      <w:pPr>
        <w:suppressAutoHyphens/>
        <w:spacing w:line="276" w:lineRule="auto"/>
      </w:pPr>
    </w:p>
    <w:p w:rsidRPr="0064520A" w:rsidR="007F76A4" w:rsidP="00AE3DB3" w:rsidRDefault="007F76A4" w14:paraId="0A429198" w14:textId="77777777">
      <w:pPr>
        <w:suppressAutoHyphens/>
        <w:spacing w:line="276" w:lineRule="auto"/>
      </w:pPr>
    </w:p>
    <w:p w:rsidRPr="0064520A" w:rsidR="007F76A4" w:rsidP="00AE3DB3" w:rsidRDefault="00D8787A" w14:paraId="36D82C44" w14:textId="77777777">
      <w:pPr>
        <w:pStyle w:val="Huisstijl-Ondertekeningvervolg"/>
        <w:spacing w:line="276" w:lineRule="auto"/>
        <w:rPr>
          <w:i w:val="0"/>
          <w:iCs/>
          <w:szCs w:val="18"/>
        </w:rPr>
      </w:pPr>
      <w:r w:rsidRPr="0064520A">
        <w:rPr>
          <w:i w:val="0"/>
          <w:iCs/>
          <w:szCs w:val="18"/>
        </w:rPr>
        <w:t>Mirjam Sterk</w:t>
      </w:r>
    </w:p>
    <w:p w:rsidR="00C41CDB" w:rsidP="00690271" w:rsidRDefault="00C41CDB" w14:paraId="1E270173" w14:textId="77777777">
      <w:pPr>
        <w:suppressAutoHyphens/>
        <w:spacing w:line="276" w:lineRule="auto"/>
      </w:pPr>
    </w:p>
    <w:p w:rsidR="00F63610" w:rsidP="00690271" w:rsidRDefault="00F63610" w14:paraId="596F5CF6" w14:textId="77777777">
      <w:pPr>
        <w:suppressAutoHyphens/>
        <w:spacing w:line="276" w:lineRule="auto"/>
      </w:pPr>
    </w:p>
    <w:p w:rsidR="002B4635" w:rsidP="00690271" w:rsidRDefault="002B4635" w14:paraId="204E2E73" w14:textId="77777777">
      <w:pPr>
        <w:suppressAutoHyphens/>
        <w:spacing w:line="276" w:lineRule="auto"/>
      </w:pPr>
    </w:p>
    <w:p w:rsidR="002B4635" w:rsidP="00690271" w:rsidRDefault="002B4635" w14:paraId="7258A686" w14:textId="77777777">
      <w:pPr>
        <w:suppressAutoHyphens/>
        <w:spacing w:line="276" w:lineRule="auto"/>
      </w:pPr>
    </w:p>
    <w:p w:rsidR="00D93B27" w:rsidP="00690271" w:rsidRDefault="00D93B27" w14:paraId="4DF95E16" w14:textId="77777777">
      <w:pPr>
        <w:suppressAutoHyphens/>
        <w:spacing w:line="276" w:lineRule="auto"/>
      </w:pPr>
    </w:p>
    <w:p w:rsidR="00103586" w:rsidP="00103586" w:rsidRDefault="00103586" w14:paraId="729B521F" w14:textId="77777777">
      <w:pPr>
        <w:spacing w:line="276" w:lineRule="auto"/>
      </w:pPr>
    </w:p>
    <w:p w:rsidR="00103586" w:rsidP="00103586" w:rsidRDefault="00D8787A" w14:paraId="4BAA7130" w14:textId="77777777">
      <w:pPr>
        <w:spacing w:line="276" w:lineRule="auto"/>
        <w:rPr>
          <w:b/>
          <w:bCs/>
        </w:rPr>
      </w:pPr>
      <w:r>
        <w:rPr>
          <w:b/>
          <w:bCs/>
        </w:rPr>
        <w:lastRenderedPageBreak/>
        <w:t>BIJLAGE A</w:t>
      </w:r>
    </w:p>
    <w:p w:rsidR="00103586" w:rsidP="00103586" w:rsidRDefault="00103586" w14:paraId="64C51713" w14:textId="77777777">
      <w:pPr>
        <w:spacing w:line="276" w:lineRule="auto"/>
        <w:rPr>
          <w:b/>
          <w:bCs/>
        </w:rPr>
      </w:pPr>
    </w:p>
    <w:p w:rsidR="00103586" w:rsidP="00103586" w:rsidRDefault="00D8787A" w14:paraId="78132F88" w14:textId="77777777">
      <w:pPr>
        <w:spacing w:line="276" w:lineRule="auto"/>
        <w:rPr>
          <w:b/>
          <w:bCs/>
        </w:rPr>
      </w:pPr>
      <w:r w:rsidRPr="009B2880">
        <w:rPr>
          <w:b/>
          <w:bCs/>
        </w:rPr>
        <w:t xml:space="preserve">Aantallen </w:t>
      </w:r>
      <w:r w:rsidRPr="002B4635">
        <w:rPr>
          <w:b/>
          <w:bCs/>
        </w:rPr>
        <w:t>voor 2027 en verder</w:t>
      </w:r>
    </w:p>
    <w:p w:rsidRPr="002B4635" w:rsidR="002B4635" w:rsidP="003902E1" w:rsidRDefault="002B4635" w14:paraId="1313695F" w14:textId="77777777">
      <w:pPr>
        <w:spacing w:line="276" w:lineRule="auto"/>
        <w:rPr>
          <w:b/>
          <w:bCs/>
        </w:rPr>
      </w:pPr>
    </w:p>
    <w:tbl>
      <w:tblPr>
        <w:tblW w:w="7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083"/>
        <w:gridCol w:w="10"/>
        <w:gridCol w:w="1948"/>
        <w:gridCol w:w="1490"/>
      </w:tblGrid>
      <w:tr w:rsidR="00C0666B" w:rsidTr="00237385" w14:paraId="29AF64EA" w14:textId="77777777">
        <w:tc>
          <w:tcPr>
            <w:tcW w:w="4083" w:type="dxa"/>
            <w:tcMar>
              <w:top w:w="0" w:type="dxa"/>
              <w:left w:w="108" w:type="dxa"/>
              <w:bottom w:w="0" w:type="dxa"/>
              <w:right w:w="108" w:type="dxa"/>
            </w:tcMar>
            <w:hideMark/>
          </w:tcPr>
          <w:p w:rsidRPr="00291A5F" w:rsidR="003902E1" w:rsidP="00237385" w:rsidRDefault="00D8787A" w14:paraId="6ABE29D1" w14:textId="77777777">
            <w:pPr>
              <w:rPr>
                <w:rFonts w:eastAsia="Verdana" w:cs="Verdana"/>
                <w:b/>
              </w:rPr>
            </w:pPr>
            <w:r w:rsidRPr="00291A5F">
              <w:rPr>
                <w:rFonts w:eastAsia="Verdana" w:cs="Verdana"/>
                <w:b/>
              </w:rPr>
              <w:t>Opleiding</w:t>
            </w:r>
          </w:p>
        </w:tc>
        <w:tc>
          <w:tcPr>
            <w:tcW w:w="1958" w:type="dxa"/>
            <w:gridSpan w:val="2"/>
            <w:tcMar>
              <w:top w:w="0" w:type="dxa"/>
              <w:left w:w="108" w:type="dxa"/>
              <w:bottom w:w="0" w:type="dxa"/>
              <w:right w:w="108" w:type="dxa"/>
            </w:tcMar>
            <w:hideMark/>
          </w:tcPr>
          <w:p w:rsidRPr="00291A5F" w:rsidR="003902E1" w:rsidP="00237385" w:rsidRDefault="00D8787A" w14:paraId="1C571BA2" w14:textId="77777777">
            <w:pPr>
              <w:rPr>
                <w:rFonts w:eastAsia="Verdana" w:cs="Verdana"/>
                <w:b/>
              </w:rPr>
            </w:pPr>
            <w:r w:rsidRPr="00291A5F">
              <w:rPr>
                <w:rFonts w:eastAsia="Verdana" w:cs="Verdana"/>
                <w:b/>
              </w:rPr>
              <w:t>Instroom in personen</w:t>
            </w:r>
          </w:p>
        </w:tc>
        <w:tc>
          <w:tcPr>
            <w:tcW w:w="1490" w:type="dxa"/>
          </w:tcPr>
          <w:p w:rsidRPr="00D719C0" w:rsidR="003902E1" w:rsidP="00237385" w:rsidRDefault="00D8787A" w14:paraId="54CBCE1F" w14:textId="77777777">
            <w:pPr>
              <w:rPr>
                <w:b/>
                <w:bCs/>
              </w:rPr>
            </w:pPr>
            <w:r w:rsidRPr="00D719C0">
              <w:rPr>
                <w:b/>
                <w:bCs/>
              </w:rPr>
              <w:t>Instroom in fte</w:t>
            </w:r>
          </w:p>
        </w:tc>
      </w:tr>
      <w:tr w:rsidR="00C0666B" w:rsidTr="00237385" w14:paraId="4A87C1C8" w14:textId="77777777">
        <w:tc>
          <w:tcPr>
            <w:tcW w:w="4083" w:type="dxa"/>
            <w:tcMar>
              <w:top w:w="0" w:type="dxa"/>
              <w:left w:w="108" w:type="dxa"/>
              <w:bottom w:w="0" w:type="dxa"/>
              <w:right w:w="108" w:type="dxa"/>
            </w:tcMar>
          </w:tcPr>
          <w:p w:rsidRPr="007A0C8B" w:rsidR="003902E1" w:rsidP="00237385" w:rsidRDefault="00D8787A" w14:paraId="48BF1CD4" w14:textId="77777777">
            <w:pPr>
              <w:rPr>
                <w:rFonts w:eastAsia="Verdana" w:cs="Verdana"/>
              </w:rPr>
            </w:pPr>
            <w:r w:rsidRPr="007A0C8B">
              <w:rPr>
                <w:rFonts w:eastAsia="Verdana" w:cs="Verdana"/>
              </w:rPr>
              <w:t>GZ-psycholoog</w:t>
            </w:r>
            <w:r>
              <w:rPr>
                <w:rStyle w:val="Voetnootmarkering"/>
                <w:rFonts w:eastAsia="Verdana" w:cs="Verdana"/>
              </w:rPr>
              <w:footnoteReference w:id="4"/>
            </w:r>
            <w:r w:rsidRPr="007A0C8B">
              <w:rPr>
                <w:rFonts w:eastAsia="Verdana" w:cs="Verdana"/>
              </w:rPr>
              <w:t xml:space="preserve">   </w:t>
            </w:r>
          </w:p>
        </w:tc>
        <w:tc>
          <w:tcPr>
            <w:tcW w:w="1958" w:type="dxa"/>
            <w:gridSpan w:val="2"/>
            <w:tcMar>
              <w:top w:w="0" w:type="dxa"/>
              <w:left w:w="108" w:type="dxa"/>
              <w:bottom w:w="0" w:type="dxa"/>
              <w:right w:w="108" w:type="dxa"/>
            </w:tcMar>
          </w:tcPr>
          <w:p w:rsidRPr="007A0C8B" w:rsidR="003902E1" w:rsidP="00237385" w:rsidRDefault="00D8787A" w14:paraId="66C1D737" w14:textId="77777777">
            <w:pPr>
              <w:rPr>
                <w:rFonts w:eastAsia="Verdana" w:cs="Verdana"/>
              </w:rPr>
            </w:pPr>
            <w:r>
              <w:rPr>
                <w:rFonts w:eastAsia="Verdana" w:cs="Verdana"/>
              </w:rPr>
              <w:t>691</w:t>
            </w:r>
          </w:p>
        </w:tc>
        <w:tc>
          <w:tcPr>
            <w:tcW w:w="1490" w:type="dxa"/>
          </w:tcPr>
          <w:p w:rsidRPr="008E6E8B" w:rsidR="003902E1" w:rsidP="00237385" w:rsidRDefault="00D8787A" w14:paraId="356A4FE5" w14:textId="77777777">
            <w:pPr>
              <w:rPr>
                <w:color w:val="000000" w:themeColor="text1"/>
              </w:rPr>
            </w:pPr>
            <w:r>
              <w:rPr>
                <w:color w:val="000000" w:themeColor="text1"/>
              </w:rPr>
              <w:t xml:space="preserve"> </w:t>
            </w:r>
            <w:r w:rsidRPr="008E6E8B">
              <w:rPr>
                <w:color w:val="000000" w:themeColor="text1"/>
              </w:rPr>
              <w:t>691</w:t>
            </w:r>
          </w:p>
        </w:tc>
      </w:tr>
      <w:tr w:rsidR="00C0666B" w:rsidTr="00237385" w14:paraId="65B8A11E" w14:textId="77777777">
        <w:tc>
          <w:tcPr>
            <w:tcW w:w="4083" w:type="dxa"/>
            <w:tcMar>
              <w:top w:w="0" w:type="dxa"/>
              <w:left w:w="108" w:type="dxa"/>
              <w:bottom w:w="0" w:type="dxa"/>
              <w:right w:w="108" w:type="dxa"/>
            </w:tcMar>
            <w:hideMark/>
          </w:tcPr>
          <w:p w:rsidRPr="007A0C8B" w:rsidR="003902E1" w:rsidP="00237385" w:rsidRDefault="00D8787A" w14:paraId="5521FB55" w14:textId="77777777">
            <w:pPr>
              <w:rPr>
                <w:rFonts w:eastAsia="Verdana" w:cs="Verdana"/>
              </w:rPr>
            </w:pPr>
            <w:r w:rsidRPr="007A0C8B">
              <w:rPr>
                <w:rFonts w:eastAsia="Verdana" w:cs="Verdana"/>
              </w:rPr>
              <w:t>Psychotherapeut</w:t>
            </w:r>
          </w:p>
        </w:tc>
        <w:tc>
          <w:tcPr>
            <w:tcW w:w="1958" w:type="dxa"/>
            <w:gridSpan w:val="2"/>
            <w:tcMar>
              <w:top w:w="0" w:type="dxa"/>
              <w:left w:w="108" w:type="dxa"/>
              <w:bottom w:w="0" w:type="dxa"/>
              <w:right w:w="108" w:type="dxa"/>
            </w:tcMar>
            <w:hideMark/>
          </w:tcPr>
          <w:p w:rsidRPr="007A0C8B" w:rsidR="003902E1" w:rsidP="00237385" w:rsidRDefault="00D8787A" w14:paraId="13B3D861" w14:textId="77777777">
            <w:pPr>
              <w:rPr>
                <w:rFonts w:eastAsia="Verdana" w:cs="Verdana"/>
              </w:rPr>
            </w:pPr>
            <w:r w:rsidRPr="00514EC5">
              <w:rPr>
                <w:rFonts w:eastAsia="Verdana" w:cs="Verdana"/>
              </w:rPr>
              <w:t>156</w:t>
            </w:r>
          </w:p>
        </w:tc>
        <w:tc>
          <w:tcPr>
            <w:tcW w:w="1490" w:type="dxa"/>
          </w:tcPr>
          <w:p w:rsidRPr="008E6E8B" w:rsidR="003902E1" w:rsidP="00237385" w:rsidRDefault="00D8787A" w14:paraId="7580B54F" w14:textId="77777777">
            <w:pPr>
              <w:rPr>
                <w:color w:val="000000" w:themeColor="text1"/>
              </w:rPr>
            </w:pPr>
            <w:r>
              <w:rPr>
                <w:color w:val="000000" w:themeColor="text1"/>
              </w:rPr>
              <w:t xml:space="preserve"> </w:t>
            </w:r>
            <w:r w:rsidRPr="008E6E8B">
              <w:rPr>
                <w:color w:val="000000" w:themeColor="text1"/>
              </w:rPr>
              <w:t>78</w:t>
            </w:r>
          </w:p>
        </w:tc>
      </w:tr>
      <w:tr w:rsidR="00C0666B" w:rsidTr="00237385" w14:paraId="3F6C1DD2" w14:textId="77777777">
        <w:tc>
          <w:tcPr>
            <w:tcW w:w="4083" w:type="dxa"/>
            <w:tcMar>
              <w:top w:w="0" w:type="dxa"/>
              <w:left w:w="108" w:type="dxa"/>
              <w:bottom w:w="0" w:type="dxa"/>
              <w:right w:w="108" w:type="dxa"/>
            </w:tcMar>
            <w:hideMark/>
          </w:tcPr>
          <w:p w:rsidRPr="007A0C8B" w:rsidR="003902E1" w:rsidP="00237385" w:rsidRDefault="00D8787A" w14:paraId="7709DAD4" w14:textId="77777777">
            <w:pPr>
              <w:rPr>
                <w:rFonts w:eastAsia="Verdana" w:cs="Verdana"/>
              </w:rPr>
            </w:pPr>
            <w:r w:rsidRPr="007A0C8B">
              <w:rPr>
                <w:rFonts w:eastAsia="Verdana" w:cs="Verdana"/>
              </w:rPr>
              <w:t xml:space="preserve">Klinisch Psycholoog </w:t>
            </w:r>
          </w:p>
        </w:tc>
        <w:tc>
          <w:tcPr>
            <w:tcW w:w="1958" w:type="dxa"/>
            <w:gridSpan w:val="2"/>
            <w:tcMar>
              <w:top w:w="0" w:type="dxa"/>
              <w:left w:w="108" w:type="dxa"/>
              <w:bottom w:w="0" w:type="dxa"/>
              <w:right w:w="108" w:type="dxa"/>
            </w:tcMar>
            <w:hideMark/>
          </w:tcPr>
          <w:p w:rsidRPr="007A0C8B" w:rsidR="003902E1" w:rsidP="00237385" w:rsidRDefault="00D8787A" w14:paraId="501CFC8A" w14:textId="77777777">
            <w:pPr>
              <w:rPr>
                <w:rFonts w:eastAsia="Verdana" w:cs="Verdana"/>
              </w:rPr>
            </w:pPr>
            <w:r w:rsidRPr="00514EC5">
              <w:rPr>
                <w:rFonts w:eastAsia="Verdana" w:cs="Verdana"/>
              </w:rPr>
              <w:t>210</w:t>
            </w:r>
          </w:p>
        </w:tc>
        <w:tc>
          <w:tcPr>
            <w:tcW w:w="1490" w:type="dxa"/>
          </w:tcPr>
          <w:p w:rsidRPr="008E6E8B" w:rsidR="003902E1" w:rsidP="00237385" w:rsidRDefault="00D8787A" w14:paraId="031107FD" w14:textId="77777777">
            <w:pPr>
              <w:rPr>
                <w:color w:val="000000" w:themeColor="text1"/>
              </w:rPr>
            </w:pPr>
            <w:r>
              <w:rPr>
                <w:color w:val="000000" w:themeColor="text1"/>
              </w:rPr>
              <w:t xml:space="preserve"> </w:t>
            </w:r>
            <w:r w:rsidRPr="008E6E8B">
              <w:rPr>
                <w:color w:val="000000" w:themeColor="text1"/>
              </w:rPr>
              <w:t>157,5</w:t>
            </w:r>
          </w:p>
        </w:tc>
      </w:tr>
      <w:tr w:rsidR="00C0666B" w:rsidTr="00237385" w14:paraId="099B79EE" w14:textId="77777777">
        <w:tc>
          <w:tcPr>
            <w:tcW w:w="4083" w:type="dxa"/>
            <w:tcMar>
              <w:top w:w="0" w:type="dxa"/>
              <w:left w:w="108" w:type="dxa"/>
              <w:bottom w:w="0" w:type="dxa"/>
              <w:right w:w="108" w:type="dxa"/>
            </w:tcMar>
            <w:hideMark/>
          </w:tcPr>
          <w:p w:rsidRPr="007A0C8B" w:rsidR="003902E1" w:rsidP="00237385" w:rsidRDefault="00D8787A" w14:paraId="31C0E1E0" w14:textId="77777777">
            <w:pPr>
              <w:rPr>
                <w:rFonts w:eastAsia="Verdana" w:cs="Verdana"/>
              </w:rPr>
            </w:pPr>
            <w:r w:rsidRPr="007A0C8B">
              <w:rPr>
                <w:rFonts w:eastAsia="Verdana" w:cs="Verdana"/>
              </w:rPr>
              <w:t>Klinisch Neuropsycholoog</w:t>
            </w:r>
          </w:p>
        </w:tc>
        <w:tc>
          <w:tcPr>
            <w:tcW w:w="1958" w:type="dxa"/>
            <w:gridSpan w:val="2"/>
            <w:tcMar>
              <w:top w:w="0" w:type="dxa"/>
              <w:left w:w="108" w:type="dxa"/>
              <w:bottom w:w="0" w:type="dxa"/>
              <w:right w:w="108" w:type="dxa"/>
            </w:tcMar>
            <w:hideMark/>
          </w:tcPr>
          <w:p w:rsidRPr="007A0C8B" w:rsidR="003902E1" w:rsidP="00237385" w:rsidRDefault="00D8787A" w14:paraId="4FA61E06" w14:textId="77777777">
            <w:pPr>
              <w:rPr>
                <w:rFonts w:eastAsia="Verdana" w:cs="Verdana"/>
              </w:rPr>
            </w:pPr>
            <w:r w:rsidRPr="00514EC5">
              <w:rPr>
                <w:rFonts w:eastAsia="Verdana" w:cs="Verdana"/>
              </w:rPr>
              <w:t>19</w:t>
            </w:r>
          </w:p>
        </w:tc>
        <w:tc>
          <w:tcPr>
            <w:tcW w:w="1490" w:type="dxa"/>
          </w:tcPr>
          <w:p w:rsidRPr="008E6E8B" w:rsidR="003902E1" w:rsidP="00237385" w:rsidRDefault="00D8787A" w14:paraId="32DAA93E" w14:textId="77777777">
            <w:pPr>
              <w:rPr>
                <w:color w:val="000000" w:themeColor="text1"/>
              </w:rPr>
            </w:pPr>
            <w:r>
              <w:rPr>
                <w:color w:val="000000" w:themeColor="text1"/>
              </w:rPr>
              <w:t xml:space="preserve"> </w:t>
            </w:r>
            <w:r w:rsidRPr="008E6E8B">
              <w:rPr>
                <w:color w:val="000000" w:themeColor="text1"/>
              </w:rPr>
              <w:t>14,3</w:t>
            </w:r>
          </w:p>
        </w:tc>
      </w:tr>
      <w:tr w:rsidR="00C0666B" w:rsidTr="00237385" w14:paraId="4946909C" w14:textId="77777777">
        <w:tc>
          <w:tcPr>
            <w:tcW w:w="4083" w:type="dxa"/>
            <w:tcMar>
              <w:top w:w="0" w:type="dxa"/>
              <w:left w:w="108" w:type="dxa"/>
              <w:bottom w:w="0" w:type="dxa"/>
              <w:right w:w="108" w:type="dxa"/>
            </w:tcMar>
            <w:hideMark/>
          </w:tcPr>
          <w:p w:rsidRPr="007A0C8B" w:rsidR="003902E1" w:rsidP="00237385" w:rsidRDefault="00D8787A" w14:paraId="2CA1611A" w14:textId="77777777">
            <w:pPr>
              <w:rPr>
                <w:rFonts w:eastAsia="Verdana" w:cs="Verdana"/>
              </w:rPr>
            </w:pPr>
            <w:r w:rsidRPr="007A0C8B">
              <w:rPr>
                <w:rFonts w:eastAsia="Verdana" w:cs="Verdana"/>
              </w:rPr>
              <w:t>Verpleegkundig Specialist GGZ</w:t>
            </w:r>
          </w:p>
        </w:tc>
        <w:tc>
          <w:tcPr>
            <w:tcW w:w="1958" w:type="dxa"/>
            <w:gridSpan w:val="2"/>
            <w:tcMar>
              <w:top w:w="0" w:type="dxa"/>
              <w:left w:w="108" w:type="dxa"/>
              <w:bottom w:w="0" w:type="dxa"/>
              <w:right w:w="108" w:type="dxa"/>
            </w:tcMar>
            <w:hideMark/>
          </w:tcPr>
          <w:p w:rsidRPr="00C64D87" w:rsidR="003902E1" w:rsidP="00237385" w:rsidRDefault="00D8787A" w14:paraId="4616DA6B" w14:textId="77777777">
            <w:pPr>
              <w:rPr>
                <w:rFonts w:eastAsia="Verdana" w:cs="Verdana"/>
              </w:rPr>
            </w:pPr>
            <w:r w:rsidRPr="00C64D87">
              <w:rPr>
                <w:rFonts w:eastAsia="Verdana" w:cs="Verdana"/>
              </w:rPr>
              <w:t>142</w:t>
            </w:r>
          </w:p>
        </w:tc>
        <w:tc>
          <w:tcPr>
            <w:tcW w:w="1490" w:type="dxa"/>
          </w:tcPr>
          <w:p w:rsidRPr="00C64D87" w:rsidR="003902E1" w:rsidP="00237385" w:rsidRDefault="00D8787A" w14:paraId="75C608A5" w14:textId="77777777">
            <w:pPr>
              <w:rPr>
                <w:color w:val="000000" w:themeColor="text1"/>
              </w:rPr>
            </w:pPr>
            <w:r w:rsidRPr="00C64D87">
              <w:rPr>
                <w:color w:val="000000" w:themeColor="text1"/>
              </w:rPr>
              <w:t xml:space="preserve"> 142 </w:t>
            </w:r>
          </w:p>
        </w:tc>
      </w:tr>
      <w:tr w:rsidR="00C0666B" w:rsidTr="00237385" w14:paraId="21A305C4" w14:textId="77777777">
        <w:tc>
          <w:tcPr>
            <w:tcW w:w="4083" w:type="dxa"/>
            <w:tcMar>
              <w:top w:w="0" w:type="dxa"/>
              <w:left w:w="108" w:type="dxa"/>
              <w:bottom w:w="0" w:type="dxa"/>
              <w:right w:w="108" w:type="dxa"/>
            </w:tcMar>
          </w:tcPr>
          <w:p w:rsidRPr="002B4278" w:rsidR="003902E1" w:rsidP="00237385" w:rsidRDefault="00D8787A" w14:paraId="33269574" w14:textId="77777777">
            <w:pPr>
              <w:rPr>
                <w:rFonts w:eastAsia="Verdana" w:cs="Verdana"/>
              </w:rPr>
            </w:pPr>
            <w:r w:rsidRPr="002B4278">
              <w:rPr>
                <w:rFonts w:eastAsia="Verdana" w:cs="Verdana"/>
              </w:rPr>
              <w:t>Huisarts</w:t>
            </w:r>
          </w:p>
        </w:tc>
        <w:tc>
          <w:tcPr>
            <w:tcW w:w="1958" w:type="dxa"/>
            <w:gridSpan w:val="2"/>
            <w:tcMar>
              <w:top w:w="0" w:type="dxa"/>
              <w:left w:w="108" w:type="dxa"/>
              <w:bottom w:w="0" w:type="dxa"/>
              <w:right w:w="108" w:type="dxa"/>
            </w:tcMar>
          </w:tcPr>
          <w:p w:rsidRPr="002B4278" w:rsidR="003902E1" w:rsidP="00237385" w:rsidRDefault="00D8787A" w14:paraId="6A404261" w14:textId="77777777">
            <w:pPr>
              <w:rPr>
                <w:rFonts w:eastAsia="Verdana" w:cs="Verdana"/>
              </w:rPr>
            </w:pPr>
            <w:r w:rsidRPr="002B4278">
              <w:rPr>
                <w:rFonts w:eastAsia="Verdana" w:cs="Verdana"/>
              </w:rPr>
              <w:t>1.028</w:t>
            </w:r>
          </w:p>
        </w:tc>
        <w:tc>
          <w:tcPr>
            <w:tcW w:w="1490" w:type="dxa"/>
          </w:tcPr>
          <w:p w:rsidRPr="002B4278" w:rsidR="003902E1" w:rsidP="00237385" w:rsidRDefault="00D8787A" w14:paraId="3E3F68C4" w14:textId="77777777">
            <w:pPr>
              <w:rPr>
                <w:color w:val="000000" w:themeColor="text1"/>
              </w:rPr>
            </w:pPr>
            <w:r w:rsidRPr="002B4278">
              <w:rPr>
                <w:color w:val="000000" w:themeColor="text1"/>
              </w:rPr>
              <w:t xml:space="preserve"> </w:t>
            </w:r>
            <w:r w:rsidRPr="002B4278" w:rsidR="005C5B70">
              <w:rPr>
                <w:color w:val="000000" w:themeColor="text1"/>
              </w:rPr>
              <w:t>599,7</w:t>
            </w:r>
          </w:p>
        </w:tc>
      </w:tr>
      <w:tr w:rsidR="00C0666B" w:rsidTr="00237385" w14:paraId="7C4895EC" w14:textId="77777777">
        <w:tc>
          <w:tcPr>
            <w:tcW w:w="4083" w:type="dxa"/>
            <w:tcMar>
              <w:top w:w="0" w:type="dxa"/>
              <w:left w:w="108" w:type="dxa"/>
              <w:bottom w:w="0" w:type="dxa"/>
              <w:right w:w="108" w:type="dxa"/>
            </w:tcMar>
            <w:hideMark/>
          </w:tcPr>
          <w:p w:rsidRPr="002B4278" w:rsidR="003902E1" w:rsidP="00237385" w:rsidRDefault="00D8787A" w14:paraId="0620EC86" w14:textId="77777777">
            <w:pPr>
              <w:rPr>
                <w:rFonts w:eastAsia="Verdana" w:cs="Verdana"/>
              </w:rPr>
            </w:pPr>
            <w:r w:rsidRPr="002B4278">
              <w:rPr>
                <w:rFonts w:eastAsia="Verdana" w:cs="Verdana"/>
              </w:rPr>
              <w:t xml:space="preserve">Specialist ouderengeneeskunde </w:t>
            </w:r>
          </w:p>
        </w:tc>
        <w:tc>
          <w:tcPr>
            <w:tcW w:w="1958" w:type="dxa"/>
            <w:gridSpan w:val="2"/>
            <w:tcMar>
              <w:top w:w="0" w:type="dxa"/>
              <w:left w:w="108" w:type="dxa"/>
              <w:bottom w:w="0" w:type="dxa"/>
              <w:right w:w="108" w:type="dxa"/>
            </w:tcMar>
            <w:hideMark/>
          </w:tcPr>
          <w:p w:rsidRPr="002B4278" w:rsidR="003902E1" w:rsidP="00237385" w:rsidRDefault="00D8787A" w14:paraId="381E8CA0" w14:textId="77777777">
            <w:pPr>
              <w:rPr>
                <w:rFonts w:eastAsia="Verdana" w:cs="Verdana"/>
              </w:rPr>
            </w:pPr>
            <w:r w:rsidRPr="002B4278">
              <w:t>245</w:t>
            </w:r>
          </w:p>
        </w:tc>
        <w:tc>
          <w:tcPr>
            <w:tcW w:w="1490" w:type="dxa"/>
          </w:tcPr>
          <w:p w:rsidRPr="002B4278" w:rsidR="00C527BF" w:rsidP="00237385" w:rsidRDefault="00D8787A" w14:paraId="07059598" w14:textId="77777777">
            <w:pPr>
              <w:rPr>
                <w:color w:val="000000" w:themeColor="text1"/>
              </w:rPr>
            </w:pPr>
            <w:r w:rsidRPr="002B4278">
              <w:rPr>
                <w:color w:val="000000" w:themeColor="text1"/>
              </w:rPr>
              <w:t xml:space="preserve"> 142,9</w:t>
            </w:r>
          </w:p>
        </w:tc>
      </w:tr>
      <w:tr w:rsidR="00C0666B" w:rsidTr="00237385" w14:paraId="3D65AB7F" w14:textId="77777777">
        <w:tc>
          <w:tcPr>
            <w:tcW w:w="4083" w:type="dxa"/>
            <w:tcMar>
              <w:top w:w="0" w:type="dxa"/>
              <w:left w:w="108" w:type="dxa"/>
              <w:bottom w:w="0" w:type="dxa"/>
              <w:right w:w="108" w:type="dxa"/>
            </w:tcMar>
            <w:hideMark/>
          </w:tcPr>
          <w:p w:rsidRPr="007A0C8B" w:rsidR="003902E1" w:rsidP="00237385" w:rsidRDefault="00D8787A" w14:paraId="07AC774C" w14:textId="77777777">
            <w:pPr>
              <w:rPr>
                <w:rFonts w:eastAsia="Verdana" w:cs="Verdana"/>
              </w:rPr>
            </w:pPr>
            <w:r w:rsidRPr="007A0C8B">
              <w:rPr>
                <w:rFonts w:eastAsia="Verdana" w:cs="Verdana"/>
              </w:rPr>
              <w:t>Arts verstandelijk gehandicapten</w:t>
            </w:r>
          </w:p>
        </w:tc>
        <w:tc>
          <w:tcPr>
            <w:tcW w:w="1958" w:type="dxa"/>
            <w:gridSpan w:val="2"/>
            <w:tcMar>
              <w:top w:w="0" w:type="dxa"/>
              <w:left w:w="108" w:type="dxa"/>
              <w:bottom w:w="0" w:type="dxa"/>
              <w:right w:w="108" w:type="dxa"/>
            </w:tcMar>
            <w:hideMark/>
          </w:tcPr>
          <w:p w:rsidRPr="00C64D87" w:rsidR="003902E1" w:rsidP="00237385" w:rsidRDefault="00D8787A" w14:paraId="7E695C1F" w14:textId="77777777">
            <w:pPr>
              <w:rPr>
                <w:rFonts w:eastAsia="Verdana" w:cs="Verdana"/>
              </w:rPr>
            </w:pPr>
            <w:r w:rsidRPr="00C64D87">
              <w:t>34</w:t>
            </w:r>
          </w:p>
        </w:tc>
        <w:tc>
          <w:tcPr>
            <w:tcW w:w="1490" w:type="dxa"/>
          </w:tcPr>
          <w:p w:rsidRPr="00C64D87" w:rsidR="003902E1" w:rsidP="00237385" w:rsidRDefault="00D8787A" w14:paraId="2B001656" w14:textId="77777777">
            <w:pPr>
              <w:rPr>
                <w:color w:val="000000" w:themeColor="text1"/>
              </w:rPr>
            </w:pPr>
            <w:r w:rsidRPr="00C64D87">
              <w:rPr>
                <w:color w:val="000000" w:themeColor="text1"/>
              </w:rPr>
              <w:t xml:space="preserve"> </w:t>
            </w:r>
            <w:r w:rsidRPr="00C64D87" w:rsidR="00C527BF">
              <w:rPr>
                <w:color w:val="000000" w:themeColor="text1"/>
              </w:rPr>
              <w:t>31,</w:t>
            </w:r>
            <w:r w:rsidRPr="00C64D87" w:rsidR="00C64D87">
              <w:rPr>
                <w:color w:val="000000" w:themeColor="text1"/>
              </w:rPr>
              <w:t>2</w:t>
            </w:r>
          </w:p>
        </w:tc>
      </w:tr>
      <w:tr w:rsidR="00C0666B" w:rsidTr="00237385" w14:paraId="31188C98" w14:textId="77777777">
        <w:tc>
          <w:tcPr>
            <w:tcW w:w="4083" w:type="dxa"/>
            <w:tcMar>
              <w:top w:w="0" w:type="dxa"/>
              <w:left w:w="108" w:type="dxa"/>
              <w:bottom w:w="0" w:type="dxa"/>
              <w:right w:w="108" w:type="dxa"/>
            </w:tcMar>
            <w:hideMark/>
          </w:tcPr>
          <w:p w:rsidRPr="007A0C8B" w:rsidR="003902E1" w:rsidP="00237385" w:rsidRDefault="00D8787A" w14:paraId="00710134" w14:textId="77777777">
            <w:pPr>
              <w:rPr>
                <w:rFonts w:eastAsia="Verdana" w:cs="Verdana"/>
              </w:rPr>
            </w:pPr>
            <w:r w:rsidRPr="007A0C8B">
              <w:rPr>
                <w:rFonts w:eastAsia="Verdana" w:cs="Verdana"/>
              </w:rPr>
              <w:t>Verslavingsarts</w:t>
            </w:r>
          </w:p>
        </w:tc>
        <w:tc>
          <w:tcPr>
            <w:tcW w:w="1958" w:type="dxa"/>
            <w:gridSpan w:val="2"/>
            <w:tcMar>
              <w:top w:w="0" w:type="dxa"/>
              <w:left w:w="108" w:type="dxa"/>
              <w:bottom w:w="0" w:type="dxa"/>
              <w:right w:w="108" w:type="dxa"/>
            </w:tcMar>
            <w:hideMark/>
          </w:tcPr>
          <w:p w:rsidRPr="00C64D87" w:rsidR="003902E1" w:rsidP="00237385" w:rsidRDefault="00D8787A" w14:paraId="0A47E81C" w14:textId="77777777">
            <w:pPr>
              <w:rPr>
                <w:rFonts w:eastAsia="Verdana" w:cs="Verdana"/>
              </w:rPr>
            </w:pPr>
            <w:r w:rsidRPr="00C64D87">
              <w:rPr>
                <w:rFonts w:eastAsia="Verdana" w:cs="Verdana"/>
              </w:rPr>
              <w:t>23</w:t>
            </w:r>
          </w:p>
        </w:tc>
        <w:tc>
          <w:tcPr>
            <w:tcW w:w="1490" w:type="dxa"/>
          </w:tcPr>
          <w:p w:rsidRPr="00C64D87" w:rsidR="003902E1" w:rsidP="00237385" w:rsidRDefault="00D8787A" w14:paraId="03A020D7" w14:textId="77777777">
            <w:pPr>
              <w:rPr>
                <w:color w:val="000000" w:themeColor="text1"/>
              </w:rPr>
            </w:pPr>
            <w:r w:rsidRPr="00C64D87">
              <w:rPr>
                <w:color w:val="000000" w:themeColor="text1"/>
              </w:rPr>
              <w:t xml:space="preserve"> </w:t>
            </w:r>
            <w:r w:rsidRPr="00C64D87" w:rsidR="00C527BF">
              <w:rPr>
                <w:color w:val="000000" w:themeColor="text1"/>
              </w:rPr>
              <w:t>7,</w:t>
            </w:r>
            <w:r w:rsidRPr="00C64D87" w:rsidR="00C64D87">
              <w:rPr>
                <w:color w:val="000000" w:themeColor="text1"/>
              </w:rPr>
              <w:t>7</w:t>
            </w:r>
          </w:p>
        </w:tc>
      </w:tr>
      <w:tr w:rsidR="00C0666B" w:rsidTr="00237385" w14:paraId="242291CA"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15D6730F" w14:textId="77777777">
            <w:pPr>
              <w:autoSpaceDN/>
              <w:spacing w:line="240" w:lineRule="auto"/>
              <w:textAlignment w:val="auto"/>
              <w:rPr>
                <w:rFonts w:eastAsia="Verdana" w:cs="Verdana"/>
                <w:color w:val="auto"/>
              </w:rPr>
            </w:pPr>
            <w:r w:rsidRPr="007A0C8B">
              <w:rPr>
                <w:rFonts w:eastAsia="Verdana" w:cs="Verdana"/>
                <w:color w:val="auto"/>
              </w:rPr>
              <w:t>Anesthesiologie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5F08BB62" w14:textId="77777777">
            <w:pPr>
              <w:autoSpaceDN/>
              <w:spacing w:line="240" w:lineRule="auto"/>
              <w:textAlignment w:val="auto"/>
              <w:rPr>
                <w:rFonts w:eastAsia="Verdana" w:cs="Verdana"/>
              </w:rPr>
            </w:pPr>
            <w:r>
              <w:rPr>
                <w:rFonts w:eastAsia="Verdana" w:cs="Verdana"/>
                <w:color w:val="000000" w:themeColor="text1"/>
              </w:rPr>
              <w:t>81</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6D09983F" w14:textId="77777777">
            <w:pPr>
              <w:rPr>
                <w:color w:val="000000" w:themeColor="text1"/>
              </w:rPr>
            </w:pPr>
            <w:r>
              <w:rPr>
                <w:color w:val="000000" w:themeColor="text1"/>
              </w:rPr>
              <w:t>81</w:t>
            </w:r>
          </w:p>
        </w:tc>
      </w:tr>
      <w:tr w:rsidR="00C0666B" w:rsidTr="00237385" w14:paraId="5BA2F7CB"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5D3FB13F" w14:textId="77777777">
            <w:pPr>
              <w:autoSpaceDN/>
              <w:spacing w:line="240" w:lineRule="auto"/>
              <w:textAlignment w:val="auto"/>
              <w:rPr>
                <w:rFonts w:eastAsia="Verdana" w:cs="Verdana"/>
                <w:color w:val="auto"/>
              </w:rPr>
            </w:pPr>
            <w:r w:rsidRPr="007A0C8B">
              <w:rPr>
                <w:rFonts w:eastAsia="Verdana" w:cs="Verdana"/>
                <w:color w:val="auto"/>
              </w:rPr>
              <w:t>Cardiologie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6F7FA6EF" w14:textId="77777777">
            <w:pPr>
              <w:autoSpaceDN/>
              <w:spacing w:line="240" w:lineRule="auto"/>
              <w:textAlignment w:val="auto"/>
              <w:rPr>
                <w:rFonts w:eastAsia="Verdana" w:cs="Verdana"/>
              </w:rPr>
            </w:pPr>
            <w:r>
              <w:rPr>
                <w:rFonts w:eastAsia="Verdana" w:cs="Verdana"/>
              </w:rPr>
              <w:t>61</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0F3411FE" w14:textId="77777777">
            <w:r>
              <w:t>61</w:t>
            </w:r>
          </w:p>
        </w:tc>
      </w:tr>
      <w:tr w:rsidR="00C0666B" w:rsidTr="00237385" w14:paraId="66473048"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1608FB45" w14:textId="77777777">
            <w:pPr>
              <w:autoSpaceDN/>
              <w:spacing w:line="240" w:lineRule="auto"/>
              <w:textAlignment w:val="auto"/>
              <w:rPr>
                <w:rFonts w:eastAsia="Verdana" w:cs="Verdana"/>
                <w:color w:val="auto"/>
              </w:rPr>
            </w:pPr>
            <w:r w:rsidRPr="007A0C8B">
              <w:rPr>
                <w:rFonts w:eastAsia="Verdana" w:cs="Verdana"/>
                <w:color w:val="auto"/>
              </w:rPr>
              <w:t>Cardio-thoracale chirurgie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719C3558" w14:textId="77777777">
            <w:pPr>
              <w:autoSpaceDN/>
              <w:spacing w:line="240" w:lineRule="auto"/>
              <w:textAlignment w:val="auto"/>
              <w:rPr>
                <w:rFonts w:eastAsia="Verdana" w:cs="Verdana"/>
              </w:rPr>
            </w:pPr>
            <w:r>
              <w:rPr>
                <w:rFonts w:eastAsia="Verdana" w:cs="Verdana"/>
              </w:rPr>
              <w:t>3</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10B7626A" w14:textId="77777777">
            <w:r>
              <w:t>3</w:t>
            </w:r>
          </w:p>
        </w:tc>
      </w:tr>
      <w:tr w:rsidR="00C0666B" w:rsidTr="00237385" w14:paraId="7CC43CE8"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541427B3" w14:textId="77777777">
            <w:pPr>
              <w:autoSpaceDN/>
              <w:spacing w:line="240" w:lineRule="auto"/>
              <w:textAlignment w:val="auto"/>
              <w:rPr>
                <w:rFonts w:eastAsia="Verdana" w:cs="Verdana"/>
                <w:color w:val="auto"/>
              </w:rPr>
            </w:pPr>
            <w:r w:rsidRPr="007A0C8B">
              <w:rPr>
                <w:rFonts w:eastAsia="Verdana" w:cs="Verdana"/>
                <w:color w:val="auto"/>
              </w:rPr>
              <w:t>Dermatologie en venerologie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2443ED4C" w14:textId="77777777">
            <w:pPr>
              <w:autoSpaceDN/>
              <w:spacing w:line="240" w:lineRule="auto"/>
              <w:textAlignment w:val="auto"/>
              <w:rPr>
                <w:rFonts w:eastAsia="Verdana" w:cs="Verdana"/>
              </w:rPr>
            </w:pPr>
            <w:r>
              <w:rPr>
                <w:rFonts w:eastAsia="Verdana" w:cs="Verdana"/>
              </w:rPr>
              <w:t>33</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5CF34C55" w14:textId="77777777">
            <w:r>
              <w:t>33</w:t>
            </w:r>
          </w:p>
        </w:tc>
      </w:tr>
      <w:tr w:rsidR="00C0666B" w:rsidTr="00237385" w14:paraId="41E8FCE2"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0F617CEE" w14:textId="77777777">
            <w:pPr>
              <w:autoSpaceDN/>
              <w:spacing w:line="240" w:lineRule="auto"/>
              <w:textAlignment w:val="auto"/>
              <w:rPr>
                <w:rFonts w:eastAsia="Verdana" w:cs="Verdana"/>
                <w:color w:val="auto"/>
              </w:rPr>
            </w:pPr>
            <w:r w:rsidRPr="007A0C8B">
              <w:rPr>
                <w:rFonts w:eastAsia="Verdana" w:cs="Verdana"/>
                <w:color w:val="auto"/>
              </w:rPr>
              <w:t>Heelkunde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2A0278A0" w14:textId="77777777">
            <w:pPr>
              <w:autoSpaceDN/>
              <w:spacing w:line="240" w:lineRule="auto"/>
              <w:textAlignment w:val="auto"/>
              <w:rPr>
                <w:rFonts w:eastAsia="Verdana" w:cs="Verdana"/>
              </w:rPr>
            </w:pPr>
            <w:r w:rsidRPr="007A0C8B">
              <w:rPr>
                <w:rFonts w:eastAsia="Verdana" w:cs="Verdana"/>
              </w:rPr>
              <w:t>62</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3BDA5483" w14:textId="77777777">
            <w:r>
              <w:t>62</w:t>
            </w:r>
          </w:p>
        </w:tc>
      </w:tr>
      <w:tr w:rsidR="00C0666B" w:rsidTr="00237385" w14:paraId="41B57EF5"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223A3508" w14:textId="77777777">
            <w:pPr>
              <w:autoSpaceDN/>
              <w:spacing w:line="240" w:lineRule="auto"/>
              <w:textAlignment w:val="auto"/>
              <w:rPr>
                <w:rFonts w:eastAsia="Verdana" w:cs="Verdana"/>
                <w:color w:val="auto"/>
              </w:rPr>
            </w:pPr>
            <w:r w:rsidRPr="007A0C8B">
              <w:rPr>
                <w:rFonts w:eastAsia="Verdana" w:cs="Verdana"/>
                <w:color w:val="auto"/>
              </w:rPr>
              <w:t>Interne geneeskunde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2E113FF6" w14:textId="77777777">
            <w:pPr>
              <w:autoSpaceDN/>
              <w:spacing w:line="240" w:lineRule="auto"/>
              <w:textAlignment w:val="auto"/>
              <w:rPr>
                <w:rFonts w:eastAsia="Verdana" w:cs="Verdana"/>
              </w:rPr>
            </w:pPr>
            <w:r w:rsidRPr="007A0C8B">
              <w:rPr>
                <w:rFonts w:eastAsia="Verdana" w:cs="Verdana"/>
              </w:rPr>
              <w:t>12</w:t>
            </w:r>
            <w:r>
              <w:rPr>
                <w:rFonts w:eastAsia="Verdana" w:cs="Verdana"/>
              </w:rPr>
              <w:t>7</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66CF81DA" w14:textId="77777777">
            <w:r>
              <w:t>127</w:t>
            </w:r>
          </w:p>
        </w:tc>
      </w:tr>
      <w:tr w:rsidR="00C0666B" w:rsidTr="00237385" w14:paraId="5C02936C"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6AD45305" w14:textId="77777777">
            <w:pPr>
              <w:autoSpaceDN/>
              <w:spacing w:line="240" w:lineRule="auto"/>
              <w:textAlignment w:val="auto"/>
              <w:rPr>
                <w:rFonts w:eastAsia="Verdana" w:cs="Verdana"/>
                <w:color w:val="auto"/>
              </w:rPr>
            </w:pPr>
            <w:r w:rsidRPr="007A0C8B">
              <w:rPr>
                <w:rFonts w:eastAsia="Verdana" w:cs="Verdana"/>
                <w:color w:val="auto"/>
              </w:rPr>
              <w:t>Keel-neus-oorheelkunde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6E81D4BC" w14:textId="77777777">
            <w:pPr>
              <w:autoSpaceDN/>
              <w:spacing w:line="240" w:lineRule="auto"/>
              <w:textAlignment w:val="auto"/>
              <w:rPr>
                <w:rFonts w:eastAsia="Verdana" w:cs="Verdana"/>
              </w:rPr>
            </w:pPr>
            <w:r>
              <w:rPr>
                <w:rFonts w:eastAsia="Verdana" w:cs="Verdana"/>
              </w:rPr>
              <w:t>24</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05CB1C1F" w14:textId="77777777">
            <w:r>
              <w:t>24</w:t>
            </w:r>
          </w:p>
        </w:tc>
      </w:tr>
      <w:tr w:rsidR="00C0666B" w:rsidTr="00237385" w14:paraId="030F9C53"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69DE7EFB" w14:textId="77777777">
            <w:pPr>
              <w:autoSpaceDN/>
              <w:spacing w:line="240" w:lineRule="auto"/>
              <w:textAlignment w:val="auto"/>
              <w:rPr>
                <w:rFonts w:eastAsia="Verdana" w:cs="Verdana"/>
                <w:color w:val="auto"/>
              </w:rPr>
            </w:pPr>
            <w:r w:rsidRPr="007A0C8B">
              <w:rPr>
                <w:rFonts w:eastAsia="Verdana" w:cs="Verdana"/>
                <w:color w:val="auto"/>
              </w:rPr>
              <w:t>Kindergeneeskunde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17BA60D7" w14:textId="77777777">
            <w:pPr>
              <w:autoSpaceDN/>
              <w:spacing w:line="240" w:lineRule="auto"/>
              <w:textAlignment w:val="auto"/>
              <w:rPr>
                <w:rFonts w:eastAsia="Verdana" w:cs="Verdana"/>
              </w:rPr>
            </w:pPr>
            <w:r>
              <w:rPr>
                <w:rFonts w:eastAsia="Verdana" w:cs="Verdana"/>
              </w:rPr>
              <w:t>66</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6421E308" w14:textId="77777777">
            <w:r>
              <w:t>66</w:t>
            </w:r>
          </w:p>
        </w:tc>
      </w:tr>
      <w:tr w:rsidR="00C0666B" w:rsidTr="00237385" w14:paraId="1EE6C3FB"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08ECDDA5" w14:textId="77777777">
            <w:pPr>
              <w:autoSpaceDN/>
              <w:spacing w:line="240" w:lineRule="auto"/>
              <w:textAlignment w:val="auto"/>
              <w:rPr>
                <w:rFonts w:eastAsia="Verdana" w:cs="Verdana"/>
                <w:color w:val="auto"/>
              </w:rPr>
            </w:pPr>
            <w:r w:rsidRPr="007A0C8B">
              <w:rPr>
                <w:rFonts w:eastAsia="Verdana" w:cs="Verdana"/>
                <w:color w:val="auto"/>
              </w:rPr>
              <w:t>Klinische genetica</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01FFACFC" w14:textId="77777777">
            <w:pPr>
              <w:autoSpaceDN/>
              <w:spacing w:line="240" w:lineRule="auto"/>
              <w:textAlignment w:val="auto"/>
              <w:rPr>
                <w:rFonts w:eastAsia="Verdana" w:cs="Verdana"/>
              </w:rPr>
            </w:pPr>
            <w:r>
              <w:rPr>
                <w:rFonts w:eastAsia="Verdana" w:cs="Verdana"/>
              </w:rPr>
              <w:t>10</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489BDFD5" w14:textId="77777777">
            <w:r>
              <w:t>10</w:t>
            </w:r>
          </w:p>
        </w:tc>
      </w:tr>
      <w:tr w:rsidR="00C0666B" w:rsidTr="00237385" w14:paraId="05E6616D"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15F9305B" w14:textId="77777777">
            <w:pPr>
              <w:autoSpaceDN/>
              <w:spacing w:line="240" w:lineRule="auto"/>
              <w:textAlignment w:val="auto"/>
              <w:rPr>
                <w:rFonts w:eastAsia="Verdana" w:cs="Verdana"/>
                <w:color w:val="auto"/>
              </w:rPr>
            </w:pPr>
            <w:r w:rsidRPr="007A0C8B">
              <w:rPr>
                <w:rFonts w:eastAsia="Verdana" w:cs="Verdana"/>
                <w:color w:val="auto"/>
              </w:rPr>
              <w:t>Klinische geriatrie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13C0C111" w14:textId="77777777">
            <w:pPr>
              <w:autoSpaceDN/>
              <w:spacing w:line="240" w:lineRule="auto"/>
              <w:textAlignment w:val="auto"/>
              <w:rPr>
                <w:rFonts w:eastAsia="Verdana" w:cs="Verdana"/>
              </w:rPr>
            </w:pPr>
            <w:r>
              <w:rPr>
                <w:rFonts w:eastAsia="Verdana" w:cs="Verdana"/>
              </w:rPr>
              <w:t>33</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64BB70E1" w14:textId="77777777">
            <w:r>
              <w:t>33</w:t>
            </w:r>
          </w:p>
        </w:tc>
      </w:tr>
      <w:tr w:rsidR="00C0666B" w:rsidTr="00237385" w14:paraId="733DB016"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72344579" w14:textId="77777777">
            <w:pPr>
              <w:autoSpaceDN/>
              <w:spacing w:line="240" w:lineRule="auto"/>
              <w:textAlignment w:val="auto"/>
              <w:rPr>
                <w:rFonts w:eastAsia="Verdana" w:cs="Verdana"/>
                <w:color w:val="auto"/>
              </w:rPr>
            </w:pPr>
            <w:r w:rsidRPr="007A0C8B">
              <w:rPr>
                <w:rFonts w:eastAsia="Verdana" w:cs="Verdana"/>
                <w:color w:val="auto"/>
              </w:rPr>
              <w:t>Longziekten en tuberculose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5A5A199C" w14:textId="77777777">
            <w:pPr>
              <w:autoSpaceDN/>
              <w:spacing w:line="240" w:lineRule="auto"/>
              <w:textAlignment w:val="auto"/>
              <w:rPr>
                <w:rFonts w:eastAsia="Verdana" w:cs="Verdana"/>
              </w:rPr>
            </w:pPr>
            <w:r>
              <w:rPr>
                <w:rFonts w:eastAsia="Verdana" w:cs="Verdana"/>
              </w:rPr>
              <w:t>45</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4D9549D1" w14:textId="77777777">
            <w:r>
              <w:t>45</w:t>
            </w:r>
          </w:p>
        </w:tc>
      </w:tr>
      <w:tr w:rsidR="00C0666B" w:rsidTr="00237385" w14:paraId="14EF5249"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2099420B" w14:textId="77777777">
            <w:pPr>
              <w:autoSpaceDN/>
              <w:spacing w:line="240" w:lineRule="auto"/>
              <w:textAlignment w:val="auto"/>
              <w:rPr>
                <w:rFonts w:eastAsia="Verdana" w:cs="Verdana"/>
                <w:color w:val="auto"/>
              </w:rPr>
            </w:pPr>
            <w:r w:rsidRPr="007A0C8B">
              <w:rPr>
                <w:rFonts w:eastAsia="Verdana" w:cs="Verdana"/>
                <w:color w:val="auto"/>
              </w:rPr>
              <w:t>Maag-darm-leverziekten</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328751D3" w14:textId="77777777">
            <w:pPr>
              <w:autoSpaceDN/>
              <w:spacing w:line="240" w:lineRule="auto"/>
              <w:textAlignment w:val="auto"/>
              <w:rPr>
                <w:rFonts w:eastAsia="Verdana" w:cs="Verdana"/>
              </w:rPr>
            </w:pPr>
            <w:r>
              <w:rPr>
                <w:rFonts w:eastAsia="Verdana" w:cs="Verdana"/>
              </w:rPr>
              <w:t>30</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0C5ADD7A" w14:textId="77777777">
            <w:r>
              <w:t>30</w:t>
            </w:r>
          </w:p>
        </w:tc>
      </w:tr>
      <w:tr w:rsidR="00C0666B" w:rsidTr="00237385" w14:paraId="44F0FBAA"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3C348081" w14:textId="77777777">
            <w:pPr>
              <w:autoSpaceDN/>
              <w:spacing w:line="240" w:lineRule="auto"/>
              <w:textAlignment w:val="auto"/>
              <w:rPr>
                <w:rFonts w:eastAsia="Verdana" w:cs="Verdana"/>
                <w:color w:val="auto"/>
              </w:rPr>
            </w:pPr>
            <w:r w:rsidRPr="007A0C8B">
              <w:rPr>
                <w:rFonts w:eastAsia="Verdana" w:cs="Verdana"/>
                <w:color w:val="auto"/>
              </w:rPr>
              <w:t>Medische microbiologie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4532A15D" w14:textId="77777777">
            <w:pPr>
              <w:autoSpaceDN/>
              <w:spacing w:line="240" w:lineRule="auto"/>
              <w:textAlignment w:val="auto"/>
              <w:rPr>
                <w:rFonts w:eastAsia="Verdana" w:cs="Verdana"/>
              </w:rPr>
            </w:pPr>
            <w:r>
              <w:rPr>
                <w:rFonts w:eastAsia="Verdana" w:cs="Verdana"/>
              </w:rPr>
              <w:t>21</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42655815" w14:textId="77777777">
            <w:r>
              <w:t>21</w:t>
            </w:r>
          </w:p>
        </w:tc>
      </w:tr>
      <w:tr w:rsidR="00C0666B" w:rsidTr="00237385" w14:paraId="3AD19C47"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6BF38105" w14:textId="77777777">
            <w:pPr>
              <w:autoSpaceDN/>
              <w:spacing w:line="240" w:lineRule="auto"/>
              <w:textAlignment w:val="auto"/>
              <w:rPr>
                <w:rFonts w:eastAsia="Verdana" w:cs="Verdana"/>
                <w:color w:val="auto"/>
              </w:rPr>
            </w:pPr>
            <w:r w:rsidRPr="007A0C8B">
              <w:rPr>
                <w:rFonts w:eastAsia="Verdana" w:cs="Verdana"/>
                <w:color w:val="auto"/>
              </w:rPr>
              <w:t>Neurochirurgie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77A99BF7" w14:textId="77777777">
            <w:pPr>
              <w:autoSpaceDN/>
              <w:spacing w:line="240" w:lineRule="auto"/>
              <w:textAlignment w:val="auto"/>
              <w:rPr>
                <w:rFonts w:eastAsia="Verdana" w:cs="Verdana"/>
              </w:rPr>
            </w:pPr>
            <w:r>
              <w:rPr>
                <w:rFonts w:eastAsia="Verdana" w:cs="Verdana"/>
              </w:rPr>
              <w:t>8</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40D15C60" w14:textId="77777777">
            <w:r>
              <w:t>8</w:t>
            </w:r>
          </w:p>
        </w:tc>
      </w:tr>
      <w:tr w:rsidR="00C0666B" w:rsidTr="00237385" w14:paraId="4E7505D9"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16651BA0" w14:textId="77777777">
            <w:pPr>
              <w:autoSpaceDN/>
              <w:spacing w:line="240" w:lineRule="auto"/>
              <w:textAlignment w:val="auto"/>
              <w:rPr>
                <w:rFonts w:eastAsia="Verdana" w:cs="Verdana"/>
                <w:color w:val="auto"/>
              </w:rPr>
            </w:pPr>
            <w:r w:rsidRPr="007A0C8B">
              <w:rPr>
                <w:rFonts w:eastAsia="Verdana" w:cs="Verdana"/>
                <w:color w:val="auto"/>
              </w:rPr>
              <w:t>Neurologie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3FE175B5" w14:textId="77777777">
            <w:pPr>
              <w:autoSpaceDN/>
              <w:spacing w:line="240" w:lineRule="auto"/>
              <w:textAlignment w:val="auto"/>
              <w:rPr>
                <w:rFonts w:eastAsia="Verdana" w:cs="Verdana"/>
              </w:rPr>
            </w:pPr>
            <w:r>
              <w:rPr>
                <w:rFonts w:eastAsia="Verdana" w:cs="Verdana"/>
              </w:rPr>
              <w:t>60</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476D7D84" w14:textId="77777777">
            <w:r>
              <w:t>60</w:t>
            </w:r>
          </w:p>
        </w:tc>
      </w:tr>
      <w:tr w:rsidR="00C0666B" w:rsidTr="00237385" w14:paraId="56A52505"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7A6E27F3" w14:textId="77777777">
            <w:pPr>
              <w:autoSpaceDN/>
              <w:spacing w:line="240" w:lineRule="auto"/>
              <w:textAlignment w:val="auto"/>
              <w:rPr>
                <w:rFonts w:eastAsia="Verdana" w:cs="Verdana"/>
                <w:color w:val="auto"/>
              </w:rPr>
            </w:pPr>
            <w:r w:rsidRPr="007A0C8B">
              <w:rPr>
                <w:rFonts w:eastAsia="Verdana" w:cs="Verdana"/>
                <w:color w:val="auto"/>
              </w:rPr>
              <w:t>Obstetrie en gynaecologie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6EFF9879" w14:textId="77777777">
            <w:pPr>
              <w:autoSpaceDN/>
              <w:spacing w:line="240" w:lineRule="auto"/>
              <w:textAlignment w:val="auto"/>
              <w:rPr>
                <w:rFonts w:eastAsia="Verdana" w:cs="Verdana"/>
              </w:rPr>
            </w:pPr>
            <w:r>
              <w:rPr>
                <w:rFonts w:eastAsia="Verdana" w:cs="Verdana"/>
              </w:rPr>
              <w:t>44</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5E895C41" w14:textId="77777777">
            <w:r>
              <w:t>44</w:t>
            </w:r>
          </w:p>
        </w:tc>
      </w:tr>
      <w:tr w:rsidR="00C0666B" w:rsidTr="00237385" w14:paraId="6368B1B6"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188A10E1" w14:textId="77777777">
            <w:pPr>
              <w:autoSpaceDN/>
              <w:spacing w:line="240" w:lineRule="auto"/>
              <w:textAlignment w:val="auto"/>
              <w:rPr>
                <w:rFonts w:eastAsia="Verdana" w:cs="Verdana"/>
                <w:color w:val="auto"/>
              </w:rPr>
            </w:pPr>
            <w:r w:rsidRPr="007A0C8B">
              <w:rPr>
                <w:rFonts w:eastAsia="Verdana" w:cs="Verdana"/>
                <w:color w:val="auto"/>
              </w:rPr>
              <w:t>Oogheelkunde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03B635F9" w14:textId="77777777">
            <w:pPr>
              <w:autoSpaceDN/>
              <w:spacing w:line="240" w:lineRule="auto"/>
              <w:textAlignment w:val="auto"/>
              <w:rPr>
                <w:rFonts w:eastAsia="Verdana" w:cs="Verdana"/>
              </w:rPr>
            </w:pPr>
            <w:r>
              <w:rPr>
                <w:rFonts w:eastAsia="Verdana" w:cs="Verdana"/>
              </w:rPr>
              <w:t>42</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004147B6" w14:textId="77777777">
            <w:r>
              <w:t>42</w:t>
            </w:r>
          </w:p>
        </w:tc>
      </w:tr>
      <w:tr w:rsidR="00C0666B" w:rsidTr="00237385" w14:paraId="3D7160D0"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42766D7B" w14:textId="77777777">
            <w:pPr>
              <w:autoSpaceDN/>
              <w:spacing w:line="240" w:lineRule="auto"/>
              <w:textAlignment w:val="auto"/>
              <w:rPr>
                <w:rFonts w:eastAsia="Verdana" w:cs="Verdana"/>
                <w:color w:val="auto"/>
              </w:rPr>
            </w:pPr>
            <w:r w:rsidRPr="007A0C8B">
              <w:rPr>
                <w:rFonts w:eastAsia="Verdana" w:cs="Verdana"/>
                <w:color w:val="auto"/>
              </w:rPr>
              <w:t>Orthopedie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5452F228" w14:textId="77777777">
            <w:pPr>
              <w:autoSpaceDN/>
              <w:spacing w:line="240" w:lineRule="auto"/>
              <w:textAlignment w:val="auto"/>
              <w:rPr>
                <w:rFonts w:eastAsia="Verdana" w:cs="Verdana"/>
              </w:rPr>
            </w:pPr>
            <w:r>
              <w:rPr>
                <w:rFonts w:eastAsia="Verdana" w:cs="Verdana"/>
              </w:rPr>
              <w:t>34</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0D20C6A5" w14:textId="77777777">
            <w:r>
              <w:t>34</w:t>
            </w:r>
          </w:p>
        </w:tc>
      </w:tr>
      <w:tr w:rsidR="00C0666B" w:rsidTr="00237385" w14:paraId="6DC4909E"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419BE03B" w14:textId="77777777">
            <w:pPr>
              <w:autoSpaceDN/>
              <w:spacing w:line="240" w:lineRule="auto"/>
              <w:textAlignment w:val="auto"/>
              <w:rPr>
                <w:rFonts w:eastAsia="Verdana" w:cs="Verdana"/>
                <w:color w:val="auto"/>
              </w:rPr>
            </w:pPr>
            <w:r w:rsidRPr="007A0C8B">
              <w:rPr>
                <w:rFonts w:eastAsia="Verdana" w:cs="Verdana"/>
                <w:color w:val="auto"/>
              </w:rPr>
              <w:t>Pathologie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13F61B04" w14:textId="77777777">
            <w:pPr>
              <w:autoSpaceDN/>
              <w:spacing w:line="240" w:lineRule="auto"/>
              <w:textAlignment w:val="auto"/>
              <w:rPr>
                <w:rFonts w:eastAsia="Verdana" w:cs="Verdana"/>
              </w:rPr>
            </w:pPr>
            <w:r>
              <w:rPr>
                <w:rFonts w:eastAsia="Verdana" w:cs="Verdana"/>
              </w:rPr>
              <w:t>22</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63772B4A" w14:textId="77777777">
            <w:r>
              <w:t>22</w:t>
            </w:r>
          </w:p>
        </w:tc>
      </w:tr>
      <w:tr w:rsidR="00C0666B" w:rsidTr="00237385" w14:paraId="2B57FFF2"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28ECFC54" w14:textId="77777777">
            <w:pPr>
              <w:autoSpaceDN/>
              <w:spacing w:line="240" w:lineRule="auto"/>
              <w:textAlignment w:val="auto"/>
              <w:rPr>
                <w:rFonts w:eastAsia="Verdana" w:cs="Verdana"/>
                <w:color w:val="auto"/>
              </w:rPr>
            </w:pPr>
            <w:r w:rsidRPr="007A0C8B">
              <w:rPr>
                <w:rFonts w:eastAsia="Verdana" w:cs="Verdana"/>
                <w:color w:val="auto"/>
              </w:rPr>
              <w:t>Plastische chirurgie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2698F0F8" w14:textId="77777777">
            <w:pPr>
              <w:autoSpaceDN/>
              <w:spacing w:line="240" w:lineRule="auto"/>
              <w:textAlignment w:val="auto"/>
              <w:rPr>
                <w:rFonts w:eastAsia="Verdana" w:cs="Verdana"/>
              </w:rPr>
            </w:pPr>
            <w:r>
              <w:rPr>
                <w:rFonts w:eastAsia="Verdana" w:cs="Verdana"/>
              </w:rPr>
              <w:t>20</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54611463" w14:textId="77777777">
            <w:r>
              <w:t>20</w:t>
            </w:r>
          </w:p>
        </w:tc>
      </w:tr>
      <w:tr w:rsidR="00C0666B" w:rsidTr="00237385" w14:paraId="48C285A8"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6A02A28E" w14:textId="77777777">
            <w:pPr>
              <w:autoSpaceDN/>
              <w:spacing w:line="240" w:lineRule="auto"/>
              <w:textAlignment w:val="auto"/>
              <w:rPr>
                <w:rFonts w:eastAsia="Verdana" w:cs="Verdana"/>
                <w:color w:val="auto"/>
                <w:vertAlign w:val="superscript"/>
              </w:rPr>
            </w:pPr>
            <w:r w:rsidRPr="007A0C8B">
              <w:rPr>
                <w:rFonts w:eastAsia="Verdana" w:cs="Verdana"/>
                <w:color w:val="auto"/>
              </w:rPr>
              <w:t>Psychiatrie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022311E8" w14:textId="77777777">
            <w:pPr>
              <w:autoSpaceDN/>
              <w:spacing w:line="240" w:lineRule="auto"/>
              <w:textAlignment w:val="auto"/>
              <w:rPr>
                <w:rFonts w:eastAsia="Verdana" w:cs="Verdana"/>
              </w:rPr>
            </w:pPr>
            <w:r>
              <w:rPr>
                <w:rFonts w:eastAsia="Verdana" w:cs="Verdana"/>
              </w:rPr>
              <w:t>185</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1672AF79" w14:textId="77777777">
            <w:r>
              <w:t>185</w:t>
            </w:r>
          </w:p>
        </w:tc>
      </w:tr>
      <w:tr w:rsidR="00C0666B" w:rsidTr="00237385" w14:paraId="79FC8279"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698E608F" w14:textId="77777777">
            <w:pPr>
              <w:autoSpaceDN/>
              <w:spacing w:line="240" w:lineRule="auto"/>
              <w:textAlignment w:val="auto"/>
              <w:rPr>
                <w:rFonts w:eastAsia="Verdana" w:cs="Verdana"/>
                <w:color w:val="auto"/>
              </w:rPr>
            </w:pPr>
            <w:r w:rsidRPr="007A0C8B">
              <w:rPr>
                <w:rFonts w:eastAsia="Verdana" w:cs="Verdana"/>
                <w:color w:val="auto"/>
              </w:rPr>
              <w:t>Radiologie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161B48AF" w14:textId="77777777">
            <w:pPr>
              <w:autoSpaceDN/>
              <w:spacing w:line="240" w:lineRule="auto"/>
              <w:textAlignment w:val="auto"/>
              <w:rPr>
                <w:rFonts w:eastAsia="Verdana" w:cs="Verdana"/>
              </w:rPr>
            </w:pPr>
            <w:r>
              <w:rPr>
                <w:rFonts w:eastAsia="Verdana" w:cs="Verdana"/>
              </w:rPr>
              <w:t>71</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2FC02948" w14:textId="77777777">
            <w:r>
              <w:t>71</w:t>
            </w:r>
          </w:p>
        </w:tc>
      </w:tr>
      <w:tr w:rsidR="00C0666B" w:rsidTr="00237385" w14:paraId="079BF8AC"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67265B8F" w14:textId="77777777">
            <w:pPr>
              <w:autoSpaceDN/>
              <w:spacing w:line="240" w:lineRule="auto"/>
              <w:textAlignment w:val="auto"/>
              <w:rPr>
                <w:rFonts w:eastAsia="Verdana" w:cs="Verdana"/>
                <w:color w:val="auto"/>
              </w:rPr>
            </w:pPr>
            <w:r w:rsidRPr="007A0C8B">
              <w:rPr>
                <w:rFonts w:eastAsia="Verdana" w:cs="Verdana"/>
                <w:color w:val="auto"/>
              </w:rPr>
              <w:t>Radiotherapie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459363AD" w14:textId="77777777">
            <w:pPr>
              <w:autoSpaceDN/>
              <w:spacing w:line="240" w:lineRule="auto"/>
              <w:textAlignment w:val="auto"/>
              <w:rPr>
                <w:rFonts w:eastAsia="Verdana" w:cs="Verdana"/>
              </w:rPr>
            </w:pPr>
            <w:r>
              <w:rPr>
                <w:rFonts w:eastAsia="Verdana" w:cs="Verdana"/>
              </w:rPr>
              <w:t>17</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4263BED0" w14:textId="77777777">
            <w:r>
              <w:t>17</w:t>
            </w:r>
          </w:p>
        </w:tc>
      </w:tr>
      <w:tr w:rsidR="00C0666B" w:rsidTr="00237385" w14:paraId="6E9DBC89"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059FA06D" w14:textId="77777777">
            <w:pPr>
              <w:autoSpaceDN/>
              <w:spacing w:line="240" w:lineRule="auto"/>
              <w:textAlignment w:val="auto"/>
              <w:rPr>
                <w:rFonts w:eastAsia="Verdana" w:cs="Verdana"/>
                <w:color w:val="auto"/>
              </w:rPr>
            </w:pPr>
            <w:r w:rsidRPr="007A0C8B">
              <w:rPr>
                <w:rFonts w:eastAsia="Verdana" w:cs="Verdana"/>
                <w:color w:val="auto"/>
              </w:rPr>
              <w:t>Reumatologie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57DA2314" w14:textId="77777777">
            <w:pPr>
              <w:autoSpaceDN/>
              <w:spacing w:line="240" w:lineRule="auto"/>
              <w:textAlignment w:val="auto"/>
              <w:rPr>
                <w:rFonts w:eastAsia="Verdana" w:cs="Verdana"/>
              </w:rPr>
            </w:pPr>
            <w:r>
              <w:rPr>
                <w:rFonts w:eastAsia="Verdana" w:cs="Verdana"/>
              </w:rPr>
              <w:t>21</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668099EB" w14:textId="77777777">
            <w:r>
              <w:t>21</w:t>
            </w:r>
          </w:p>
        </w:tc>
      </w:tr>
      <w:tr w:rsidR="00C0666B" w:rsidTr="00237385" w14:paraId="05E36EC0"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3456D0C0" w14:textId="77777777">
            <w:pPr>
              <w:autoSpaceDN/>
              <w:spacing w:line="240" w:lineRule="auto"/>
              <w:textAlignment w:val="auto"/>
              <w:rPr>
                <w:rFonts w:eastAsia="Verdana" w:cs="Verdana"/>
                <w:color w:val="auto"/>
              </w:rPr>
            </w:pPr>
            <w:r w:rsidRPr="007A0C8B">
              <w:rPr>
                <w:rFonts w:eastAsia="Verdana" w:cs="Verdana"/>
                <w:color w:val="auto"/>
              </w:rPr>
              <w:t>Revalidatiegeneeskunde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01932EB2" w14:textId="77777777">
            <w:pPr>
              <w:autoSpaceDN/>
              <w:spacing w:line="240" w:lineRule="auto"/>
              <w:textAlignment w:val="auto"/>
              <w:rPr>
                <w:rFonts w:eastAsia="Verdana" w:cs="Verdana"/>
              </w:rPr>
            </w:pPr>
            <w:r>
              <w:rPr>
                <w:rFonts w:eastAsia="Verdana" w:cs="Verdana"/>
              </w:rPr>
              <w:t>32</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06730715" w14:textId="77777777">
            <w:r>
              <w:t>32</w:t>
            </w:r>
          </w:p>
        </w:tc>
      </w:tr>
      <w:tr w:rsidR="00C0666B" w:rsidTr="00237385" w14:paraId="0464B9C7"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011C6A9E" w14:textId="77777777">
            <w:pPr>
              <w:autoSpaceDN/>
              <w:spacing w:line="240" w:lineRule="auto"/>
              <w:textAlignment w:val="auto"/>
              <w:rPr>
                <w:rFonts w:eastAsia="Verdana" w:cs="Verdana"/>
                <w:color w:val="auto"/>
              </w:rPr>
            </w:pPr>
            <w:r w:rsidRPr="007A0C8B">
              <w:rPr>
                <w:rFonts w:eastAsia="Verdana" w:cs="Verdana"/>
                <w:color w:val="auto"/>
              </w:rPr>
              <w:t>Spoedeisende geneeskunde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3A32DFB4" w14:textId="77777777">
            <w:pPr>
              <w:autoSpaceDN/>
              <w:spacing w:line="240" w:lineRule="auto"/>
              <w:textAlignment w:val="auto"/>
              <w:rPr>
                <w:rFonts w:eastAsia="Verdana" w:cs="Verdana"/>
              </w:rPr>
            </w:pPr>
            <w:r>
              <w:rPr>
                <w:rFonts w:eastAsia="Verdana" w:cs="Verdana"/>
              </w:rPr>
              <w:t>61</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4CBCDC85" w14:textId="77777777">
            <w:r>
              <w:t>61</w:t>
            </w:r>
          </w:p>
        </w:tc>
      </w:tr>
      <w:tr w:rsidR="00C0666B" w:rsidTr="00237385" w14:paraId="05269408"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2737CA81" w14:textId="77777777">
            <w:pPr>
              <w:autoSpaceDN/>
              <w:spacing w:line="240" w:lineRule="auto"/>
              <w:textAlignment w:val="auto"/>
              <w:rPr>
                <w:rFonts w:eastAsia="Verdana" w:cs="Verdana"/>
                <w:color w:val="auto"/>
              </w:rPr>
            </w:pPr>
            <w:r w:rsidRPr="007A0C8B">
              <w:rPr>
                <w:rFonts w:eastAsia="Verdana" w:cs="Verdana"/>
                <w:color w:val="auto"/>
              </w:rPr>
              <w:t>Sportgeneeskunde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22608E15" w14:textId="77777777">
            <w:pPr>
              <w:autoSpaceDN/>
              <w:spacing w:line="240" w:lineRule="auto"/>
              <w:textAlignment w:val="auto"/>
              <w:rPr>
                <w:rFonts w:eastAsia="Verdana" w:cs="Verdana"/>
              </w:rPr>
            </w:pPr>
            <w:r>
              <w:rPr>
                <w:rFonts w:eastAsia="Verdana" w:cs="Verdana"/>
              </w:rPr>
              <w:t>9</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6D377F96" w14:textId="77777777">
            <w:r>
              <w:t>9</w:t>
            </w:r>
          </w:p>
        </w:tc>
      </w:tr>
      <w:tr w:rsidR="00C0666B" w:rsidTr="00237385" w14:paraId="4D19C4E6"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3409B82B" w14:textId="77777777">
            <w:pPr>
              <w:autoSpaceDN/>
              <w:spacing w:line="240" w:lineRule="auto"/>
              <w:textAlignment w:val="auto"/>
              <w:rPr>
                <w:rFonts w:eastAsia="Verdana" w:cs="Verdana"/>
                <w:color w:val="auto"/>
              </w:rPr>
            </w:pPr>
            <w:r w:rsidRPr="007A0C8B">
              <w:rPr>
                <w:rFonts w:eastAsia="Verdana" w:cs="Verdana"/>
                <w:color w:val="auto"/>
              </w:rPr>
              <w:t>Urologie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73EB2B79" w14:textId="77777777">
            <w:pPr>
              <w:autoSpaceDN/>
              <w:spacing w:line="240" w:lineRule="auto"/>
              <w:textAlignment w:val="auto"/>
              <w:rPr>
                <w:rFonts w:eastAsia="Verdana" w:cs="Verdana"/>
              </w:rPr>
            </w:pPr>
            <w:r>
              <w:rPr>
                <w:rFonts w:eastAsia="Verdana" w:cs="Verdana"/>
              </w:rPr>
              <w:t>27</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1FEFC9B4" w14:textId="77777777">
            <w:r>
              <w:t>27</w:t>
            </w:r>
          </w:p>
        </w:tc>
      </w:tr>
      <w:tr w:rsidR="00C0666B" w:rsidTr="00237385" w14:paraId="77376688"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70A38278" w14:textId="77777777">
            <w:pPr>
              <w:autoSpaceDN/>
              <w:spacing w:line="240" w:lineRule="auto"/>
              <w:textAlignment w:val="auto"/>
              <w:rPr>
                <w:rFonts w:eastAsia="Verdana" w:cs="Verdana"/>
                <w:color w:val="auto"/>
              </w:rPr>
            </w:pPr>
            <w:r w:rsidRPr="007A0C8B">
              <w:rPr>
                <w:rFonts w:eastAsia="Verdana" w:cs="Verdana"/>
                <w:color w:val="auto"/>
              </w:rPr>
              <w:t>Klinische chemie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4BD12A68" w14:textId="77777777">
            <w:pPr>
              <w:autoSpaceDN/>
              <w:spacing w:line="240" w:lineRule="auto"/>
              <w:textAlignment w:val="auto"/>
              <w:rPr>
                <w:rFonts w:eastAsia="Verdana" w:cs="Verdana"/>
              </w:rPr>
            </w:pPr>
            <w:r>
              <w:rPr>
                <w:rFonts w:eastAsia="Verdana" w:cs="Verdana"/>
              </w:rPr>
              <w:t>17</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3254B884" w14:textId="77777777">
            <w:r>
              <w:t>17</w:t>
            </w:r>
          </w:p>
        </w:tc>
      </w:tr>
      <w:tr w:rsidR="00C0666B" w:rsidTr="00237385" w14:paraId="344D9E7D"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236573A8" w14:textId="77777777">
            <w:pPr>
              <w:autoSpaceDN/>
              <w:spacing w:line="240" w:lineRule="auto"/>
              <w:textAlignment w:val="auto"/>
              <w:rPr>
                <w:rFonts w:eastAsia="Verdana" w:cs="Verdana"/>
                <w:color w:val="auto"/>
              </w:rPr>
            </w:pPr>
            <w:r w:rsidRPr="007A0C8B">
              <w:rPr>
                <w:rFonts w:eastAsia="Verdana" w:cs="Verdana"/>
                <w:color w:val="auto"/>
              </w:rPr>
              <w:t>Klinische fysica</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0612BE70" w14:textId="77777777">
            <w:pPr>
              <w:autoSpaceDN/>
              <w:spacing w:line="240" w:lineRule="auto"/>
              <w:textAlignment w:val="auto"/>
              <w:rPr>
                <w:rFonts w:eastAsia="Verdana" w:cs="Verdana"/>
              </w:rPr>
            </w:pPr>
            <w:r>
              <w:rPr>
                <w:rFonts w:eastAsia="Verdana" w:cs="Verdana"/>
              </w:rPr>
              <w:t>22</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18209054" w14:textId="77777777">
            <w:r>
              <w:t>22</w:t>
            </w:r>
          </w:p>
        </w:tc>
      </w:tr>
      <w:tr w:rsidR="00C0666B" w:rsidTr="00237385" w14:paraId="2916B335"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20C5EF30" w14:textId="77777777">
            <w:pPr>
              <w:autoSpaceDN/>
              <w:spacing w:line="240" w:lineRule="auto"/>
              <w:textAlignment w:val="auto"/>
              <w:rPr>
                <w:rFonts w:eastAsia="Verdana" w:cs="Verdana"/>
                <w:color w:val="auto"/>
              </w:rPr>
            </w:pPr>
            <w:r w:rsidRPr="007A0C8B">
              <w:rPr>
                <w:rFonts w:eastAsia="Verdana" w:cs="Verdana"/>
                <w:color w:val="auto"/>
              </w:rPr>
              <w:lastRenderedPageBreak/>
              <w:t>Ziekenhuisfarmacie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6475CCBE" w14:textId="77777777">
            <w:pPr>
              <w:autoSpaceDN/>
              <w:spacing w:line="240" w:lineRule="auto"/>
              <w:textAlignment w:val="auto"/>
              <w:rPr>
                <w:rFonts w:eastAsia="Verdana" w:cs="Verdana"/>
              </w:rPr>
            </w:pPr>
            <w:r>
              <w:rPr>
                <w:rFonts w:eastAsia="Verdana" w:cs="Verdana"/>
              </w:rPr>
              <w:t>32</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163C79BB" w14:textId="77777777">
            <w:r>
              <w:t>32</w:t>
            </w:r>
          </w:p>
        </w:tc>
      </w:tr>
      <w:tr w:rsidR="00C0666B" w:rsidTr="00237385" w14:paraId="4DDAC909"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2A04EB" w:rsidR="003902E1" w:rsidP="00237385" w:rsidRDefault="00D8787A" w14:paraId="66E5BB8A" w14:textId="77777777">
            <w:pPr>
              <w:autoSpaceDN/>
              <w:spacing w:line="240" w:lineRule="auto"/>
              <w:textAlignment w:val="auto"/>
              <w:rPr>
                <w:rFonts w:eastAsia="Verdana" w:cs="Verdana"/>
                <w:color w:val="auto"/>
              </w:rPr>
            </w:pPr>
            <w:r w:rsidRPr="002A04EB">
              <w:rPr>
                <w:rFonts w:eastAsia="Verdana" w:cs="Verdana"/>
                <w:color w:val="auto"/>
              </w:rPr>
              <w:t>MKA-chirurgie</w:t>
            </w:r>
          </w:p>
        </w:tc>
        <w:tc>
          <w:tcPr>
            <w:tcW w:w="1948" w:type="dxa"/>
            <w:tcBorders>
              <w:top w:val="nil"/>
              <w:left w:val="nil"/>
              <w:bottom w:val="single" w:color="000000" w:themeColor="text1" w:sz="4" w:space="0"/>
              <w:right w:val="single" w:color="000000" w:themeColor="text1" w:sz="4" w:space="0"/>
            </w:tcBorders>
            <w:noWrap/>
            <w:hideMark/>
          </w:tcPr>
          <w:p w:rsidRPr="002A04EB" w:rsidR="003902E1" w:rsidP="00237385" w:rsidRDefault="00D8787A" w14:paraId="16587B52" w14:textId="77777777">
            <w:pPr>
              <w:autoSpaceDN/>
              <w:spacing w:line="240" w:lineRule="auto"/>
              <w:textAlignment w:val="auto"/>
              <w:rPr>
                <w:rFonts w:eastAsia="Verdana" w:cs="Verdana"/>
              </w:rPr>
            </w:pPr>
            <w:r w:rsidRPr="002A04EB">
              <w:rPr>
                <w:rFonts w:eastAsia="Verdana" w:cs="Verdana"/>
              </w:rPr>
              <w:t>15</w:t>
            </w:r>
          </w:p>
        </w:tc>
        <w:tc>
          <w:tcPr>
            <w:tcW w:w="1490" w:type="dxa"/>
            <w:tcBorders>
              <w:top w:val="nil"/>
              <w:left w:val="nil"/>
              <w:bottom w:val="single" w:color="000000" w:themeColor="text1" w:sz="4" w:space="0"/>
              <w:right w:val="single" w:color="000000" w:themeColor="text1" w:sz="4" w:space="0"/>
            </w:tcBorders>
          </w:tcPr>
          <w:p w:rsidRPr="002A04EB" w:rsidR="003902E1" w:rsidP="00237385" w:rsidRDefault="00D8787A" w14:paraId="5B7FB8A0" w14:textId="77777777">
            <w:r w:rsidRPr="002A04EB">
              <w:t>1</w:t>
            </w:r>
            <w:r w:rsidRPr="002A04EB" w:rsidR="00574698">
              <w:t>4</w:t>
            </w:r>
          </w:p>
        </w:tc>
      </w:tr>
      <w:tr w:rsidR="00C0666B" w:rsidTr="00237385" w14:paraId="59317F85" w14:textId="77777777">
        <w:tblPrEx>
          <w:tblCellMar>
            <w:left w:w="70" w:type="dxa"/>
            <w:right w:w="70" w:type="dxa"/>
          </w:tblCellMar>
        </w:tblPrEx>
        <w:trPr>
          <w:trHeight w:val="270"/>
        </w:trPr>
        <w:tc>
          <w:tcPr>
            <w:tcW w:w="4093" w:type="dxa"/>
            <w:gridSpan w:val="2"/>
            <w:tcBorders>
              <w:top w:val="nil"/>
              <w:left w:val="single" w:color="000000" w:themeColor="text1" w:sz="4" w:space="0"/>
              <w:bottom w:val="single" w:color="000000" w:themeColor="text1" w:sz="4" w:space="0"/>
              <w:right w:val="single" w:color="000000" w:themeColor="text1" w:sz="4" w:space="0"/>
            </w:tcBorders>
            <w:hideMark/>
          </w:tcPr>
          <w:p w:rsidRPr="007A0C8B" w:rsidR="003902E1" w:rsidP="00237385" w:rsidRDefault="00D8787A" w14:paraId="5D5F4239" w14:textId="77777777">
            <w:pPr>
              <w:autoSpaceDN/>
              <w:spacing w:line="240" w:lineRule="auto"/>
              <w:textAlignment w:val="auto"/>
              <w:rPr>
                <w:rFonts w:eastAsia="Verdana" w:cs="Verdana"/>
                <w:color w:val="auto"/>
              </w:rPr>
            </w:pPr>
            <w:r w:rsidRPr="007A0C8B">
              <w:rPr>
                <w:rFonts w:eastAsia="Verdana" w:cs="Verdana"/>
                <w:color w:val="auto"/>
              </w:rPr>
              <w:t>Orthodontie</w:t>
            </w:r>
          </w:p>
        </w:tc>
        <w:tc>
          <w:tcPr>
            <w:tcW w:w="1948" w:type="dxa"/>
            <w:tcBorders>
              <w:top w:val="nil"/>
              <w:left w:val="nil"/>
              <w:bottom w:val="single" w:color="000000" w:themeColor="text1" w:sz="4" w:space="0"/>
              <w:right w:val="single" w:color="000000" w:themeColor="text1" w:sz="4" w:space="0"/>
            </w:tcBorders>
            <w:noWrap/>
            <w:hideMark/>
          </w:tcPr>
          <w:p w:rsidRPr="007A0C8B" w:rsidR="003902E1" w:rsidP="00237385" w:rsidRDefault="00D8787A" w14:paraId="2A7C6A63" w14:textId="77777777">
            <w:pPr>
              <w:autoSpaceDN/>
              <w:spacing w:line="240" w:lineRule="auto"/>
              <w:textAlignment w:val="auto"/>
              <w:rPr>
                <w:rFonts w:eastAsia="Verdana" w:cs="Verdana"/>
              </w:rPr>
            </w:pPr>
            <w:r w:rsidRPr="007A0C8B">
              <w:rPr>
                <w:rFonts w:eastAsia="Verdana" w:cs="Verdana"/>
              </w:rPr>
              <w:t>9</w:t>
            </w:r>
          </w:p>
        </w:tc>
        <w:tc>
          <w:tcPr>
            <w:tcW w:w="1490" w:type="dxa"/>
            <w:tcBorders>
              <w:top w:val="nil"/>
              <w:left w:val="nil"/>
              <w:bottom w:val="single" w:color="000000" w:themeColor="text1" w:sz="4" w:space="0"/>
              <w:right w:val="single" w:color="000000" w:themeColor="text1" w:sz="4" w:space="0"/>
            </w:tcBorders>
          </w:tcPr>
          <w:p w:rsidRPr="007A0C8B" w:rsidR="003902E1" w:rsidP="00237385" w:rsidRDefault="00D8787A" w14:paraId="020A1E1A" w14:textId="77777777">
            <w:pPr>
              <w:autoSpaceDN/>
              <w:spacing w:line="240" w:lineRule="auto"/>
              <w:textAlignment w:val="auto"/>
              <w:rPr>
                <w:rFonts w:eastAsia="Verdana" w:cs="Verdana"/>
              </w:rPr>
            </w:pPr>
            <w:r>
              <w:rPr>
                <w:rFonts w:eastAsia="Verdana" w:cs="Verdana"/>
              </w:rPr>
              <w:t>12</w:t>
            </w:r>
          </w:p>
        </w:tc>
      </w:tr>
    </w:tbl>
    <w:p w:rsidRPr="0064520A" w:rsidR="00EB166F" w:rsidP="00690271" w:rsidRDefault="00EB166F" w14:paraId="5AF5F45F" w14:textId="77777777">
      <w:pPr>
        <w:suppressAutoHyphens/>
        <w:spacing w:line="276" w:lineRule="auto"/>
      </w:pPr>
    </w:p>
    <w:sectPr w:rsidRPr="0064520A" w:rsidR="00EB166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50B6" w14:textId="77777777" w:rsidR="00F24E61" w:rsidRDefault="00F24E61">
      <w:pPr>
        <w:spacing w:line="240" w:lineRule="auto"/>
      </w:pPr>
      <w:r>
        <w:separator/>
      </w:r>
    </w:p>
  </w:endnote>
  <w:endnote w:type="continuationSeparator" w:id="0">
    <w:p w14:paraId="34ACCE7C" w14:textId="77777777" w:rsidR="00F24E61" w:rsidRDefault="00F24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BAEF" w14:textId="77777777" w:rsidR="006F565C" w:rsidRDefault="006F56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4A0C" w14:textId="77777777" w:rsidR="006B7C12" w:rsidRDefault="006B7C1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E193" w14:textId="77777777" w:rsidR="006F565C" w:rsidRDefault="006F56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B196" w14:textId="77777777" w:rsidR="00F24E61" w:rsidRDefault="00F24E61">
      <w:pPr>
        <w:spacing w:line="240" w:lineRule="auto"/>
      </w:pPr>
      <w:r>
        <w:separator/>
      </w:r>
    </w:p>
  </w:footnote>
  <w:footnote w:type="continuationSeparator" w:id="0">
    <w:p w14:paraId="5E9FDBD8" w14:textId="77777777" w:rsidR="00F24E61" w:rsidRDefault="00F24E61">
      <w:pPr>
        <w:spacing w:line="240" w:lineRule="auto"/>
      </w:pPr>
      <w:r>
        <w:continuationSeparator/>
      </w:r>
    </w:p>
  </w:footnote>
  <w:footnote w:id="1">
    <w:p w14:paraId="0CCB61E1" w14:textId="77777777" w:rsidR="00EA4CA4" w:rsidRPr="002139F7" w:rsidRDefault="00D8787A" w:rsidP="00EA4CA4">
      <w:pPr>
        <w:pStyle w:val="Voetnoottekst"/>
        <w:rPr>
          <w:sz w:val="16"/>
          <w:szCs w:val="16"/>
          <w:lang w:val="nl-NL"/>
        </w:rPr>
      </w:pPr>
      <w:r w:rsidRPr="002139F7">
        <w:rPr>
          <w:rStyle w:val="Voetnootmarkering"/>
          <w:sz w:val="16"/>
          <w:szCs w:val="16"/>
        </w:rPr>
        <w:footnoteRef/>
      </w:r>
      <w:r w:rsidRPr="002139F7">
        <w:rPr>
          <w:sz w:val="16"/>
          <w:szCs w:val="16"/>
          <w:lang w:val="nl-NL"/>
        </w:rPr>
        <w:t xml:space="preserve"> ECLI:NL:CBB:2025:550.</w:t>
      </w:r>
    </w:p>
  </w:footnote>
  <w:footnote w:id="2">
    <w:p w14:paraId="7176A8D0" w14:textId="77777777" w:rsidR="00690271" w:rsidRPr="00932C02" w:rsidRDefault="00D8787A" w:rsidP="00690271">
      <w:pPr>
        <w:pStyle w:val="Voetnoottekst"/>
        <w:rPr>
          <w:lang w:val="nl-NL"/>
        </w:rPr>
      </w:pPr>
      <w:r w:rsidRPr="002139F7">
        <w:rPr>
          <w:rStyle w:val="Voetnootmarkering"/>
          <w:sz w:val="16"/>
          <w:szCs w:val="16"/>
        </w:rPr>
        <w:footnoteRef/>
      </w:r>
      <w:r w:rsidRPr="002139F7">
        <w:rPr>
          <w:sz w:val="16"/>
          <w:szCs w:val="16"/>
          <w:lang w:val="nl-NL"/>
        </w:rPr>
        <w:t xml:space="preserve"> Kamerstuk 29 282, nr. 617.</w:t>
      </w:r>
    </w:p>
  </w:footnote>
  <w:footnote w:id="3">
    <w:p w14:paraId="7037169D" w14:textId="77777777" w:rsidR="00B556E5" w:rsidRPr="00755C42" w:rsidRDefault="00D8787A">
      <w:pPr>
        <w:pStyle w:val="Voetnoottekst"/>
        <w:rPr>
          <w:lang w:val="nl-NL"/>
        </w:rPr>
      </w:pPr>
      <w:r>
        <w:rPr>
          <w:rStyle w:val="Voetnootmarkering"/>
        </w:rPr>
        <w:footnoteRef/>
      </w:r>
      <w:r w:rsidRPr="00755C42">
        <w:rPr>
          <w:lang w:val="nl-NL"/>
        </w:rPr>
        <w:t xml:space="preserve"> </w:t>
      </w:r>
      <w:r w:rsidR="00FA3054" w:rsidRPr="002B4635">
        <w:rPr>
          <w:sz w:val="16"/>
          <w:szCs w:val="16"/>
          <w:lang w:val="nl-NL"/>
        </w:rPr>
        <w:t>Kamerstuk 29 282, nr. 617.</w:t>
      </w:r>
    </w:p>
  </w:footnote>
  <w:footnote w:id="4">
    <w:p w14:paraId="0C6B8A56" w14:textId="77777777" w:rsidR="00B556E5" w:rsidRPr="00755C42" w:rsidRDefault="00D8787A">
      <w:pPr>
        <w:pStyle w:val="Voetnoottekst"/>
        <w:rPr>
          <w:lang w:val="nl-NL"/>
        </w:rPr>
      </w:pPr>
      <w:r>
        <w:rPr>
          <w:rStyle w:val="Voetnootmarkering"/>
        </w:rPr>
        <w:footnoteRef/>
      </w:r>
      <w:r w:rsidRPr="00755C42">
        <w:rPr>
          <w:lang w:val="nl-NL"/>
        </w:rPr>
        <w:t xml:space="preserve"> </w:t>
      </w:r>
      <w:r w:rsidRPr="00755C42">
        <w:rPr>
          <w:sz w:val="16"/>
          <w:szCs w:val="16"/>
          <w:lang w:val="nl-NL"/>
        </w:rPr>
        <w:t>Inclusief de plaatsen die in aanmerking komen voor de Subsidieregeling.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A2BC" w14:textId="77777777" w:rsidR="006F565C" w:rsidRDefault="006F56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996F" w14:textId="77777777" w:rsidR="006B7C12" w:rsidRDefault="00D8787A">
    <w:r>
      <w:rPr>
        <w:noProof/>
      </w:rPr>
      <mc:AlternateContent>
        <mc:Choice Requires="wps">
          <w:drawing>
            <wp:anchor distT="0" distB="0" distL="0" distR="0" simplePos="0" relativeHeight="251658240" behindDoc="0" locked="1" layoutInCell="1" allowOverlap="1" wp14:anchorId="507F31C4" wp14:editId="3AA4FA47">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D83334" w14:textId="77777777" w:rsidR="004E214C" w:rsidRDefault="004E214C"/>
                      </w:txbxContent>
                    </wps:txbx>
                    <wps:bodyPr vert="horz" wrap="square" lIns="0" tIns="0" rIns="0" bIns="0" anchor="t" anchorCtr="0"/>
                  </wps:wsp>
                </a:graphicData>
              </a:graphic>
            </wp:anchor>
          </w:drawing>
        </mc:Choice>
        <mc:Fallback>
          <w:pict>
            <v:shapetype w14:anchorId="507F31C4" id="_x0000_t202" coordsize="21600,21600" o:spt="202" path="m,l,21600r21600,l21600,xe">
              <v:stroke joinstyle="miter"/>
              <v:path gradientshapeok="t" o:connecttype="rect"/>
            </v:shapetype>
            <v:shape id="46fef06f-aa3c-11ea-a756-beb5f67e67be" o:spid="_x0000_s1026" type="#_x0000_t202" alt="Voettekst" style="position:absolute;margin-left:79.35pt;margin-top:802.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" filled="f" stroked="f">
              <v:textbox inset="0,0,0,0">
                <w:txbxContent>
                  <w:p w14:paraId="5BD83334" w14:textId="77777777" w:rsidR="004E214C" w:rsidRDefault="004E214C"/>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62259F8" wp14:editId="4EE279AD">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DD25CB" w14:textId="77777777" w:rsidR="006B7C12" w:rsidRDefault="00D8787A">
                          <w:pPr>
                            <w:pStyle w:val="Referentiegegevens"/>
                          </w:pPr>
                          <w:r>
                            <w:t xml:space="preserve">Pagina </w:t>
                          </w:r>
                          <w:r>
                            <w:fldChar w:fldCharType="begin"/>
                          </w:r>
                          <w:r>
                            <w:instrText>PAGE</w:instrText>
                          </w:r>
                          <w:r>
                            <w:fldChar w:fldCharType="separate"/>
                          </w:r>
                          <w:r w:rsidR="003C6378">
                            <w:rPr>
                              <w:noProof/>
                            </w:rPr>
                            <w:t>2</w:t>
                          </w:r>
                          <w:r>
                            <w:fldChar w:fldCharType="end"/>
                          </w:r>
                          <w:r>
                            <w:t xml:space="preserve"> van </w:t>
                          </w:r>
                          <w:r>
                            <w:fldChar w:fldCharType="begin"/>
                          </w:r>
                          <w:r>
                            <w:instrText>NUMPAGES</w:instrText>
                          </w:r>
                          <w:r>
                            <w:fldChar w:fldCharType="separate"/>
                          </w:r>
                          <w:r w:rsidR="003C6378">
                            <w:rPr>
                              <w:noProof/>
                            </w:rPr>
                            <w:t>3</w:t>
                          </w:r>
                          <w:r>
                            <w:fldChar w:fldCharType="end"/>
                          </w:r>
                        </w:p>
                      </w:txbxContent>
                    </wps:txbx>
                    <wps:bodyPr vert="horz" wrap="square" lIns="0" tIns="0" rIns="0" bIns="0" anchor="t" anchorCtr="0"/>
                  </wps:wsp>
                </a:graphicData>
              </a:graphic>
            </wp:anchor>
          </w:drawing>
        </mc:Choice>
        <mc:Fallback>
          <w:pict>
            <v:shape w14:anchorId="662259F8" id="46fef0b8-aa3c-11ea-a756-beb5f67e67be" o:spid="_x0000_s1027" type="#_x0000_t202" alt="Paginanummering"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4ADD25CB" w14:textId="77777777" w:rsidR="006B7C12" w:rsidRDefault="00D8787A">
                    <w:pPr>
                      <w:pStyle w:val="Referentiegegevens"/>
                    </w:pPr>
                    <w:r>
                      <w:t xml:space="preserve">Pagina </w:t>
                    </w:r>
                    <w:r>
                      <w:fldChar w:fldCharType="begin"/>
                    </w:r>
                    <w:r>
                      <w:instrText>PAGE</w:instrText>
                    </w:r>
                    <w:r>
                      <w:fldChar w:fldCharType="separate"/>
                    </w:r>
                    <w:r w:rsidR="003C6378">
                      <w:rPr>
                        <w:noProof/>
                      </w:rPr>
                      <w:t>2</w:t>
                    </w:r>
                    <w:r>
                      <w:fldChar w:fldCharType="end"/>
                    </w:r>
                    <w:r>
                      <w:t xml:space="preserve"> van </w:t>
                    </w:r>
                    <w:r>
                      <w:fldChar w:fldCharType="begin"/>
                    </w:r>
                    <w:r>
                      <w:instrText>NUMPAGES</w:instrText>
                    </w:r>
                    <w:r>
                      <w:fldChar w:fldCharType="separate"/>
                    </w:r>
                    <w:r w:rsidR="003C6378">
                      <w:rPr>
                        <w:noProof/>
                      </w:rPr>
                      <w:t>3</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AE7E" w14:textId="77777777" w:rsidR="006B7C12" w:rsidRDefault="00D8787A">
    <w:pPr>
      <w:spacing w:after="6377" w:line="14" w:lineRule="exact"/>
    </w:pPr>
    <w:r>
      <w:rPr>
        <w:noProof/>
      </w:rPr>
      <mc:AlternateContent>
        <mc:Choice Requires="wps">
          <w:drawing>
            <wp:anchor distT="0" distB="0" distL="0" distR="0" simplePos="0" relativeHeight="251662336" behindDoc="0" locked="1" layoutInCell="1" allowOverlap="1" wp14:anchorId="6162C1FB" wp14:editId="24B895BF">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2EE89E" w14:textId="77777777" w:rsidR="0064520A" w:rsidRDefault="00D8787A">
                          <w:r>
                            <w:t>Aan de Voorzitter van de</w:t>
                          </w:r>
                          <w:r w:rsidR="00F53D1E">
                            <w:t xml:space="preserve"> Tweede Kamer</w:t>
                          </w:r>
                        </w:p>
                        <w:p w14:paraId="5B9E9D55" w14:textId="77777777" w:rsidR="006B7C12" w:rsidRDefault="00D8787A">
                          <w:r>
                            <w:t>der Staten-Generaal</w:t>
                          </w:r>
                        </w:p>
                        <w:p w14:paraId="6F06BEF6" w14:textId="77777777" w:rsidR="006B7C12" w:rsidRDefault="00D8787A">
                          <w:r>
                            <w:t>Postbus 20017</w:t>
                          </w:r>
                        </w:p>
                        <w:p w14:paraId="70D8D196" w14:textId="77777777" w:rsidR="006B7C12" w:rsidRDefault="00D8787A">
                          <w:r>
                            <w:t>2500 EA  DEN HAAG</w:t>
                          </w:r>
                        </w:p>
                      </w:txbxContent>
                    </wps:txbx>
                    <wps:bodyPr vert="horz" wrap="square" lIns="0" tIns="0" rIns="0" bIns="0" anchor="t" anchorCtr="0"/>
                  </wps:wsp>
                </a:graphicData>
              </a:graphic>
            </wp:anchor>
          </w:drawing>
        </mc:Choice>
        <mc:Fallback>
          <w:pict>
            <v:shapetype w14:anchorId="6162C1FB" id="_x0000_t202" coordsize="21600,21600" o:spt="202" path="m,l,21600r21600,l21600,xe">
              <v:stroke joinstyle="miter"/>
              <v:path gradientshapeok="t" o:connecttype="rect"/>
            </v:shapetype>
            <v:shape id="46feeb64-aa3c-11ea-a756-beb5f67e67be" o:spid="_x0000_s1028" type="#_x0000_t202" alt="Adresvak"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0D2EE89E" w14:textId="77777777" w:rsidR="0064520A" w:rsidRDefault="00D8787A">
                    <w:r>
                      <w:t>Aan de Voorzitter van de</w:t>
                    </w:r>
                    <w:r w:rsidR="00F53D1E">
                      <w:t xml:space="preserve"> Tweede Kamer</w:t>
                    </w:r>
                  </w:p>
                  <w:p w14:paraId="5B9E9D55" w14:textId="77777777" w:rsidR="006B7C12" w:rsidRDefault="00D8787A">
                    <w:r>
                      <w:t>der Staten-Generaal</w:t>
                    </w:r>
                  </w:p>
                  <w:p w14:paraId="6F06BEF6" w14:textId="77777777" w:rsidR="006B7C12" w:rsidRDefault="00D8787A">
                    <w:r>
                      <w:t>Postbus 20017</w:t>
                    </w:r>
                  </w:p>
                  <w:p w14:paraId="70D8D196" w14:textId="77777777" w:rsidR="006B7C12" w:rsidRDefault="00D8787A">
                    <w:r>
                      <w:t>2500 EA  DEN HAAG</w:t>
                    </w:r>
                  </w:p>
                </w:txbxContent>
              </v:textbox>
              <w10:wrap anchorx="page"/>
              <w10:anchorlock/>
            </v:shape>
          </w:pict>
        </mc:Fallback>
      </mc:AlternateContent>
    </w:r>
    <w:r>
      <w:rPr>
        <w:noProof/>
      </w:rPr>
      <mc:AlternateContent>
        <mc:Choice Requires="wps">
          <w:drawing>
            <wp:anchor distT="0" distB="0" distL="0" distR="0" simplePos="0" relativeHeight="251664384" behindDoc="0" locked="1" layoutInCell="1" allowOverlap="1" wp14:anchorId="585598E0" wp14:editId="66D6B711">
              <wp:simplePos x="0" y="0"/>
              <wp:positionH relativeFrom="page">
                <wp:posOffset>1009650</wp:posOffset>
              </wp:positionH>
              <wp:positionV relativeFrom="paragraph">
                <wp:posOffset>3352800</wp:posOffset>
              </wp:positionV>
              <wp:extent cx="4787900" cy="488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89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0666B" w14:paraId="2AFEA86E" w14:textId="77777777">
                            <w:trPr>
                              <w:trHeight w:val="240"/>
                            </w:trPr>
                            <w:tc>
                              <w:tcPr>
                                <w:tcW w:w="1140" w:type="dxa"/>
                              </w:tcPr>
                              <w:p w14:paraId="520F9EB1" w14:textId="77777777" w:rsidR="006B7C12" w:rsidRDefault="00D8787A">
                                <w:r>
                                  <w:t>Datum</w:t>
                                </w:r>
                              </w:p>
                            </w:tc>
                            <w:tc>
                              <w:tcPr>
                                <w:tcW w:w="5918" w:type="dxa"/>
                              </w:tcPr>
                              <w:p w14:paraId="3C47D68D" w14:textId="12AF8DA0" w:rsidR="006B7C12" w:rsidRDefault="009D780B">
                                <w:r>
                                  <w:t>2</w:t>
                                </w:r>
                                <w:r w:rsidR="006F565C">
                                  <w:t>2</w:t>
                                </w:r>
                                <w:r>
                                  <w:t xml:space="preserve"> mei 2026</w:t>
                                </w:r>
                              </w:p>
                            </w:tc>
                          </w:tr>
                          <w:tr w:rsidR="00C0666B" w14:paraId="19BDCBE7" w14:textId="77777777">
                            <w:trPr>
                              <w:trHeight w:val="240"/>
                            </w:trPr>
                            <w:tc>
                              <w:tcPr>
                                <w:tcW w:w="1140" w:type="dxa"/>
                              </w:tcPr>
                              <w:p w14:paraId="06904933" w14:textId="77777777" w:rsidR="006B7C12" w:rsidRDefault="00D8787A">
                                <w:r>
                                  <w:t>Betreft</w:t>
                                </w:r>
                              </w:p>
                            </w:tc>
                            <w:tc>
                              <w:tcPr>
                                <w:tcW w:w="5918" w:type="dxa"/>
                              </w:tcPr>
                              <w:p w14:paraId="6854D6B5" w14:textId="77777777" w:rsidR="006B7C12" w:rsidRDefault="00D8787A">
                                <w:r>
                                  <w:t xml:space="preserve">Voorhangbrief aanwijzing beschikbaarheidbijdrage (medische) vervolgopleidingen </w:t>
                                </w:r>
                                <w:r w:rsidR="00AE3DB3">
                                  <w:t xml:space="preserve">2027 </w:t>
                                </w:r>
                                <w:r w:rsidR="0054320D">
                                  <w:t>en verder</w:t>
                                </w:r>
                              </w:p>
                            </w:tc>
                          </w:tr>
                        </w:tbl>
                        <w:p w14:paraId="214410D8" w14:textId="77777777" w:rsidR="004E214C" w:rsidRDefault="004E214C"/>
                      </w:txbxContent>
                    </wps:txbx>
                    <wps:bodyPr vert="horz" wrap="square" lIns="0" tIns="0" rIns="0" bIns="0" anchor="t" anchorCtr="0"/>
                  </wps:wsp>
                </a:graphicData>
              </a:graphic>
              <wp14:sizeRelV relativeFrom="margin">
                <wp14:pctHeight>0</wp14:pctHeight>
              </wp14:sizeRelV>
            </wp:anchor>
          </w:drawing>
        </mc:Choice>
        <mc:Fallback>
          <w:pict>
            <v:shape w14:anchorId="585598E0" id="46feebd0-aa3c-11ea-a756-beb5f67e67be" o:spid="_x0000_s1029" type="#_x0000_t202" style="position:absolute;margin-left:79.5pt;margin-top:264pt;width:377pt;height:38.5pt;z-index:251664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0666B" w14:paraId="2AFEA86E" w14:textId="77777777">
                      <w:trPr>
                        <w:trHeight w:val="240"/>
                      </w:trPr>
                      <w:tc>
                        <w:tcPr>
                          <w:tcW w:w="1140" w:type="dxa"/>
                        </w:tcPr>
                        <w:p w14:paraId="520F9EB1" w14:textId="77777777" w:rsidR="006B7C12" w:rsidRDefault="00D8787A">
                          <w:r>
                            <w:t>Datum</w:t>
                          </w:r>
                        </w:p>
                      </w:tc>
                      <w:tc>
                        <w:tcPr>
                          <w:tcW w:w="5918" w:type="dxa"/>
                        </w:tcPr>
                        <w:p w14:paraId="3C47D68D" w14:textId="12AF8DA0" w:rsidR="006B7C12" w:rsidRDefault="009D780B">
                          <w:r>
                            <w:t>2</w:t>
                          </w:r>
                          <w:r w:rsidR="006F565C">
                            <w:t>2</w:t>
                          </w:r>
                          <w:r>
                            <w:t xml:space="preserve"> mei 2026</w:t>
                          </w:r>
                        </w:p>
                      </w:tc>
                    </w:tr>
                    <w:tr w:rsidR="00C0666B" w14:paraId="19BDCBE7" w14:textId="77777777">
                      <w:trPr>
                        <w:trHeight w:val="240"/>
                      </w:trPr>
                      <w:tc>
                        <w:tcPr>
                          <w:tcW w:w="1140" w:type="dxa"/>
                        </w:tcPr>
                        <w:p w14:paraId="06904933" w14:textId="77777777" w:rsidR="006B7C12" w:rsidRDefault="00D8787A">
                          <w:r>
                            <w:t>Betreft</w:t>
                          </w:r>
                        </w:p>
                      </w:tc>
                      <w:tc>
                        <w:tcPr>
                          <w:tcW w:w="5918" w:type="dxa"/>
                        </w:tcPr>
                        <w:p w14:paraId="6854D6B5" w14:textId="77777777" w:rsidR="006B7C12" w:rsidRDefault="00D8787A">
                          <w:r>
                            <w:t xml:space="preserve">Voorhangbrief aanwijzing beschikbaarheidbijdrage (medische) vervolgopleidingen </w:t>
                          </w:r>
                          <w:r w:rsidR="00AE3DB3">
                            <w:t xml:space="preserve">2027 </w:t>
                          </w:r>
                          <w:r w:rsidR="0054320D">
                            <w:t>en verder</w:t>
                          </w:r>
                        </w:p>
                      </w:tc>
                    </w:tr>
                  </w:tbl>
                  <w:p w14:paraId="214410D8" w14:textId="77777777" w:rsidR="004E214C" w:rsidRDefault="004E214C"/>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563A0461" wp14:editId="0AC6EB16">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617884" w14:textId="77777777" w:rsidR="003C6378" w:rsidRDefault="00D8787A">
                          <w:pPr>
                            <w:pStyle w:val="Referentiegegevens"/>
                            <w:rPr>
                              <w:b/>
                              <w:bCs/>
                            </w:rPr>
                          </w:pPr>
                          <w:r>
                            <w:rPr>
                              <w:b/>
                              <w:bCs/>
                            </w:rPr>
                            <w:t>Bezoekadres</w:t>
                          </w:r>
                        </w:p>
                        <w:p w14:paraId="7C5956C9" w14:textId="77777777" w:rsidR="006B7C12" w:rsidRDefault="00D8787A">
                          <w:pPr>
                            <w:pStyle w:val="Referentiegegevens"/>
                          </w:pPr>
                          <w:r>
                            <w:t>Parnassusplein 5</w:t>
                          </w:r>
                        </w:p>
                        <w:p w14:paraId="0A636086" w14:textId="77777777" w:rsidR="006B7C12" w:rsidRDefault="00D8787A">
                          <w:pPr>
                            <w:pStyle w:val="Referentiegegevens"/>
                          </w:pPr>
                          <w:r>
                            <w:t>2511 VX Den Haag</w:t>
                          </w:r>
                        </w:p>
                        <w:p w14:paraId="217A9FC4" w14:textId="77777777" w:rsidR="006B7C12" w:rsidRDefault="00D8787A">
                          <w:pPr>
                            <w:pStyle w:val="Referentiegegevens"/>
                          </w:pPr>
                          <w:r>
                            <w:t>Postbus 16056</w:t>
                          </w:r>
                        </w:p>
                        <w:p w14:paraId="784FE6AF" w14:textId="77777777" w:rsidR="006B7C12" w:rsidRDefault="00D8787A">
                          <w:pPr>
                            <w:pStyle w:val="Referentiegegevens"/>
                          </w:pPr>
                          <w:r>
                            <w:t>2500 BB  Den Haag</w:t>
                          </w:r>
                        </w:p>
                        <w:p w14:paraId="2C51C887" w14:textId="77777777" w:rsidR="006B7C12" w:rsidRDefault="006B7C12">
                          <w:pPr>
                            <w:pStyle w:val="WitregelW2"/>
                          </w:pPr>
                        </w:p>
                        <w:p w14:paraId="5886ADBF" w14:textId="77777777" w:rsidR="00787AD2" w:rsidRDefault="00D8787A" w:rsidP="00787AD2">
                          <w:pPr>
                            <w:pStyle w:val="Referentiegegevensbold"/>
                          </w:pPr>
                          <w:r>
                            <w:t>Onze referentie</w:t>
                          </w:r>
                        </w:p>
                        <w:p w14:paraId="41C455E6" w14:textId="77777777" w:rsidR="007D3E0A" w:rsidRPr="007D3E0A" w:rsidRDefault="00D8787A" w:rsidP="007D3E0A">
                          <w:pPr>
                            <w:pStyle w:val="Referentiegegevens"/>
                          </w:pPr>
                          <w:bookmarkStart w:id="1" w:name="_Hlk224823153"/>
                          <w:r w:rsidRPr="00D93B27">
                            <w:t>4385065</w:t>
                          </w:r>
                          <w:r w:rsidRPr="007D3E0A">
                            <w:t>-1092827-MEVA</w:t>
                          </w:r>
                        </w:p>
                        <w:bookmarkEnd w:id="1"/>
                        <w:p w14:paraId="24202668" w14:textId="77777777" w:rsidR="00787AD2" w:rsidRDefault="00787AD2" w:rsidP="00787AD2">
                          <w:pPr>
                            <w:pStyle w:val="WitregelW1"/>
                          </w:pPr>
                        </w:p>
                        <w:p w14:paraId="006E330F" w14:textId="77777777" w:rsidR="00787AD2" w:rsidRDefault="00D8787A" w:rsidP="00787AD2">
                          <w:pPr>
                            <w:pStyle w:val="Referentiegegevensbold"/>
                          </w:pPr>
                          <w:r>
                            <w:t>Bijlage(n)</w:t>
                          </w:r>
                        </w:p>
                        <w:p w14:paraId="1EA980AC" w14:textId="77777777" w:rsidR="00787AD2" w:rsidRDefault="00D8787A" w:rsidP="00787AD2">
                          <w:pPr>
                            <w:pStyle w:val="Referentiegegevens"/>
                          </w:pPr>
                          <w:r>
                            <w:t>-</w:t>
                          </w:r>
                        </w:p>
                        <w:p w14:paraId="67B9FF21" w14:textId="77777777" w:rsidR="00787AD2" w:rsidRDefault="00787AD2" w:rsidP="00787AD2">
                          <w:pPr>
                            <w:pStyle w:val="WitregelW2"/>
                          </w:pPr>
                        </w:p>
                        <w:p w14:paraId="657D869D" w14:textId="77777777" w:rsidR="00787AD2" w:rsidRPr="00C45528" w:rsidRDefault="00D8787A" w:rsidP="00787AD2">
                          <w:pPr>
                            <w:pStyle w:val="Afzendgegevens"/>
                            <w:rPr>
                              <w:i/>
                            </w:rPr>
                          </w:pPr>
                          <w:r>
                            <w:rPr>
                              <w:i/>
                            </w:rPr>
                            <w:t>Correspondentie uitsluitend richten aan het retouradres met vermelding van de datum en het kenmerk van deze brief.</w:t>
                          </w:r>
                        </w:p>
                        <w:p w14:paraId="1BA233AB" w14:textId="77777777" w:rsidR="006B7C12" w:rsidRDefault="006B7C12"/>
                      </w:txbxContent>
                    </wps:txbx>
                    <wps:bodyPr vert="horz" wrap="square" lIns="0" tIns="0" rIns="0" bIns="0" anchor="t" anchorCtr="0"/>
                  </wps:wsp>
                </a:graphicData>
              </a:graphic>
            </wp:anchor>
          </w:drawing>
        </mc:Choice>
        <mc:Fallback>
          <w:pict>
            <v:shape w14:anchorId="563A0461" id="46feec20-aa3c-11ea-a756-beb5f67e67be" o:spid="_x0000_s1030" type="#_x0000_t202" alt="Colofon" style="position:absolute;margin-left:466.25pt;margin-top:154.75pt;width:100.6pt;height:630.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7E617884" w14:textId="77777777" w:rsidR="003C6378" w:rsidRDefault="00D8787A">
                    <w:pPr>
                      <w:pStyle w:val="Referentiegegevens"/>
                      <w:rPr>
                        <w:b/>
                        <w:bCs/>
                      </w:rPr>
                    </w:pPr>
                    <w:r>
                      <w:rPr>
                        <w:b/>
                        <w:bCs/>
                      </w:rPr>
                      <w:t>Bezoekadres</w:t>
                    </w:r>
                  </w:p>
                  <w:p w14:paraId="7C5956C9" w14:textId="77777777" w:rsidR="006B7C12" w:rsidRDefault="00D8787A">
                    <w:pPr>
                      <w:pStyle w:val="Referentiegegevens"/>
                    </w:pPr>
                    <w:r>
                      <w:t>Parnassusplein 5</w:t>
                    </w:r>
                  </w:p>
                  <w:p w14:paraId="0A636086" w14:textId="77777777" w:rsidR="006B7C12" w:rsidRDefault="00D8787A">
                    <w:pPr>
                      <w:pStyle w:val="Referentiegegevens"/>
                    </w:pPr>
                    <w:r>
                      <w:t>2511 VX Den Haag</w:t>
                    </w:r>
                  </w:p>
                  <w:p w14:paraId="217A9FC4" w14:textId="77777777" w:rsidR="006B7C12" w:rsidRDefault="00D8787A">
                    <w:pPr>
                      <w:pStyle w:val="Referentiegegevens"/>
                    </w:pPr>
                    <w:r>
                      <w:t>Postbus 16056</w:t>
                    </w:r>
                  </w:p>
                  <w:p w14:paraId="784FE6AF" w14:textId="77777777" w:rsidR="006B7C12" w:rsidRDefault="00D8787A">
                    <w:pPr>
                      <w:pStyle w:val="Referentiegegevens"/>
                    </w:pPr>
                    <w:r>
                      <w:t>2500 BB  Den Haag</w:t>
                    </w:r>
                  </w:p>
                  <w:p w14:paraId="2C51C887" w14:textId="77777777" w:rsidR="006B7C12" w:rsidRDefault="006B7C12">
                    <w:pPr>
                      <w:pStyle w:val="WitregelW2"/>
                    </w:pPr>
                  </w:p>
                  <w:p w14:paraId="5886ADBF" w14:textId="77777777" w:rsidR="00787AD2" w:rsidRDefault="00D8787A" w:rsidP="00787AD2">
                    <w:pPr>
                      <w:pStyle w:val="Referentiegegevensbold"/>
                    </w:pPr>
                    <w:r>
                      <w:t>Onze referentie</w:t>
                    </w:r>
                  </w:p>
                  <w:p w14:paraId="41C455E6" w14:textId="77777777" w:rsidR="007D3E0A" w:rsidRPr="007D3E0A" w:rsidRDefault="00D8787A" w:rsidP="007D3E0A">
                    <w:pPr>
                      <w:pStyle w:val="Referentiegegevens"/>
                    </w:pPr>
                    <w:bookmarkStart w:id="2" w:name="_Hlk224823153"/>
                    <w:r w:rsidRPr="00D93B27">
                      <w:t>4385065</w:t>
                    </w:r>
                    <w:r w:rsidRPr="007D3E0A">
                      <w:t>-1092827-MEVA</w:t>
                    </w:r>
                  </w:p>
                  <w:bookmarkEnd w:id="2"/>
                  <w:p w14:paraId="24202668" w14:textId="77777777" w:rsidR="00787AD2" w:rsidRDefault="00787AD2" w:rsidP="00787AD2">
                    <w:pPr>
                      <w:pStyle w:val="WitregelW1"/>
                    </w:pPr>
                  </w:p>
                  <w:p w14:paraId="006E330F" w14:textId="77777777" w:rsidR="00787AD2" w:rsidRDefault="00D8787A" w:rsidP="00787AD2">
                    <w:pPr>
                      <w:pStyle w:val="Referentiegegevensbold"/>
                    </w:pPr>
                    <w:r>
                      <w:t>Bijlage(n)</w:t>
                    </w:r>
                  </w:p>
                  <w:p w14:paraId="1EA980AC" w14:textId="77777777" w:rsidR="00787AD2" w:rsidRDefault="00D8787A" w:rsidP="00787AD2">
                    <w:pPr>
                      <w:pStyle w:val="Referentiegegevens"/>
                    </w:pPr>
                    <w:r>
                      <w:t>-</w:t>
                    </w:r>
                  </w:p>
                  <w:p w14:paraId="67B9FF21" w14:textId="77777777" w:rsidR="00787AD2" w:rsidRDefault="00787AD2" w:rsidP="00787AD2">
                    <w:pPr>
                      <w:pStyle w:val="WitregelW2"/>
                    </w:pPr>
                  </w:p>
                  <w:p w14:paraId="657D869D" w14:textId="77777777" w:rsidR="00787AD2" w:rsidRPr="00C45528" w:rsidRDefault="00D8787A" w:rsidP="00787AD2">
                    <w:pPr>
                      <w:pStyle w:val="Afzendgegevens"/>
                      <w:rPr>
                        <w:i/>
                      </w:rPr>
                    </w:pPr>
                    <w:r>
                      <w:rPr>
                        <w:i/>
                      </w:rPr>
                      <w:t>Correspondentie uitsluitend richten aan het retouradres met vermelding van de datum en het kenmerk van deze brief.</w:t>
                    </w:r>
                  </w:p>
                  <w:p w14:paraId="1BA233AB" w14:textId="77777777" w:rsidR="006B7C12" w:rsidRDefault="006B7C12"/>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0C356969" wp14:editId="7819A062">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3AB311" w14:textId="77777777" w:rsidR="004E214C" w:rsidRDefault="004E214C"/>
                      </w:txbxContent>
                    </wps:txbx>
                    <wps:bodyPr vert="horz" wrap="square" lIns="0" tIns="0" rIns="0" bIns="0" anchor="t" anchorCtr="0"/>
                  </wps:wsp>
                </a:graphicData>
              </a:graphic>
            </wp:anchor>
          </w:drawing>
        </mc:Choice>
        <mc:Fallback>
          <w:pict>
            <v:shape w14:anchorId="0C356969" id="46feec6f-aa3c-11ea-a756-beb5f67e67be" o:spid="_x0000_s1031" type="#_x0000_t202" alt="Voettekst" style="position:absolute;margin-left:79.35pt;margin-top:802.75pt;width:377pt;height:12.7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XJSg9JQBAAAUAwAA&#10;DgAAAAAAAAAAAAAAAAAuAgAAZHJzL2Uyb0RvYy54bWxQSwECLQAUAAYACAAAACEAfoQYGuAAAAAN&#10;AQAADwAAAAAAAAAAAAAAAADuAwAAZHJzL2Rvd25yZXYueG1sUEsFBgAAAAAEAAQA8wAAAPsEAAAA&#10;AA==&#10;" filled="f" stroked="f">
              <v:textbox inset="0,0,0,0">
                <w:txbxContent>
                  <w:p w14:paraId="273AB311" w14:textId="77777777" w:rsidR="004E214C" w:rsidRDefault="004E214C"/>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0A2AB522" wp14:editId="237391A0">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1BA5BF" w14:textId="77777777" w:rsidR="006B7C12" w:rsidRDefault="00D8787A">
                          <w:pPr>
                            <w:pStyle w:val="Referentiegegevens"/>
                          </w:pPr>
                          <w:r>
                            <w:t xml:space="preserve">Pagina </w:t>
                          </w:r>
                          <w:r>
                            <w:fldChar w:fldCharType="begin"/>
                          </w:r>
                          <w:r>
                            <w:instrText>PAGE</w:instrText>
                          </w:r>
                          <w:r>
                            <w:fldChar w:fldCharType="separate"/>
                          </w:r>
                          <w:r w:rsidR="003C6378">
                            <w:rPr>
                              <w:noProof/>
                            </w:rPr>
                            <w:t>1</w:t>
                          </w:r>
                          <w:r>
                            <w:fldChar w:fldCharType="end"/>
                          </w:r>
                          <w:r>
                            <w:t xml:space="preserve"> van </w:t>
                          </w:r>
                          <w:r>
                            <w:fldChar w:fldCharType="begin"/>
                          </w:r>
                          <w:r>
                            <w:instrText>NUMPAGES</w:instrText>
                          </w:r>
                          <w:r>
                            <w:fldChar w:fldCharType="separate"/>
                          </w:r>
                          <w:r w:rsidR="003C6378">
                            <w:rPr>
                              <w:noProof/>
                            </w:rPr>
                            <w:t>2</w:t>
                          </w:r>
                          <w:r>
                            <w:fldChar w:fldCharType="end"/>
                          </w:r>
                        </w:p>
                      </w:txbxContent>
                    </wps:txbx>
                    <wps:bodyPr vert="horz" wrap="square" lIns="0" tIns="0" rIns="0" bIns="0" anchor="t" anchorCtr="0"/>
                  </wps:wsp>
                </a:graphicData>
              </a:graphic>
            </wp:anchor>
          </w:drawing>
        </mc:Choice>
        <mc:Fallback>
          <w:pict>
            <v:shape w14:anchorId="0A2AB522" id="46feecbe-aa3c-11ea-a756-beb5f67e67be" o:spid="_x0000_s1032" type="#_x0000_t202" alt="Paginanummering" style="position:absolute;margin-left:466.25pt;margin-top:802.75pt;width:101.25pt;height:12.7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661BA5BF" w14:textId="77777777" w:rsidR="006B7C12" w:rsidRDefault="00D8787A">
                    <w:pPr>
                      <w:pStyle w:val="Referentiegegevens"/>
                    </w:pPr>
                    <w:r>
                      <w:t xml:space="preserve">Pagina </w:t>
                    </w:r>
                    <w:r>
                      <w:fldChar w:fldCharType="begin"/>
                    </w:r>
                    <w:r>
                      <w:instrText>PAGE</w:instrText>
                    </w:r>
                    <w:r>
                      <w:fldChar w:fldCharType="separate"/>
                    </w:r>
                    <w:r w:rsidR="003C6378">
                      <w:rPr>
                        <w:noProof/>
                      </w:rPr>
                      <w:t>1</w:t>
                    </w:r>
                    <w:r>
                      <w:fldChar w:fldCharType="end"/>
                    </w:r>
                    <w:r>
                      <w:t xml:space="preserve"> van </w:t>
                    </w:r>
                    <w:r>
                      <w:fldChar w:fldCharType="begin"/>
                    </w:r>
                    <w:r>
                      <w:instrText>NUMPAGES</w:instrText>
                    </w:r>
                    <w:r>
                      <w:fldChar w:fldCharType="separate"/>
                    </w:r>
                    <w:r w:rsidR="003C6378">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23A66A6A" wp14:editId="424D1C54">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E907F5" w14:textId="77777777" w:rsidR="006B7C12" w:rsidRDefault="006B7C12">
                          <w:pPr>
                            <w:spacing w:line="240" w:lineRule="auto"/>
                          </w:pPr>
                        </w:p>
                      </w:txbxContent>
                    </wps:txbx>
                    <wps:bodyPr vert="horz" wrap="square" lIns="0" tIns="0" rIns="0" bIns="0" anchor="t" anchorCtr="0"/>
                  </wps:wsp>
                </a:graphicData>
              </a:graphic>
            </wp:anchor>
          </w:drawing>
        </mc:Choice>
        <mc:Fallback>
          <w:pict>
            <v:shape w14:anchorId="23A66A6A" id="46feed0e-aa3c-11ea-a756-beb5f67e67be" o:spid="_x0000_s1033" type="#_x0000_t202" alt="Container voor beeldmerk" style="position:absolute;margin-left:279.2pt;margin-top:0;width:36.85pt;height:124.6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5E907F5" w14:textId="77777777" w:rsidR="006B7C12" w:rsidRDefault="006B7C12">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2344A8B8" wp14:editId="1C096B65">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8FDE09" w14:textId="77777777" w:rsidR="006B7C12" w:rsidRDefault="00D8787A">
                          <w:pPr>
                            <w:spacing w:line="240" w:lineRule="auto"/>
                          </w:pPr>
                          <w:r>
                            <w:rPr>
                              <w:noProof/>
                            </w:rPr>
                            <w:drawing>
                              <wp:inline distT="0" distB="0" distL="0" distR="0" wp14:anchorId="039867E2" wp14:editId="08D60A85">
                                <wp:extent cx="2339975" cy="1582834"/>
                                <wp:effectExtent l="0" t="0" r="0" b="0"/>
                                <wp:docPr id="802820515"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0282051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44A8B8" id="46feed67-aa3c-11ea-a756-beb5f67e67be" o:spid="_x0000_s1034" type="#_x0000_t202" alt="Container voor woordmerk" style="position:absolute;margin-left:314.6pt;margin-top:0;width:184.25pt;height:124.7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18FDE09" w14:textId="77777777" w:rsidR="006B7C12" w:rsidRDefault="00D8787A">
                    <w:pPr>
                      <w:spacing w:line="240" w:lineRule="auto"/>
                    </w:pPr>
                    <w:r>
                      <w:rPr>
                        <w:noProof/>
                      </w:rPr>
                      <w:drawing>
                        <wp:inline distT="0" distB="0" distL="0" distR="0" wp14:anchorId="039867E2" wp14:editId="08D60A85">
                          <wp:extent cx="2339975" cy="1582834"/>
                          <wp:effectExtent l="0" t="0" r="0" b="0"/>
                          <wp:docPr id="802820515"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0282051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6672" behindDoc="0" locked="1" layoutInCell="1" allowOverlap="1" wp14:anchorId="3069BF49" wp14:editId="63DC12D5">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B5BABB" w14:textId="77777777" w:rsidR="006B7C12" w:rsidRDefault="00D8787A">
                          <w:pPr>
                            <w:pStyle w:val="Referentiegegevens"/>
                          </w:pPr>
                          <w:r>
                            <w:t>&gt; Retouradres Postbus 16056 2500 BB  Den Haag</w:t>
                          </w:r>
                        </w:p>
                      </w:txbxContent>
                    </wps:txbx>
                    <wps:bodyPr vert="horz" wrap="square" lIns="0" tIns="0" rIns="0" bIns="0" anchor="t" anchorCtr="0"/>
                  </wps:wsp>
                </a:graphicData>
              </a:graphic>
            </wp:anchor>
          </w:drawing>
        </mc:Choice>
        <mc:Fallback>
          <w:pict>
            <v:shape w14:anchorId="3069BF49" id="5920b9fb-d041-4aa9-8d80-26b233cc0f6e" o:spid="_x0000_s1035" type="#_x0000_t202" style="position:absolute;margin-left:79.6pt;margin-top:135.45pt;width:377pt;height:12.75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2AB5BABB" w14:textId="77777777" w:rsidR="006B7C12" w:rsidRDefault="00D8787A">
                    <w:pPr>
                      <w:pStyle w:val="Referentiegegevens"/>
                    </w:pPr>
                    <w:r>
                      <w:t>&gt; Retouradres Postbus 16056 2500 BB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9533C"/>
    <w:multiLevelType w:val="multilevel"/>
    <w:tmpl w:val="333506B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22E706F"/>
    <w:multiLevelType w:val="multilevel"/>
    <w:tmpl w:val="0D4D730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3BCA1C"/>
    <w:multiLevelType w:val="multilevel"/>
    <w:tmpl w:val="EF31BBA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B131AC"/>
    <w:multiLevelType w:val="hybridMultilevel"/>
    <w:tmpl w:val="C0CAB376"/>
    <w:lvl w:ilvl="0" w:tplc="D0724D58">
      <w:start w:val="1"/>
      <w:numFmt w:val="lowerLetter"/>
      <w:lvlText w:val="%1)"/>
      <w:lvlJc w:val="left"/>
      <w:pPr>
        <w:ind w:left="720" w:hanging="360"/>
      </w:pPr>
    </w:lvl>
    <w:lvl w:ilvl="1" w:tplc="8E827AA4" w:tentative="1">
      <w:start w:val="1"/>
      <w:numFmt w:val="lowerLetter"/>
      <w:lvlText w:val="%2."/>
      <w:lvlJc w:val="left"/>
      <w:pPr>
        <w:ind w:left="1440" w:hanging="360"/>
      </w:pPr>
    </w:lvl>
    <w:lvl w:ilvl="2" w:tplc="78E2E9DE" w:tentative="1">
      <w:start w:val="1"/>
      <w:numFmt w:val="lowerRoman"/>
      <w:lvlText w:val="%3."/>
      <w:lvlJc w:val="right"/>
      <w:pPr>
        <w:ind w:left="2160" w:hanging="180"/>
      </w:pPr>
    </w:lvl>
    <w:lvl w:ilvl="3" w:tplc="ADC87BBA" w:tentative="1">
      <w:start w:val="1"/>
      <w:numFmt w:val="decimal"/>
      <w:lvlText w:val="%4."/>
      <w:lvlJc w:val="left"/>
      <w:pPr>
        <w:ind w:left="2880" w:hanging="360"/>
      </w:pPr>
    </w:lvl>
    <w:lvl w:ilvl="4" w:tplc="0A7209CE" w:tentative="1">
      <w:start w:val="1"/>
      <w:numFmt w:val="lowerLetter"/>
      <w:lvlText w:val="%5."/>
      <w:lvlJc w:val="left"/>
      <w:pPr>
        <w:ind w:left="3600" w:hanging="360"/>
      </w:pPr>
    </w:lvl>
    <w:lvl w:ilvl="5" w:tplc="927E82A6" w:tentative="1">
      <w:start w:val="1"/>
      <w:numFmt w:val="lowerRoman"/>
      <w:lvlText w:val="%6."/>
      <w:lvlJc w:val="right"/>
      <w:pPr>
        <w:ind w:left="4320" w:hanging="180"/>
      </w:pPr>
    </w:lvl>
    <w:lvl w:ilvl="6" w:tplc="B67E7BDE" w:tentative="1">
      <w:start w:val="1"/>
      <w:numFmt w:val="decimal"/>
      <w:lvlText w:val="%7."/>
      <w:lvlJc w:val="left"/>
      <w:pPr>
        <w:ind w:left="5040" w:hanging="360"/>
      </w:pPr>
    </w:lvl>
    <w:lvl w:ilvl="7" w:tplc="56706FD8" w:tentative="1">
      <w:start w:val="1"/>
      <w:numFmt w:val="lowerLetter"/>
      <w:lvlText w:val="%8."/>
      <w:lvlJc w:val="left"/>
      <w:pPr>
        <w:ind w:left="5760" w:hanging="360"/>
      </w:pPr>
    </w:lvl>
    <w:lvl w:ilvl="8" w:tplc="1924B940" w:tentative="1">
      <w:start w:val="1"/>
      <w:numFmt w:val="lowerRoman"/>
      <w:lvlText w:val="%9."/>
      <w:lvlJc w:val="right"/>
      <w:pPr>
        <w:ind w:left="6480" w:hanging="180"/>
      </w:pPr>
    </w:lvl>
  </w:abstractNum>
  <w:abstractNum w:abstractNumId="4" w15:restartNumberingAfterBreak="0">
    <w:nsid w:val="0F887CAB"/>
    <w:multiLevelType w:val="hybridMultilevel"/>
    <w:tmpl w:val="5DD879E2"/>
    <w:lvl w:ilvl="0" w:tplc="78FAAE22">
      <w:start w:val="1"/>
      <w:numFmt w:val="lowerLetter"/>
      <w:lvlText w:val="%1)"/>
      <w:lvlJc w:val="left"/>
      <w:pPr>
        <w:ind w:left="720" w:hanging="360"/>
      </w:pPr>
    </w:lvl>
    <w:lvl w:ilvl="1" w:tplc="ED7E9260" w:tentative="1">
      <w:start w:val="1"/>
      <w:numFmt w:val="lowerLetter"/>
      <w:lvlText w:val="%2."/>
      <w:lvlJc w:val="left"/>
      <w:pPr>
        <w:ind w:left="1440" w:hanging="360"/>
      </w:pPr>
    </w:lvl>
    <w:lvl w:ilvl="2" w:tplc="F2900CBC" w:tentative="1">
      <w:start w:val="1"/>
      <w:numFmt w:val="lowerRoman"/>
      <w:lvlText w:val="%3."/>
      <w:lvlJc w:val="right"/>
      <w:pPr>
        <w:ind w:left="2160" w:hanging="180"/>
      </w:pPr>
    </w:lvl>
    <w:lvl w:ilvl="3" w:tplc="CACEB6BC" w:tentative="1">
      <w:start w:val="1"/>
      <w:numFmt w:val="decimal"/>
      <w:lvlText w:val="%4."/>
      <w:lvlJc w:val="left"/>
      <w:pPr>
        <w:ind w:left="2880" w:hanging="360"/>
      </w:pPr>
    </w:lvl>
    <w:lvl w:ilvl="4" w:tplc="E3E69964" w:tentative="1">
      <w:start w:val="1"/>
      <w:numFmt w:val="lowerLetter"/>
      <w:lvlText w:val="%5."/>
      <w:lvlJc w:val="left"/>
      <w:pPr>
        <w:ind w:left="3600" w:hanging="360"/>
      </w:pPr>
    </w:lvl>
    <w:lvl w:ilvl="5" w:tplc="37785E36" w:tentative="1">
      <w:start w:val="1"/>
      <w:numFmt w:val="lowerRoman"/>
      <w:lvlText w:val="%6."/>
      <w:lvlJc w:val="right"/>
      <w:pPr>
        <w:ind w:left="4320" w:hanging="180"/>
      </w:pPr>
    </w:lvl>
    <w:lvl w:ilvl="6" w:tplc="9A149BB6" w:tentative="1">
      <w:start w:val="1"/>
      <w:numFmt w:val="decimal"/>
      <w:lvlText w:val="%7."/>
      <w:lvlJc w:val="left"/>
      <w:pPr>
        <w:ind w:left="5040" w:hanging="360"/>
      </w:pPr>
    </w:lvl>
    <w:lvl w:ilvl="7" w:tplc="F9E6B598" w:tentative="1">
      <w:start w:val="1"/>
      <w:numFmt w:val="lowerLetter"/>
      <w:lvlText w:val="%8."/>
      <w:lvlJc w:val="left"/>
      <w:pPr>
        <w:ind w:left="5760" w:hanging="360"/>
      </w:pPr>
    </w:lvl>
    <w:lvl w:ilvl="8" w:tplc="30442F6E" w:tentative="1">
      <w:start w:val="1"/>
      <w:numFmt w:val="lowerRoman"/>
      <w:lvlText w:val="%9."/>
      <w:lvlJc w:val="right"/>
      <w:pPr>
        <w:ind w:left="6480" w:hanging="180"/>
      </w:pPr>
    </w:lvl>
  </w:abstractNum>
  <w:abstractNum w:abstractNumId="5" w15:restartNumberingAfterBreak="0">
    <w:nsid w:val="15A9269B"/>
    <w:multiLevelType w:val="hybridMultilevel"/>
    <w:tmpl w:val="7152B194"/>
    <w:lvl w:ilvl="0" w:tplc="115AEE1C">
      <w:start w:val="1"/>
      <w:numFmt w:val="bullet"/>
      <w:lvlText w:val=""/>
      <w:lvlJc w:val="left"/>
      <w:pPr>
        <w:ind w:left="720" w:hanging="360"/>
      </w:pPr>
      <w:rPr>
        <w:rFonts w:ascii="Symbol" w:hAnsi="Symbol" w:hint="default"/>
      </w:rPr>
    </w:lvl>
    <w:lvl w:ilvl="1" w:tplc="2E7A8D6C" w:tentative="1">
      <w:start w:val="1"/>
      <w:numFmt w:val="bullet"/>
      <w:lvlText w:val="o"/>
      <w:lvlJc w:val="left"/>
      <w:pPr>
        <w:ind w:left="1440" w:hanging="360"/>
      </w:pPr>
      <w:rPr>
        <w:rFonts w:ascii="Courier New" w:hAnsi="Courier New" w:cs="Courier New" w:hint="default"/>
      </w:rPr>
    </w:lvl>
    <w:lvl w:ilvl="2" w:tplc="EE5A8A8A" w:tentative="1">
      <w:start w:val="1"/>
      <w:numFmt w:val="bullet"/>
      <w:lvlText w:val=""/>
      <w:lvlJc w:val="left"/>
      <w:pPr>
        <w:ind w:left="2160" w:hanging="360"/>
      </w:pPr>
      <w:rPr>
        <w:rFonts w:ascii="Wingdings" w:hAnsi="Wingdings" w:hint="default"/>
      </w:rPr>
    </w:lvl>
    <w:lvl w:ilvl="3" w:tplc="7140293E" w:tentative="1">
      <w:start w:val="1"/>
      <w:numFmt w:val="bullet"/>
      <w:lvlText w:val=""/>
      <w:lvlJc w:val="left"/>
      <w:pPr>
        <w:ind w:left="2880" w:hanging="360"/>
      </w:pPr>
      <w:rPr>
        <w:rFonts w:ascii="Symbol" w:hAnsi="Symbol" w:hint="default"/>
      </w:rPr>
    </w:lvl>
    <w:lvl w:ilvl="4" w:tplc="84A4F290" w:tentative="1">
      <w:start w:val="1"/>
      <w:numFmt w:val="bullet"/>
      <w:lvlText w:val="o"/>
      <w:lvlJc w:val="left"/>
      <w:pPr>
        <w:ind w:left="3600" w:hanging="360"/>
      </w:pPr>
      <w:rPr>
        <w:rFonts w:ascii="Courier New" w:hAnsi="Courier New" w:cs="Courier New" w:hint="default"/>
      </w:rPr>
    </w:lvl>
    <w:lvl w:ilvl="5" w:tplc="122467B2" w:tentative="1">
      <w:start w:val="1"/>
      <w:numFmt w:val="bullet"/>
      <w:lvlText w:val=""/>
      <w:lvlJc w:val="left"/>
      <w:pPr>
        <w:ind w:left="4320" w:hanging="360"/>
      </w:pPr>
      <w:rPr>
        <w:rFonts w:ascii="Wingdings" w:hAnsi="Wingdings" w:hint="default"/>
      </w:rPr>
    </w:lvl>
    <w:lvl w:ilvl="6" w:tplc="A23A0184" w:tentative="1">
      <w:start w:val="1"/>
      <w:numFmt w:val="bullet"/>
      <w:lvlText w:val=""/>
      <w:lvlJc w:val="left"/>
      <w:pPr>
        <w:ind w:left="5040" w:hanging="360"/>
      </w:pPr>
      <w:rPr>
        <w:rFonts w:ascii="Symbol" w:hAnsi="Symbol" w:hint="default"/>
      </w:rPr>
    </w:lvl>
    <w:lvl w:ilvl="7" w:tplc="72743EC6" w:tentative="1">
      <w:start w:val="1"/>
      <w:numFmt w:val="bullet"/>
      <w:lvlText w:val="o"/>
      <w:lvlJc w:val="left"/>
      <w:pPr>
        <w:ind w:left="5760" w:hanging="360"/>
      </w:pPr>
      <w:rPr>
        <w:rFonts w:ascii="Courier New" w:hAnsi="Courier New" w:cs="Courier New" w:hint="default"/>
      </w:rPr>
    </w:lvl>
    <w:lvl w:ilvl="8" w:tplc="8FEE4682" w:tentative="1">
      <w:start w:val="1"/>
      <w:numFmt w:val="bullet"/>
      <w:lvlText w:val=""/>
      <w:lvlJc w:val="left"/>
      <w:pPr>
        <w:ind w:left="6480" w:hanging="360"/>
      </w:pPr>
      <w:rPr>
        <w:rFonts w:ascii="Wingdings" w:hAnsi="Wingdings" w:hint="default"/>
      </w:rPr>
    </w:lvl>
  </w:abstractNum>
  <w:abstractNum w:abstractNumId="6" w15:restartNumberingAfterBreak="0">
    <w:nsid w:val="1C85460E"/>
    <w:multiLevelType w:val="hybridMultilevel"/>
    <w:tmpl w:val="735621B6"/>
    <w:lvl w:ilvl="0" w:tplc="DC80B680">
      <w:start w:val="1"/>
      <w:numFmt w:val="lowerLetter"/>
      <w:lvlText w:val="%1)"/>
      <w:lvlJc w:val="left"/>
      <w:pPr>
        <w:ind w:left="720" w:hanging="360"/>
      </w:pPr>
    </w:lvl>
    <w:lvl w:ilvl="1" w:tplc="D74E7866" w:tentative="1">
      <w:start w:val="1"/>
      <w:numFmt w:val="lowerLetter"/>
      <w:lvlText w:val="%2."/>
      <w:lvlJc w:val="left"/>
      <w:pPr>
        <w:ind w:left="1440" w:hanging="360"/>
      </w:pPr>
    </w:lvl>
    <w:lvl w:ilvl="2" w:tplc="72DE2D38" w:tentative="1">
      <w:start w:val="1"/>
      <w:numFmt w:val="lowerRoman"/>
      <w:lvlText w:val="%3."/>
      <w:lvlJc w:val="right"/>
      <w:pPr>
        <w:ind w:left="2160" w:hanging="180"/>
      </w:pPr>
    </w:lvl>
    <w:lvl w:ilvl="3" w:tplc="1B9CB29E" w:tentative="1">
      <w:start w:val="1"/>
      <w:numFmt w:val="decimal"/>
      <w:lvlText w:val="%4."/>
      <w:lvlJc w:val="left"/>
      <w:pPr>
        <w:ind w:left="2880" w:hanging="360"/>
      </w:pPr>
    </w:lvl>
    <w:lvl w:ilvl="4" w:tplc="F0A0EF86" w:tentative="1">
      <w:start w:val="1"/>
      <w:numFmt w:val="lowerLetter"/>
      <w:lvlText w:val="%5."/>
      <w:lvlJc w:val="left"/>
      <w:pPr>
        <w:ind w:left="3600" w:hanging="360"/>
      </w:pPr>
    </w:lvl>
    <w:lvl w:ilvl="5" w:tplc="8DD6CE72" w:tentative="1">
      <w:start w:val="1"/>
      <w:numFmt w:val="lowerRoman"/>
      <w:lvlText w:val="%6."/>
      <w:lvlJc w:val="right"/>
      <w:pPr>
        <w:ind w:left="4320" w:hanging="180"/>
      </w:pPr>
    </w:lvl>
    <w:lvl w:ilvl="6" w:tplc="67D4C3AC" w:tentative="1">
      <w:start w:val="1"/>
      <w:numFmt w:val="decimal"/>
      <w:lvlText w:val="%7."/>
      <w:lvlJc w:val="left"/>
      <w:pPr>
        <w:ind w:left="5040" w:hanging="360"/>
      </w:pPr>
    </w:lvl>
    <w:lvl w:ilvl="7" w:tplc="541C469E" w:tentative="1">
      <w:start w:val="1"/>
      <w:numFmt w:val="lowerLetter"/>
      <w:lvlText w:val="%8."/>
      <w:lvlJc w:val="left"/>
      <w:pPr>
        <w:ind w:left="5760" w:hanging="360"/>
      </w:pPr>
    </w:lvl>
    <w:lvl w:ilvl="8" w:tplc="A66296EE" w:tentative="1">
      <w:start w:val="1"/>
      <w:numFmt w:val="lowerRoman"/>
      <w:lvlText w:val="%9."/>
      <w:lvlJc w:val="right"/>
      <w:pPr>
        <w:ind w:left="6480" w:hanging="180"/>
      </w:pPr>
    </w:lvl>
  </w:abstractNum>
  <w:abstractNum w:abstractNumId="7" w15:restartNumberingAfterBreak="0">
    <w:nsid w:val="2E8A27E4"/>
    <w:multiLevelType w:val="hybridMultilevel"/>
    <w:tmpl w:val="00BEE7D0"/>
    <w:lvl w:ilvl="0" w:tplc="D95406AC">
      <w:start w:val="1"/>
      <w:numFmt w:val="lowerLetter"/>
      <w:lvlText w:val="%1."/>
      <w:lvlJc w:val="left"/>
      <w:pPr>
        <w:ind w:left="720" w:hanging="360"/>
      </w:pPr>
    </w:lvl>
    <w:lvl w:ilvl="1" w:tplc="6A1E5856" w:tentative="1">
      <w:start w:val="1"/>
      <w:numFmt w:val="lowerLetter"/>
      <w:lvlText w:val="%2."/>
      <w:lvlJc w:val="left"/>
      <w:pPr>
        <w:ind w:left="1440" w:hanging="360"/>
      </w:pPr>
    </w:lvl>
    <w:lvl w:ilvl="2" w:tplc="3CFE5A04" w:tentative="1">
      <w:start w:val="1"/>
      <w:numFmt w:val="lowerRoman"/>
      <w:lvlText w:val="%3."/>
      <w:lvlJc w:val="right"/>
      <w:pPr>
        <w:ind w:left="2160" w:hanging="180"/>
      </w:pPr>
    </w:lvl>
    <w:lvl w:ilvl="3" w:tplc="D71E2AFC" w:tentative="1">
      <w:start w:val="1"/>
      <w:numFmt w:val="decimal"/>
      <w:lvlText w:val="%4."/>
      <w:lvlJc w:val="left"/>
      <w:pPr>
        <w:ind w:left="2880" w:hanging="360"/>
      </w:pPr>
    </w:lvl>
    <w:lvl w:ilvl="4" w:tplc="5F5A5BAE" w:tentative="1">
      <w:start w:val="1"/>
      <w:numFmt w:val="lowerLetter"/>
      <w:lvlText w:val="%5."/>
      <w:lvlJc w:val="left"/>
      <w:pPr>
        <w:ind w:left="3600" w:hanging="360"/>
      </w:pPr>
    </w:lvl>
    <w:lvl w:ilvl="5" w:tplc="7BC224C6" w:tentative="1">
      <w:start w:val="1"/>
      <w:numFmt w:val="lowerRoman"/>
      <w:lvlText w:val="%6."/>
      <w:lvlJc w:val="right"/>
      <w:pPr>
        <w:ind w:left="4320" w:hanging="180"/>
      </w:pPr>
    </w:lvl>
    <w:lvl w:ilvl="6" w:tplc="4328CE5E" w:tentative="1">
      <w:start w:val="1"/>
      <w:numFmt w:val="decimal"/>
      <w:lvlText w:val="%7."/>
      <w:lvlJc w:val="left"/>
      <w:pPr>
        <w:ind w:left="5040" w:hanging="360"/>
      </w:pPr>
    </w:lvl>
    <w:lvl w:ilvl="7" w:tplc="758CF7EC" w:tentative="1">
      <w:start w:val="1"/>
      <w:numFmt w:val="lowerLetter"/>
      <w:lvlText w:val="%8."/>
      <w:lvlJc w:val="left"/>
      <w:pPr>
        <w:ind w:left="5760" w:hanging="360"/>
      </w:pPr>
    </w:lvl>
    <w:lvl w:ilvl="8" w:tplc="ACF4BC24" w:tentative="1">
      <w:start w:val="1"/>
      <w:numFmt w:val="lowerRoman"/>
      <w:lvlText w:val="%9."/>
      <w:lvlJc w:val="right"/>
      <w:pPr>
        <w:ind w:left="6480" w:hanging="180"/>
      </w:pPr>
    </w:lvl>
  </w:abstractNum>
  <w:abstractNum w:abstractNumId="8" w15:restartNumberingAfterBreak="0">
    <w:nsid w:val="2F284E09"/>
    <w:multiLevelType w:val="hybridMultilevel"/>
    <w:tmpl w:val="FD38E9F6"/>
    <w:lvl w:ilvl="0" w:tplc="9AA2E1E0">
      <w:start w:val="1"/>
      <w:numFmt w:val="lowerLetter"/>
      <w:lvlText w:val="%1."/>
      <w:lvlJc w:val="left"/>
      <w:pPr>
        <w:ind w:left="720" w:hanging="360"/>
      </w:pPr>
    </w:lvl>
    <w:lvl w:ilvl="1" w:tplc="D87229C2" w:tentative="1">
      <w:start w:val="1"/>
      <w:numFmt w:val="lowerLetter"/>
      <w:lvlText w:val="%2."/>
      <w:lvlJc w:val="left"/>
      <w:pPr>
        <w:ind w:left="1440" w:hanging="360"/>
      </w:pPr>
    </w:lvl>
    <w:lvl w:ilvl="2" w:tplc="75BE9AAE" w:tentative="1">
      <w:start w:val="1"/>
      <w:numFmt w:val="lowerRoman"/>
      <w:lvlText w:val="%3."/>
      <w:lvlJc w:val="right"/>
      <w:pPr>
        <w:ind w:left="2160" w:hanging="180"/>
      </w:pPr>
    </w:lvl>
    <w:lvl w:ilvl="3" w:tplc="9724DB96" w:tentative="1">
      <w:start w:val="1"/>
      <w:numFmt w:val="decimal"/>
      <w:lvlText w:val="%4."/>
      <w:lvlJc w:val="left"/>
      <w:pPr>
        <w:ind w:left="2880" w:hanging="360"/>
      </w:pPr>
    </w:lvl>
    <w:lvl w:ilvl="4" w:tplc="C4825E6E" w:tentative="1">
      <w:start w:val="1"/>
      <w:numFmt w:val="lowerLetter"/>
      <w:lvlText w:val="%5."/>
      <w:lvlJc w:val="left"/>
      <w:pPr>
        <w:ind w:left="3600" w:hanging="360"/>
      </w:pPr>
    </w:lvl>
    <w:lvl w:ilvl="5" w:tplc="27203A9A" w:tentative="1">
      <w:start w:val="1"/>
      <w:numFmt w:val="lowerRoman"/>
      <w:lvlText w:val="%6."/>
      <w:lvlJc w:val="right"/>
      <w:pPr>
        <w:ind w:left="4320" w:hanging="180"/>
      </w:pPr>
    </w:lvl>
    <w:lvl w:ilvl="6" w:tplc="9D7C48FE" w:tentative="1">
      <w:start w:val="1"/>
      <w:numFmt w:val="decimal"/>
      <w:lvlText w:val="%7."/>
      <w:lvlJc w:val="left"/>
      <w:pPr>
        <w:ind w:left="5040" w:hanging="360"/>
      </w:pPr>
    </w:lvl>
    <w:lvl w:ilvl="7" w:tplc="8ECA7CB4" w:tentative="1">
      <w:start w:val="1"/>
      <w:numFmt w:val="lowerLetter"/>
      <w:lvlText w:val="%8."/>
      <w:lvlJc w:val="left"/>
      <w:pPr>
        <w:ind w:left="5760" w:hanging="360"/>
      </w:pPr>
    </w:lvl>
    <w:lvl w:ilvl="8" w:tplc="9558E966" w:tentative="1">
      <w:start w:val="1"/>
      <w:numFmt w:val="lowerRoman"/>
      <w:lvlText w:val="%9."/>
      <w:lvlJc w:val="right"/>
      <w:pPr>
        <w:ind w:left="6480" w:hanging="180"/>
      </w:pPr>
    </w:lvl>
  </w:abstractNum>
  <w:abstractNum w:abstractNumId="9" w15:restartNumberingAfterBreak="0">
    <w:nsid w:val="3A04876D"/>
    <w:multiLevelType w:val="multilevel"/>
    <w:tmpl w:val="C9CC865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42560D6E"/>
    <w:multiLevelType w:val="hybridMultilevel"/>
    <w:tmpl w:val="E12AAAA8"/>
    <w:lvl w:ilvl="0" w:tplc="8E12F39E">
      <w:start w:val="1"/>
      <w:numFmt w:val="lowerLetter"/>
      <w:lvlText w:val="%1)"/>
      <w:lvlJc w:val="left"/>
      <w:pPr>
        <w:ind w:left="720" w:hanging="360"/>
      </w:pPr>
    </w:lvl>
    <w:lvl w:ilvl="1" w:tplc="BBDEDDF4" w:tentative="1">
      <w:start w:val="1"/>
      <w:numFmt w:val="lowerLetter"/>
      <w:lvlText w:val="%2."/>
      <w:lvlJc w:val="left"/>
      <w:pPr>
        <w:ind w:left="1440" w:hanging="360"/>
      </w:pPr>
    </w:lvl>
    <w:lvl w:ilvl="2" w:tplc="8512AE2C" w:tentative="1">
      <w:start w:val="1"/>
      <w:numFmt w:val="lowerRoman"/>
      <w:lvlText w:val="%3."/>
      <w:lvlJc w:val="right"/>
      <w:pPr>
        <w:ind w:left="2160" w:hanging="180"/>
      </w:pPr>
    </w:lvl>
    <w:lvl w:ilvl="3" w:tplc="804ECFB6" w:tentative="1">
      <w:start w:val="1"/>
      <w:numFmt w:val="decimal"/>
      <w:lvlText w:val="%4."/>
      <w:lvlJc w:val="left"/>
      <w:pPr>
        <w:ind w:left="2880" w:hanging="360"/>
      </w:pPr>
    </w:lvl>
    <w:lvl w:ilvl="4" w:tplc="FF5037EA" w:tentative="1">
      <w:start w:val="1"/>
      <w:numFmt w:val="lowerLetter"/>
      <w:lvlText w:val="%5."/>
      <w:lvlJc w:val="left"/>
      <w:pPr>
        <w:ind w:left="3600" w:hanging="360"/>
      </w:pPr>
    </w:lvl>
    <w:lvl w:ilvl="5" w:tplc="5FA26356" w:tentative="1">
      <w:start w:val="1"/>
      <w:numFmt w:val="lowerRoman"/>
      <w:lvlText w:val="%6."/>
      <w:lvlJc w:val="right"/>
      <w:pPr>
        <w:ind w:left="4320" w:hanging="180"/>
      </w:pPr>
    </w:lvl>
    <w:lvl w:ilvl="6" w:tplc="77348B96" w:tentative="1">
      <w:start w:val="1"/>
      <w:numFmt w:val="decimal"/>
      <w:lvlText w:val="%7."/>
      <w:lvlJc w:val="left"/>
      <w:pPr>
        <w:ind w:left="5040" w:hanging="360"/>
      </w:pPr>
    </w:lvl>
    <w:lvl w:ilvl="7" w:tplc="5F00045E" w:tentative="1">
      <w:start w:val="1"/>
      <w:numFmt w:val="lowerLetter"/>
      <w:lvlText w:val="%8."/>
      <w:lvlJc w:val="left"/>
      <w:pPr>
        <w:ind w:left="5760" w:hanging="360"/>
      </w:pPr>
    </w:lvl>
    <w:lvl w:ilvl="8" w:tplc="ECC00468" w:tentative="1">
      <w:start w:val="1"/>
      <w:numFmt w:val="lowerRoman"/>
      <w:lvlText w:val="%9."/>
      <w:lvlJc w:val="right"/>
      <w:pPr>
        <w:ind w:left="6480" w:hanging="180"/>
      </w:pPr>
    </w:lvl>
  </w:abstractNum>
  <w:abstractNum w:abstractNumId="11" w15:restartNumberingAfterBreak="0">
    <w:nsid w:val="4D126F54"/>
    <w:multiLevelType w:val="hybridMultilevel"/>
    <w:tmpl w:val="5462CD4C"/>
    <w:lvl w:ilvl="0" w:tplc="F7762182">
      <w:start w:val="1"/>
      <w:numFmt w:val="lowerLetter"/>
      <w:lvlText w:val="%1."/>
      <w:lvlJc w:val="left"/>
      <w:pPr>
        <w:ind w:left="720" w:hanging="360"/>
      </w:pPr>
    </w:lvl>
    <w:lvl w:ilvl="1" w:tplc="FC5C1222" w:tentative="1">
      <w:start w:val="1"/>
      <w:numFmt w:val="lowerLetter"/>
      <w:lvlText w:val="%2."/>
      <w:lvlJc w:val="left"/>
      <w:pPr>
        <w:ind w:left="1440" w:hanging="360"/>
      </w:pPr>
    </w:lvl>
    <w:lvl w:ilvl="2" w:tplc="192AB3C4" w:tentative="1">
      <w:start w:val="1"/>
      <w:numFmt w:val="lowerRoman"/>
      <w:lvlText w:val="%3."/>
      <w:lvlJc w:val="right"/>
      <w:pPr>
        <w:ind w:left="2160" w:hanging="180"/>
      </w:pPr>
    </w:lvl>
    <w:lvl w:ilvl="3" w:tplc="11D6BD88" w:tentative="1">
      <w:start w:val="1"/>
      <w:numFmt w:val="decimal"/>
      <w:lvlText w:val="%4."/>
      <w:lvlJc w:val="left"/>
      <w:pPr>
        <w:ind w:left="2880" w:hanging="360"/>
      </w:pPr>
    </w:lvl>
    <w:lvl w:ilvl="4" w:tplc="8208E478" w:tentative="1">
      <w:start w:val="1"/>
      <w:numFmt w:val="lowerLetter"/>
      <w:lvlText w:val="%5."/>
      <w:lvlJc w:val="left"/>
      <w:pPr>
        <w:ind w:left="3600" w:hanging="360"/>
      </w:pPr>
    </w:lvl>
    <w:lvl w:ilvl="5" w:tplc="89748FCE" w:tentative="1">
      <w:start w:val="1"/>
      <w:numFmt w:val="lowerRoman"/>
      <w:lvlText w:val="%6."/>
      <w:lvlJc w:val="right"/>
      <w:pPr>
        <w:ind w:left="4320" w:hanging="180"/>
      </w:pPr>
    </w:lvl>
    <w:lvl w:ilvl="6" w:tplc="467084F6" w:tentative="1">
      <w:start w:val="1"/>
      <w:numFmt w:val="decimal"/>
      <w:lvlText w:val="%7."/>
      <w:lvlJc w:val="left"/>
      <w:pPr>
        <w:ind w:left="5040" w:hanging="360"/>
      </w:pPr>
    </w:lvl>
    <w:lvl w:ilvl="7" w:tplc="791E0FC8" w:tentative="1">
      <w:start w:val="1"/>
      <w:numFmt w:val="lowerLetter"/>
      <w:lvlText w:val="%8."/>
      <w:lvlJc w:val="left"/>
      <w:pPr>
        <w:ind w:left="5760" w:hanging="360"/>
      </w:pPr>
    </w:lvl>
    <w:lvl w:ilvl="8" w:tplc="C002890C" w:tentative="1">
      <w:start w:val="1"/>
      <w:numFmt w:val="lowerRoman"/>
      <w:lvlText w:val="%9."/>
      <w:lvlJc w:val="right"/>
      <w:pPr>
        <w:ind w:left="6480" w:hanging="180"/>
      </w:pPr>
    </w:lvl>
  </w:abstractNum>
  <w:abstractNum w:abstractNumId="12" w15:restartNumberingAfterBreak="0">
    <w:nsid w:val="593E7921"/>
    <w:multiLevelType w:val="hybridMultilevel"/>
    <w:tmpl w:val="D69E2186"/>
    <w:lvl w:ilvl="0" w:tplc="66287662">
      <w:start w:val="1"/>
      <w:numFmt w:val="lowerLetter"/>
      <w:lvlText w:val="%1."/>
      <w:lvlJc w:val="left"/>
      <w:pPr>
        <w:ind w:left="1070" w:hanging="710"/>
      </w:pPr>
      <w:rPr>
        <w:rFonts w:hint="default"/>
      </w:rPr>
    </w:lvl>
    <w:lvl w:ilvl="1" w:tplc="005AF656" w:tentative="1">
      <w:start w:val="1"/>
      <w:numFmt w:val="lowerLetter"/>
      <w:lvlText w:val="%2."/>
      <w:lvlJc w:val="left"/>
      <w:pPr>
        <w:ind w:left="1440" w:hanging="360"/>
      </w:pPr>
    </w:lvl>
    <w:lvl w:ilvl="2" w:tplc="0C50AE66" w:tentative="1">
      <w:start w:val="1"/>
      <w:numFmt w:val="lowerRoman"/>
      <w:lvlText w:val="%3."/>
      <w:lvlJc w:val="right"/>
      <w:pPr>
        <w:ind w:left="2160" w:hanging="180"/>
      </w:pPr>
    </w:lvl>
    <w:lvl w:ilvl="3" w:tplc="104A6C44" w:tentative="1">
      <w:start w:val="1"/>
      <w:numFmt w:val="decimal"/>
      <w:lvlText w:val="%4."/>
      <w:lvlJc w:val="left"/>
      <w:pPr>
        <w:ind w:left="2880" w:hanging="360"/>
      </w:pPr>
    </w:lvl>
    <w:lvl w:ilvl="4" w:tplc="D9F41FD4" w:tentative="1">
      <w:start w:val="1"/>
      <w:numFmt w:val="lowerLetter"/>
      <w:lvlText w:val="%5."/>
      <w:lvlJc w:val="left"/>
      <w:pPr>
        <w:ind w:left="3600" w:hanging="360"/>
      </w:pPr>
    </w:lvl>
    <w:lvl w:ilvl="5" w:tplc="4EA8D314" w:tentative="1">
      <w:start w:val="1"/>
      <w:numFmt w:val="lowerRoman"/>
      <w:lvlText w:val="%6."/>
      <w:lvlJc w:val="right"/>
      <w:pPr>
        <w:ind w:left="4320" w:hanging="180"/>
      </w:pPr>
    </w:lvl>
    <w:lvl w:ilvl="6" w:tplc="30881F9A" w:tentative="1">
      <w:start w:val="1"/>
      <w:numFmt w:val="decimal"/>
      <w:lvlText w:val="%7."/>
      <w:lvlJc w:val="left"/>
      <w:pPr>
        <w:ind w:left="5040" w:hanging="360"/>
      </w:pPr>
    </w:lvl>
    <w:lvl w:ilvl="7" w:tplc="C0B2E476" w:tentative="1">
      <w:start w:val="1"/>
      <w:numFmt w:val="lowerLetter"/>
      <w:lvlText w:val="%8."/>
      <w:lvlJc w:val="left"/>
      <w:pPr>
        <w:ind w:left="5760" w:hanging="360"/>
      </w:pPr>
    </w:lvl>
    <w:lvl w:ilvl="8" w:tplc="0BD0ABD0" w:tentative="1">
      <w:start w:val="1"/>
      <w:numFmt w:val="lowerRoman"/>
      <w:lvlText w:val="%9."/>
      <w:lvlJc w:val="right"/>
      <w:pPr>
        <w:ind w:left="6480" w:hanging="180"/>
      </w:pPr>
    </w:lvl>
  </w:abstractNum>
  <w:abstractNum w:abstractNumId="13" w15:restartNumberingAfterBreak="0">
    <w:nsid w:val="615D7D08"/>
    <w:multiLevelType w:val="hybridMultilevel"/>
    <w:tmpl w:val="4984DCF0"/>
    <w:lvl w:ilvl="0" w:tplc="D6947A96">
      <w:start w:val="1"/>
      <w:numFmt w:val="lowerLetter"/>
      <w:lvlText w:val="%1."/>
      <w:lvlJc w:val="left"/>
      <w:pPr>
        <w:ind w:left="1070" w:hanging="710"/>
      </w:pPr>
      <w:rPr>
        <w:rFonts w:hint="default"/>
      </w:rPr>
    </w:lvl>
    <w:lvl w:ilvl="1" w:tplc="45FC3FEA" w:tentative="1">
      <w:start w:val="1"/>
      <w:numFmt w:val="lowerLetter"/>
      <w:lvlText w:val="%2."/>
      <w:lvlJc w:val="left"/>
      <w:pPr>
        <w:ind w:left="1440" w:hanging="360"/>
      </w:pPr>
    </w:lvl>
    <w:lvl w:ilvl="2" w:tplc="4EDA89C8" w:tentative="1">
      <w:start w:val="1"/>
      <w:numFmt w:val="lowerRoman"/>
      <w:lvlText w:val="%3."/>
      <w:lvlJc w:val="right"/>
      <w:pPr>
        <w:ind w:left="2160" w:hanging="180"/>
      </w:pPr>
    </w:lvl>
    <w:lvl w:ilvl="3" w:tplc="25BA9E16" w:tentative="1">
      <w:start w:val="1"/>
      <w:numFmt w:val="decimal"/>
      <w:lvlText w:val="%4."/>
      <w:lvlJc w:val="left"/>
      <w:pPr>
        <w:ind w:left="2880" w:hanging="360"/>
      </w:pPr>
    </w:lvl>
    <w:lvl w:ilvl="4" w:tplc="17AA2676" w:tentative="1">
      <w:start w:val="1"/>
      <w:numFmt w:val="lowerLetter"/>
      <w:lvlText w:val="%5."/>
      <w:lvlJc w:val="left"/>
      <w:pPr>
        <w:ind w:left="3600" w:hanging="360"/>
      </w:pPr>
    </w:lvl>
    <w:lvl w:ilvl="5" w:tplc="BEF8A1C2" w:tentative="1">
      <w:start w:val="1"/>
      <w:numFmt w:val="lowerRoman"/>
      <w:lvlText w:val="%6."/>
      <w:lvlJc w:val="right"/>
      <w:pPr>
        <w:ind w:left="4320" w:hanging="180"/>
      </w:pPr>
    </w:lvl>
    <w:lvl w:ilvl="6" w:tplc="F6FCD550" w:tentative="1">
      <w:start w:val="1"/>
      <w:numFmt w:val="decimal"/>
      <w:lvlText w:val="%7."/>
      <w:lvlJc w:val="left"/>
      <w:pPr>
        <w:ind w:left="5040" w:hanging="360"/>
      </w:pPr>
    </w:lvl>
    <w:lvl w:ilvl="7" w:tplc="D4B8386C" w:tentative="1">
      <w:start w:val="1"/>
      <w:numFmt w:val="lowerLetter"/>
      <w:lvlText w:val="%8."/>
      <w:lvlJc w:val="left"/>
      <w:pPr>
        <w:ind w:left="5760" w:hanging="360"/>
      </w:pPr>
    </w:lvl>
    <w:lvl w:ilvl="8" w:tplc="D4067D18" w:tentative="1">
      <w:start w:val="1"/>
      <w:numFmt w:val="lowerRoman"/>
      <w:lvlText w:val="%9."/>
      <w:lvlJc w:val="right"/>
      <w:pPr>
        <w:ind w:left="6480" w:hanging="180"/>
      </w:pPr>
    </w:lvl>
  </w:abstractNum>
  <w:abstractNum w:abstractNumId="14" w15:restartNumberingAfterBreak="0">
    <w:nsid w:val="783730B4"/>
    <w:multiLevelType w:val="hybridMultilevel"/>
    <w:tmpl w:val="FA8A077A"/>
    <w:lvl w:ilvl="0" w:tplc="85CC4704">
      <w:start w:val="3"/>
      <w:numFmt w:val="bullet"/>
      <w:lvlText w:val="-"/>
      <w:lvlJc w:val="left"/>
      <w:pPr>
        <w:ind w:left="720" w:hanging="360"/>
      </w:pPr>
      <w:rPr>
        <w:rFonts w:ascii="Verdana" w:eastAsia="DejaVu Sans" w:hAnsi="Verdana" w:cs="Lohit Hindi" w:hint="default"/>
      </w:rPr>
    </w:lvl>
    <w:lvl w:ilvl="1" w:tplc="C0F27C44" w:tentative="1">
      <w:start w:val="1"/>
      <w:numFmt w:val="bullet"/>
      <w:lvlText w:val="o"/>
      <w:lvlJc w:val="left"/>
      <w:pPr>
        <w:ind w:left="1440" w:hanging="360"/>
      </w:pPr>
      <w:rPr>
        <w:rFonts w:ascii="Courier New" w:hAnsi="Courier New" w:cs="Courier New" w:hint="default"/>
      </w:rPr>
    </w:lvl>
    <w:lvl w:ilvl="2" w:tplc="D8F251E4" w:tentative="1">
      <w:start w:val="1"/>
      <w:numFmt w:val="bullet"/>
      <w:lvlText w:val=""/>
      <w:lvlJc w:val="left"/>
      <w:pPr>
        <w:ind w:left="2160" w:hanging="360"/>
      </w:pPr>
      <w:rPr>
        <w:rFonts w:ascii="Wingdings" w:hAnsi="Wingdings" w:hint="default"/>
      </w:rPr>
    </w:lvl>
    <w:lvl w:ilvl="3" w:tplc="3124BBF4" w:tentative="1">
      <w:start w:val="1"/>
      <w:numFmt w:val="bullet"/>
      <w:lvlText w:val=""/>
      <w:lvlJc w:val="left"/>
      <w:pPr>
        <w:ind w:left="2880" w:hanging="360"/>
      </w:pPr>
      <w:rPr>
        <w:rFonts w:ascii="Symbol" w:hAnsi="Symbol" w:hint="default"/>
      </w:rPr>
    </w:lvl>
    <w:lvl w:ilvl="4" w:tplc="1A8812EE" w:tentative="1">
      <w:start w:val="1"/>
      <w:numFmt w:val="bullet"/>
      <w:lvlText w:val="o"/>
      <w:lvlJc w:val="left"/>
      <w:pPr>
        <w:ind w:left="3600" w:hanging="360"/>
      </w:pPr>
      <w:rPr>
        <w:rFonts w:ascii="Courier New" w:hAnsi="Courier New" w:cs="Courier New" w:hint="default"/>
      </w:rPr>
    </w:lvl>
    <w:lvl w:ilvl="5" w:tplc="711A8B88" w:tentative="1">
      <w:start w:val="1"/>
      <w:numFmt w:val="bullet"/>
      <w:lvlText w:val=""/>
      <w:lvlJc w:val="left"/>
      <w:pPr>
        <w:ind w:left="4320" w:hanging="360"/>
      </w:pPr>
      <w:rPr>
        <w:rFonts w:ascii="Wingdings" w:hAnsi="Wingdings" w:hint="default"/>
      </w:rPr>
    </w:lvl>
    <w:lvl w:ilvl="6" w:tplc="74B600BA" w:tentative="1">
      <w:start w:val="1"/>
      <w:numFmt w:val="bullet"/>
      <w:lvlText w:val=""/>
      <w:lvlJc w:val="left"/>
      <w:pPr>
        <w:ind w:left="5040" w:hanging="360"/>
      </w:pPr>
      <w:rPr>
        <w:rFonts w:ascii="Symbol" w:hAnsi="Symbol" w:hint="default"/>
      </w:rPr>
    </w:lvl>
    <w:lvl w:ilvl="7" w:tplc="46CA42B0" w:tentative="1">
      <w:start w:val="1"/>
      <w:numFmt w:val="bullet"/>
      <w:lvlText w:val="o"/>
      <w:lvlJc w:val="left"/>
      <w:pPr>
        <w:ind w:left="5760" w:hanging="360"/>
      </w:pPr>
      <w:rPr>
        <w:rFonts w:ascii="Courier New" w:hAnsi="Courier New" w:cs="Courier New" w:hint="default"/>
      </w:rPr>
    </w:lvl>
    <w:lvl w:ilvl="8" w:tplc="A5067940" w:tentative="1">
      <w:start w:val="1"/>
      <w:numFmt w:val="bullet"/>
      <w:lvlText w:val=""/>
      <w:lvlJc w:val="left"/>
      <w:pPr>
        <w:ind w:left="6480" w:hanging="360"/>
      </w:pPr>
      <w:rPr>
        <w:rFonts w:ascii="Wingdings" w:hAnsi="Wingdings" w:hint="default"/>
      </w:rPr>
    </w:lvl>
  </w:abstractNum>
  <w:num w:numId="1" w16cid:durableId="1213272310">
    <w:abstractNumId w:val="2"/>
  </w:num>
  <w:num w:numId="2" w16cid:durableId="2046982712">
    <w:abstractNumId w:val="9"/>
  </w:num>
  <w:num w:numId="3" w16cid:durableId="505286370">
    <w:abstractNumId w:val="0"/>
  </w:num>
  <w:num w:numId="4" w16cid:durableId="1833716468">
    <w:abstractNumId w:val="1"/>
  </w:num>
  <w:num w:numId="5" w16cid:durableId="887571947">
    <w:abstractNumId w:val="6"/>
  </w:num>
  <w:num w:numId="6" w16cid:durableId="1694914946">
    <w:abstractNumId w:val="13"/>
  </w:num>
  <w:num w:numId="7" w16cid:durableId="188569455">
    <w:abstractNumId w:val="5"/>
  </w:num>
  <w:num w:numId="8" w16cid:durableId="898515533">
    <w:abstractNumId w:val="14"/>
  </w:num>
  <w:num w:numId="9" w16cid:durableId="96171069">
    <w:abstractNumId w:val="4"/>
  </w:num>
  <w:num w:numId="10" w16cid:durableId="115566175">
    <w:abstractNumId w:val="12"/>
  </w:num>
  <w:num w:numId="11" w16cid:durableId="953026231">
    <w:abstractNumId w:val="10"/>
  </w:num>
  <w:num w:numId="12" w16cid:durableId="725572397">
    <w:abstractNumId w:val="3"/>
  </w:num>
  <w:num w:numId="13" w16cid:durableId="476534128">
    <w:abstractNumId w:val="7"/>
  </w:num>
  <w:num w:numId="14" w16cid:durableId="1058095860">
    <w:abstractNumId w:val="11"/>
  </w:num>
  <w:num w:numId="15" w16cid:durableId="1891334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78"/>
    <w:rsid w:val="0000798E"/>
    <w:rsid w:val="00021689"/>
    <w:rsid w:val="0003735A"/>
    <w:rsid w:val="0006067B"/>
    <w:rsid w:val="0007587D"/>
    <w:rsid w:val="00087C3C"/>
    <w:rsid w:val="000A78D8"/>
    <w:rsid w:val="000B5F36"/>
    <w:rsid w:val="000C448A"/>
    <w:rsid w:val="00103586"/>
    <w:rsid w:val="00145044"/>
    <w:rsid w:val="001766DA"/>
    <w:rsid w:val="0018600F"/>
    <w:rsid w:val="00190E4F"/>
    <w:rsid w:val="001A67D9"/>
    <w:rsid w:val="001A7E88"/>
    <w:rsid w:val="001B25CC"/>
    <w:rsid w:val="002139F7"/>
    <w:rsid w:val="00223B75"/>
    <w:rsid w:val="002353C3"/>
    <w:rsid w:val="00237385"/>
    <w:rsid w:val="00240E08"/>
    <w:rsid w:val="0026223C"/>
    <w:rsid w:val="002630C4"/>
    <w:rsid w:val="002763B6"/>
    <w:rsid w:val="00276CE9"/>
    <w:rsid w:val="00291A5F"/>
    <w:rsid w:val="002A04EB"/>
    <w:rsid w:val="002A1BDC"/>
    <w:rsid w:val="002A3B22"/>
    <w:rsid w:val="002A4013"/>
    <w:rsid w:val="002B4278"/>
    <w:rsid w:val="002B4635"/>
    <w:rsid w:val="002C147C"/>
    <w:rsid w:val="002D0BE2"/>
    <w:rsid w:val="002D1B65"/>
    <w:rsid w:val="002F0E6D"/>
    <w:rsid w:val="00310628"/>
    <w:rsid w:val="0035464B"/>
    <w:rsid w:val="00364FE5"/>
    <w:rsid w:val="003902E1"/>
    <w:rsid w:val="00392749"/>
    <w:rsid w:val="003B29B4"/>
    <w:rsid w:val="003C6378"/>
    <w:rsid w:val="003F0DA2"/>
    <w:rsid w:val="003F3C53"/>
    <w:rsid w:val="003F7339"/>
    <w:rsid w:val="004126F0"/>
    <w:rsid w:val="0043006F"/>
    <w:rsid w:val="004332E3"/>
    <w:rsid w:val="0046138A"/>
    <w:rsid w:val="004A278A"/>
    <w:rsid w:val="004A7690"/>
    <w:rsid w:val="004B423E"/>
    <w:rsid w:val="004D130D"/>
    <w:rsid w:val="004E214C"/>
    <w:rsid w:val="004F1AAE"/>
    <w:rsid w:val="00514EC5"/>
    <w:rsid w:val="005415DD"/>
    <w:rsid w:val="005422E6"/>
    <w:rsid w:val="0054320D"/>
    <w:rsid w:val="00547886"/>
    <w:rsid w:val="00553D73"/>
    <w:rsid w:val="00574698"/>
    <w:rsid w:val="005A79BF"/>
    <w:rsid w:val="005C33D9"/>
    <w:rsid w:val="005C5B70"/>
    <w:rsid w:val="005D3C24"/>
    <w:rsid w:val="005D4478"/>
    <w:rsid w:val="005E184E"/>
    <w:rsid w:val="00606D40"/>
    <w:rsid w:val="0063244B"/>
    <w:rsid w:val="0064147B"/>
    <w:rsid w:val="00641514"/>
    <w:rsid w:val="0064520A"/>
    <w:rsid w:val="00661FCA"/>
    <w:rsid w:val="0067372C"/>
    <w:rsid w:val="00690271"/>
    <w:rsid w:val="00693AEF"/>
    <w:rsid w:val="006B7C12"/>
    <w:rsid w:val="006C2E26"/>
    <w:rsid w:val="006D3BD8"/>
    <w:rsid w:val="006F565C"/>
    <w:rsid w:val="00701C22"/>
    <w:rsid w:val="00722D4F"/>
    <w:rsid w:val="00755C42"/>
    <w:rsid w:val="00787AD2"/>
    <w:rsid w:val="007A0C8B"/>
    <w:rsid w:val="007A40A2"/>
    <w:rsid w:val="007B6A41"/>
    <w:rsid w:val="007D0704"/>
    <w:rsid w:val="007D3E0A"/>
    <w:rsid w:val="007E675A"/>
    <w:rsid w:val="007F6804"/>
    <w:rsid w:val="007F76A4"/>
    <w:rsid w:val="00801F79"/>
    <w:rsid w:val="00823DF7"/>
    <w:rsid w:val="00856263"/>
    <w:rsid w:val="00887D73"/>
    <w:rsid w:val="008A10BD"/>
    <w:rsid w:val="008C275B"/>
    <w:rsid w:val="008D0AB1"/>
    <w:rsid w:val="008D6BC4"/>
    <w:rsid w:val="008E6E8B"/>
    <w:rsid w:val="008F5064"/>
    <w:rsid w:val="00901F2F"/>
    <w:rsid w:val="00932C02"/>
    <w:rsid w:val="00952159"/>
    <w:rsid w:val="009860E7"/>
    <w:rsid w:val="0099550D"/>
    <w:rsid w:val="009A3840"/>
    <w:rsid w:val="009B2880"/>
    <w:rsid w:val="009B5388"/>
    <w:rsid w:val="009B7ACB"/>
    <w:rsid w:val="009D780B"/>
    <w:rsid w:val="00A04830"/>
    <w:rsid w:val="00A2484A"/>
    <w:rsid w:val="00A714A2"/>
    <w:rsid w:val="00AA4EF4"/>
    <w:rsid w:val="00AB42D6"/>
    <w:rsid w:val="00AD25B3"/>
    <w:rsid w:val="00AE1F8A"/>
    <w:rsid w:val="00AE3DB3"/>
    <w:rsid w:val="00B32045"/>
    <w:rsid w:val="00B35B4C"/>
    <w:rsid w:val="00B556E5"/>
    <w:rsid w:val="00B640D7"/>
    <w:rsid w:val="00B91643"/>
    <w:rsid w:val="00BD7459"/>
    <w:rsid w:val="00C05738"/>
    <w:rsid w:val="00C0666B"/>
    <w:rsid w:val="00C10650"/>
    <w:rsid w:val="00C1526F"/>
    <w:rsid w:val="00C25567"/>
    <w:rsid w:val="00C41CDB"/>
    <w:rsid w:val="00C439AA"/>
    <w:rsid w:val="00C43F78"/>
    <w:rsid w:val="00C441AE"/>
    <w:rsid w:val="00C45528"/>
    <w:rsid w:val="00C50C9B"/>
    <w:rsid w:val="00C51933"/>
    <w:rsid w:val="00C527BF"/>
    <w:rsid w:val="00C64D87"/>
    <w:rsid w:val="00C667EC"/>
    <w:rsid w:val="00C74097"/>
    <w:rsid w:val="00CB3BD3"/>
    <w:rsid w:val="00CB3EAE"/>
    <w:rsid w:val="00CB4AA2"/>
    <w:rsid w:val="00CC1FBF"/>
    <w:rsid w:val="00CD0459"/>
    <w:rsid w:val="00CD707F"/>
    <w:rsid w:val="00CF4A9D"/>
    <w:rsid w:val="00D019AC"/>
    <w:rsid w:val="00D31069"/>
    <w:rsid w:val="00D32DD3"/>
    <w:rsid w:val="00D53EC8"/>
    <w:rsid w:val="00D719C0"/>
    <w:rsid w:val="00D72874"/>
    <w:rsid w:val="00D8787A"/>
    <w:rsid w:val="00D93B27"/>
    <w:rsid w:val="00DA6E7A"/>
    <w:rsid w:val="00DC46E3"/>
    <w:rsid w:val="00DD687F"/>
    <w:rsid w:val="00E75B44"/>
    <w:rsid w:val="00E81FF8"/>
    <w:rsid w:val="00EA4CA4"/>
    <w:rsid w:val="00EB05B8"/>
    <w:rsid w:val="00EB166F"/>
    <w:rsid w:val="00EC1B9D"/>
    <w:rsid w:val="00EC7D13"/>
    <w:rsid w:val="00EE19E0"/>
    <w:rsid w:val="00F043D0"/>
    <w:rsid w:val="00F057AB"/>
    <w:rsid w:val="00F11BFF"/>
    <w:rsid w:val="00F13142"/>
    <w:rsid w:val="00F16463"/>
    <w:rsid w:val="00F24E61"/>
    <w:rsid w:val="00F53D1E"/>
    <w:rsid w:val="00F552AD"/>
    <w:rsid w:val="00F63610"/>
    <w:rsid w:val="00F768B2"/>
    <w:rsid w:val="00F80CE1"/>
    <w:rsid w:val="00FA3054"/>
    <w:rsid w:val="00FB6091"/>
    <w:rsid w:val="00FE2C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2DD3"/>
    <w:pPr>
      <w:spacing w:line="240" w:lineRule="atLeast"/>
    </w:pPr>
    <w:rPr>
      <w:rFonts w:ascii="Verdana" w:hAnsi="Verdana"/>
      <w:color w:val="000000"/>
      <w:sz w:val="18"/>
      <w:szCs w:val="18"/>
    </w:rPr>
  </w:style>
  <w:style w:type="paragraph" w:styleId="Kop1">
    <w:name w:val="heading 1"/>
    <w:basedOn w:val="Standaard"/>
    <w:next w:val="Standaard"/>
    <w:uiPriority w:val="1"/>
    <w:qFormat/>
    <w:rsid w:val="00D32DD3"/>
    <w:pPr>
      <w:tabs>
        <w:tab w:val="left" w:pos="0"/>
      </w:tabs>
      <w:spacing w:before="240"/>
      <w:outlineLvl w:val="0"/>
    </w:pPr>
    <w:rPr>
      <w:b/>
    </w:rPr>
  </w:style>
  <w:style w:type="paragraph" w:styleId="Kop2">
    <w:name w:val="heading 2"/>
    <w:basedOn w:val="Standaard"/>
    <w:next w:val="Standaard"/>
    <w:uiPriority w:val="2"/>
    <w:qFormat/>
    <w:rsid w:val="00D32DD3"/>
    <w:pPr>
      <w:tabs>
        <w:tab w:val="left" w:pos="0"/>
      </w:tabs>
      <w:spacing w:before="240" w:line="240" w:lineRule="exact"/>
      <w:outlineLvl w:val="1"/>
    </w:pPr>
    <w:rPr>
      <w:i/>
    </w:rPr>
  </w:style>
  <w:style w:type="paragraph" w:styleId="Kop3">
    <w:name w:val="heading 3"/>
    <w:basedOn w:val="Standaard"/>
    <w:next w:val="Standaard"/>
    <w:rsid w:val="00D32DD3"/>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rsid w:val="00D32DD3"/>
    <w:pPr>
      <w:numPr>
        <w:numId w:val="1"/>
      </w:numPr>
      <w:spacing w:before="360"/>
    </w:pPr>
    <w:rPr>
      <w:b/>
    </w:rPr>
  </w:style>
  <w:style w:type="paragraph" w:customStyle="1" w:styleId="Comparitienummer">
    <w:name w:val="Comparitienummer"/>
    <w:basedOn w:val="Standaard"/>
    <w:next w:val="Standaard"/>
    <w:rsid w:val="00D32DD3"/>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rsid w:val="00D32DD3"/>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rsid w:val="00D32DD3"/>
    <w:pPr>
      <w:numPr>
        <w:numId w:val="3"/>
      </w:numPr>
    </w:pPr>
  </w:style>
  <w:style w:type="paragraph" w:styleId="Ondertitel">
    <w:name w:val="Subtitle"/>
    <w:basedOn w:val="Standaard"/>
    <w:next w:val="Standaard"/>
    <w:rsid w:val="00D32DD3"/>
    <w:pPr>
      <w:spacing w:line="320" w:lineRule="atLeast"/>
    </w:pPr>
    <w:rPr>
      <w:sz w:val="24"/>
      <w:szCs w:val="24"/>
    </w:rPr>
  </w:style>
  <w:style w:type="paragraph" w:customStyle="1" w:styleId="Opsomming">
    <w:name w:val="Opsomming"/>
    <w:basedOn w:val="Standaard"/>
    <w:uiPriority w:val="3"/>
    <w:qFormat/>
    <w:rsid w:val="00D32DD3"/>
    <w:pPr>
      <w:numPr>
        <w:numId w:val="4"/>
      </w:numPr>
    </w:pPr>
  </w:style>
  <w:style w:type="paragraph" w:customStyle="1" w:styleId="Pagina-eindeKop1">
    <w:name w:val="Pagina-einde Kop 1"/>
    <w:basedOn w:val="Standaard"/>
    <w:next w:val="Standaard"/>
    <w:rsid w:val="00D32DD3"/>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rsid w:val="00D32DD3"/>
    <w:pPr>
      <w:spacing w:line="180" w:lineRule="exact"/>
    </w:pPr>
    <w:rPr>
      <w:b/>
      <w:caps/>
      <w:sz w:val="13"/>
      <w:szCs w:val="13"/>
    </w:rPr>
  </w:style>
  <w:style w:type="paragraph" w:customStyle="1" w:styleId="Standaardcursief">
    <w:name w:val="Standaard cursief"/>
    <w:basedOn w:val="Standaard"/>
    <w:next w:val="Standaard"/>
    <w:qFormat/>
    <w:rsid w:val="00D32DD3"/>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rsid w:val="00D32DD3"/>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rsid w:val="00D32DD3"/>
    <w:pPr>
      <w:spacing w:line="320" w:lineRule="atLeast"/>
    </w:pPr>
    <w:rPr>
      <w:b/>
      <w:sz w:val="24"/>
      <w:szCs w:val="24"/>
    </w:rPr>
  </w:style>
  <w:style w:type="paragraph" w:customStyle="1" w:styleId="WitregelW1">
    <w:name w:val="Witregel W1"/>
    <w:basedOn w:val="Standaard"/>
    <w:next w:val="Standaard"/>
    <w:rsid w:val="00D32DD3"/>
    <w:pPr>
      <w:spacing w:line="90" w:lineRule="exact"/>
    </w:pPr>
    <w:rPr>
      <w:sz w:val="9"/>
      <w:szCs w:val="9"/>
    </w:rPr>
  </w:style>
  <w:style w:type="paragraph" w:customStyle="1" w:styleId="WitregelW1bodytekst">
    <w:name w:val="Witregel W1 (bodytekst)"/>
    <w:basedOn w:val="Standaard"/>
    <w:next w:val="Standaard"/>
    <w:rsid w:val="00D32DD3"/>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C63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6378"/>
    <w:rPr>
      <w:rFonts w:ascii="Verdana" w:hAnsi="Verdana"/>
      <w:color w:val="000000"/>
      <w:sz w:val="18"/>
      <w:szCs w:val="18"/>
    </w:rPr>
  </w:style>
  <w:style w:type="paragraph" w:styleId="Voettekst">
    <w:name w:val="footer"/>
    <w:basedOn w:val="Standaard"/>
    <w:link w:val="VoettekstChar"/>
    <w:uiPriority w:val="99"/>
    <w:unhideWhenUsed/>
    <w:rsid w:val="003C63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6378"/>
    <w:rPr>
      <w:rFonts w:ascii="Verdana" w:hAnsi="Verdana"/>
      <w:color w:val="000000"/>
      <w:sz w:val="18"/>
      <w:szCs w:val="18"/>
    </w:rPr>
  </w:style>
  <w:style w:type="paragraph" w:styleId="Lijstalinea">
    <w:name w:val="List Paragraph"/>
    <w:basedOn w:val="Standaard"/>
    <w:uiPriority w:val="34"/>
    <w:semiHidden/>
    <w:rsid w:val="008A10BD"/>
    <w:pPr>
      <w:ind w:left="720"/>
      <w:contextualSpacing/>
    </w:pPr>
  </w:style>
  <w:style w:type="paragraph" w:styleId="Revisie">
    <w:name w:val="Revision"/>
    <w:hidden/>
    <w:uiPriority w:val="99"/>
    <w:semiHidden/>
    <w:rsid w:val="00D32DD3"/>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A4CA4"/>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EA4CA4"/>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EA4CA4"/>
    <w:rPr>
      <w:vertAlign w:val="superscript"/>
    </w:rPr>
  </w:style>
  <w:style w:type="paragraph" w:customStyle="1" w:styleId="Afzendgegevens">
    <w:name w:val="Afzendgegevens"/>
    <w:basedOn w:val="Standaard"/>
    <w:rsid w:val="00D019AC"/>
    <w:pPr>
      <w:autoSpaceDN/>
      <w:spacing w:line="180" w:lineRule="atLeast"/>
      <w:textAlignment w:val="auto"/>
    </w:pPr>
    <w:rPr>
      <w:rFonts w:eastAsia="Times New Roman" w:cs="Times New Roman"/>
      <w:color w:val="auto"/>
      <w:sz w:val="13"/>
      <w:szCs w:val="20"/>
    </w:rPr>
  </w:style>
  <w:style w:type="paragraph" w:customStyle="1" w:styleId="Huisstijl-Ondertekeningvervolg">
    <w:name w:val="Huisstijl - Ondertekening vervolg"/>
    <w:basedOn w:val="Standaard"/>
    <w:rsid w:val="007F76A4"/>
    <w:pPr>
      <w:widowControl w:val="0"/>
      <w:suppressAutoHyphens/>
      <w:spacing w:line="240" w:lineRule="exact"/>
    </w:pPr>
    <w:rPr>
      <w:i/>
      <w:color w:val="auto"/>
      <w:kern w:val="3"/>
      <w:szCs w:val="24"/>
      <w:lang w:eastAsia="zh-CN" w:bidi="hi-IN"/>
    </w:rPr>
  </w:style>
  <w:style w:type="character" w:styleId="Verwijzingopmerking">
    <w:name w:val="annotation reference"/>
    <w:basedOn w:val="Standaardalinea-lettertype"/>
    <w:uiPriority w:val="99"/>
    <w:semiHidden/>
    <w:unhideWhenUsed/>
    <w:rsid w:val="0054320D"/>
    <w:rPr>
      <w:sz w:val="16"/>
      <w:szCs w:val="16"/>
    </w:rPr>
  </w:style>
  <w:style w:type="paragraph" w:styleId="Tekstopmerking">
    <w:name w:val="annotation text"/>
    <w:basedOn w:val="Standaard"/>
    <w:link w:val="TekstopmerkingChar"/>
    <w:uiPriority w:val="99"/>
    <w:unhideWhenUsed/>
    <w:rsid w:val="0054320D"/>
    <w:pPr>
      <w:spacing w:line="240" w:lineRule="auto"/>
    </w:pPr>
    <w:rPr>
      <w:sz w:val="20"/>
      <w:szCs w:val="20"/>
    </w:rPr>
  </w:style>
  <w:style w:type="character" w:customStyle="1" w:styleId="TekstopmerkingChar">
    <w:name w:val="Tekst opmerking Char"/>
    <w:basedOn w:val="Standaardalinea-lettertype"/>
    <w:link w:val="Tekstopmerking"/>
    <w:uiPriority w:val="99"/>
    <w:rsid w:val="0054320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4320D"/>
    <w:rPr>
      <w:b/>
      <w:bCs/>
    </w:rPr>
  </w:style>
  <w:style w:type="character" w:customStyle="1" w:styleId="OnderwerpvanopmerkingChar">
    <w:name w:val="Onderwerp van opmerking Char"/>
    <w:basedOn w:val="TekstopmerkingChar"/>
    <w:link w:val="Onderwerpvanopmerking"/>
    <w:uiPriority w:val="99"/>
    <w:semiHidden/>
    <w:rsid w:val="0054320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768</ap:Words>
  <ap:Characters>4230</ap:Characters>
  <ap:DocSecurity>0</ap:DocSecurity>
  <ap:Lines>35</ap:Lines>
  <ap:Paragraphs>9</ap:Paragraphs>
  <ap:ScaleCrop>false</ap:ScaleCrop>
  <ap:LinksUpToDate>false</ap:LinksUpToDate>
  <ap:CharactersWithSpaces>4989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2026-05-21T10:07:00.0000000Z</dcterms:created>
  <dcterms:modified xsi:type="dcterms:W3CDTF">2026-05-21T14:58:00.0000000Z</dcterms:modified>
  <dc:description>------------------------</dc:description>
  <version/>
  <category/>
</coreProperties>
</file>