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296B" w:rsidR="00DC296B" w:rsidP="00A72178" w:rsidRDefault="00DA7BDD" w14:paraId="6B427429" w14:textId="17C11F81">
      <w:pPr>
        <w:pStyle w:val="WitregelW1bodytekst"/>
        <w:spacing w:line="240" w:lineRule="auto"/>
      </w:pPr>
      <w:r w:rsidRPr="00DC296B">
        <w:t xml:space="preserve">Hierbij bied ik u het jaarverslag van het Wetenschappelijk Onderzoek- en Datacentrum (hierna: WODC) </w:t>
      </w:r>
      <w:r w:rsidR="00A72178">
        <w:t xml:space="preserve">over 2025 </w:t>
      </w:r>
      <w:r w:rsidRPr="00DC296B">
        <w:t xml:space="preserve">aan. </w:t>
      </w:r>
    </w:p>
    <w:p w:rsidRPr="00DC296B" w:rsidR="00DC296B" w:rsidP="00DC296B" w:rsidRDefault="00DC296B" w14:paraId="19A20949" w14:textId="77777777">
      <w:pPr>
        <w:pStyle w:val="WitregelW1bodytekst"/>
        <w:spacing w:line="240" w:lineRule="auto"/>
      </w:pPr>
    </w:p>
    <w:p w:rsidRPr="00DC296B" w:rsidR="00DA7BDD" w:rsidP="00DC296B" w:rsidRDefault="00DA7BDD" w14:paraId="6C92DE57" w14:textId="55CBA378">
      <w:pPr>
        <w:pStyle w:val="WitregelW1bodytekst"/>
        <w:spacing w:line="240" w:lineRule="auto"/>
      </w:pPr>
      <w:r w:rsidRPr="00DC296B">
        <w:t>In dit jaarverslag doet het WODC verslag van de wetenschappelijke werkzaamheden in het jaar 2025. Ook wordt kort vooruitgeblikt op het onderzoek dat het WODC in 202</w:t>
      </w:r>
      <w:r w:rsidRPr="00DC296B" w:rsidR="00DC296B">
        <w:t>6</w:t>
      </w:r>
      <w:r w:rsidRPr="00DC296B">
        <w:t xml:space="preserve"> wil starten en (laten) uitvoeren. </w:t>
      </w:r>
    </w:p>
    <w:p w:rsidRPr="00DC296B" w:rsidR="00DA7BDD" w:rsidP="00DC296B" w:rsidRDefault="00DA7BDD" w14:paraId="1E19A1F3" w14:textId="77777777">
      <w:pPr>
        <w:pStyle w:val="WitregelW1bodytekst"/>
        <w:spacing w:line="240" w:lineRule="auto"/>
      </w:pPr>
    </w:p>
    <w:p w:rsidRPr="00DC296B" w:rsidR="00DC296B" w:rsidP="00DC296B" w:rsidRDefault="00DC296B" w14:paraId="6E0FC257" w14:textId="77777777">
      <w:pPr>
        <w:spacing w:line="240" w:lineRule="auto"/>
      </w:pPr>
    </w:p>
    <w:p w:rsidRPr="00DC296B" w:rsidR="00DA7BDD" w:rsidP="00DC296B" w:rsidRDefault="00DA7BDD" w14:paraId="441D03EC" w14:textId="77777777">
      <w:pPr>
        <w:pStyle w:val="WitregelW1bodytekst"/>
        <w:spacing w:line="240" w:lineRule="auto"/>
      </w:pPr>
      <w:bookmarkStart w:name="_Hlk227238103" w:id="0"/>
      <w:r w:rsidRPr="00DC296B">
        <w:t xml:space="preserve">De Minister van Justitie en Veiligheid, </w:t>
      </w:r>
    </w:p>
    <w:p w:rsidR="00DA7BDD" w:rsidP="00DC296B" w:rsidRDefault="00DA7BDD" w14:paraId="45A71C65" w14:textId="77777777">
      <w:pPr>
        <w:pStyle w:val="WitregelW1bodytekst"/>
        <w:spacing w:line="240" w:lineRule="auto"/>
      </w:pPr>
    </w:p>
    <w:p w:rsidR="0061350D" w:rsidP="0061350D" w:rsidRDefault="0061350D" w14:paraId="3C66C03B" w14:textId="77777777"/>
    <w:p w:rsidRPr="0061350D" w:rsidR="0061350D" w:rsidP="0061350D" w:rsidRDefault="0061350D" w14:paraId="2FFF3AE2" w14:textId="77777777"/>
    <w:p w:rsidRPr="00DC296B" w:rsidR="00DA7BDD" w:rsidP="00DC296B" w:rsidRDefault="00DA7BDD" w14:paraId="0FE25797" w14:textId="77777777">
      <w:pPr>
        <w:pStyle w:val="WitregelW1bodytekst"/>
        <w:spacing w:line="240" w:lineRule="auto"/>
      </w:pPr>
    </w:p>
    <w:p w:rsidRPr="00DC296B" w:rsidR="006E707B" w:rsidP="00DC296B" w:rsidRDefault="00DA7BDD" w14:paraId="5561C2E2" w14:textId="36F92A8E">
      <w:pPr>
        <w:pStyle w:val="WitregelW1bodytekst"/>
        <w:spacing w:line="240" w:lineRule="auto"/>
      </w:pPr>
      <w:r w:rsidRPr="00DC296B">
        <w:t>D.M. van Weel</w:t>
      </w:r>
      <w:bookmarkEnd w:id="0"/>
    </w:p>
    <w:sectPr w:rsidRPr="00DC296B" w:rsidR="006E707B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5844" w14:textId="77777777" w:rsidR="001A7666" w:rsidRDefault="001A7666">
      <w:pPr>
        <w:spacing w:line="240" w:lineRule="auto"/>
      </w:pPr>
      <w:r>
        <w:separator/>
      </w:r>
    </w:p>
  </w:endnote>
  <w:endnote w:type="continuationSeparator" w:id="0">
    <w:p w14:paraId="2F5D6376" w14:textId="77777777" w:rsidR="001A7666" w:rsidRDefault="001A7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F5B9" w14:textId="77777777" w:rsidR="001A7666" w:rsidRDefault="001A7666">
      <w:pPr>
        <w:spacing w:line="240" w:lineRule="auto"/>
      </w:pPr>
      <w:r>
        <w:separator/>
      </w:r>
    </w:p>
  </w:footnote>
  <w:footnote w:type="continuationSeparator" w:id="0">
    <w:p w14:paraId="16B4AFEE" w14:textId="77777777" w:rsidR="001A7666" w:rsidRDefault="001A7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F3A6" w14:textId="77777777" w:rsidR="006E707B" w:rsidRDefault="003C083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5204E35" wp14:editId="3365273D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A0476" w14:textId="77777777" w:rsidR="00C647C8" w:rsidRDefault="00C64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204E3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32A0476" w14:textId="77777777" w:rsidR="00C647C8" w:rsidRDefault="00C64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A9F1CC9" wp14:editId="55202BC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6E0CF" w14:textId="77777777" w:rsidR="006E707B" w:rsidRDefault="003C083E">
                          <w:pPr>
                            <w:pStyle w:val="Referentiegegevensbold"/>
                          </w:pPr>
                          <w:r>
                            <w:t xml:space="preserve">Wetenschappelijk Onderzoek- en Datacentrum </w:t>
                          </w:r>
                        </w:p>
                        <w:p w14:paraId="456B16F4" w14:textId="77777777" w:rsidR="006E707B" w:rsidRDefault="006E707B">
                          <w:pPr>
                            <w:pStyle w:val="WitregelW2"/>
                          </w:pPr>
                        </w:p>
                        <w:p w14:paraId="385C597F" w14:textId="77777777" w:rsidR="006E707B" w:rsidRDefault="003C083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9E22238" w14:textId="77777777" w:rsidR="006E707B" w:rsidRDefault="00120105">
                          <w:pPr>
                            <w:pStyle w:val="Referentiegegevens"/>
                          </w:pPr>
                          <w:sdt>
                            <w:sdtPr>
                              <w:id w:val="418371041"/>
                              <w:date w:fullDate="2026-04-13T09:2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C083E">
                                <w:t>13 april 2026</w:t>
                              </w:r>
                            </w:sdtContent>
                          </w:sdt>
                        </w:p>
                        <w:p w14:paraId="0347AA52" w14:textId="77777777" w:rsidR="006E707B" w:rsidRDefault="006E707B">
                          <w:pPr>
                            <w:pStyle w:val="WitregelW1"/>
                          </w:pPr>
                        </w:p>
                        <w:p w14:paraId="6F5DB572" w14:textId="77777777" w:rsidR="006E707B" w:rsidRDefault="003C08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06D651" w14:textId="77777777" w:rsidR="006E707B" w:rsidRDefault="003C083E">
                          <w:pPr>
                            <w:pStyle w:val="Referentiegegevens"/>
                          </w:pPr>
                          <w:r>
                            <w:t xml:space="preserve">B1-U-MinJenV en </w:t>
                          </w:r>
                          <w:proofErr w:type="spellStart"/>
                          <w:r>
                            <w:t>AenM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9F1CC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486E0CF" w14:textId="77777777" w:rsidR="006E707B" w:rsidRDefault="003C083E">
                    <w:pPr>
                      <w:pStyle w:val="Referentiegegevensbold"/>
                    </w:pPr>
                    <w:r>
                      <w:t xml:space="preserve">Wetenschappelijk Onderzoek- en Datacentrum </w:t>
                    </w:r>
                  </w:p>
                  <w:p w14:paraId="456B16F4" w14:textId="77777777" w:rsidR="006E707B" w:rsidRDefault="006E707B">
                    <w:pPr>
                      <w:pStyle w:val="WitregelW2"/>
                    </w:pPr>
                  </w:p>
                  <w:p w14:paraId="385C597F" w14:textId="77777777" w:rsidR="006E707B" w:rsidRDefault="003C083E">
                    <w:pPr>
                      <w:pStyle w:val="Referentiegegevensbold"/>
                    </w:pPr>
                    <w:r>
                      <w:t>Datum</w:t>
                    </w:r>
                  </w:p>
                  <w:p w14:paraId="49E22238" w14:textId="77777777" w:rsidR="006E707B" w:rsidRDefault="00000000">
                    <w:pPr>
                      <w:pStyle w:val="Referentiegegevens"/>
                    </w:pPr>
                    <w:sdt>
                      <w:sdtPr>
                        <w:id w:val="418371041"/>
                        <w:date w:fullDate="2026-04-13T09:2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3C083E">
                          <w:t>13 april 2026</w:t>
                        </w:r>
                      </w:sdtContent>
                    </w:sdt>
                  </w:p>
                  <w:p w14:paraId="0347AA52" w14:textId="77777777" w:rsidR="006E707B" w:rsidRDefault="006E707B">
                    <w:pPr>
                      <w:pStyle w:val="WitregelW1"/>
                    </w:pPr>
                  </w:p>
                  <w:p w14:paraId="6F5DB572" w14:textId="77777777" w:rsidR="006E707B" w:rsidRDefault="003C08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06D651" w14:textId="77777777" w:rsidR="006E707B" w:rsidRDefault="003C083E">
                    <w:pPr>
                      <w:pStyle w:val="Referentiegegevens"/>
                    </w:pPr>
                    <w:r>
                      <w:t xml:space="preserve">B1-U-MinJenV en </w:t>
                    </w:r>
                    <w:proofErr w:type="spellStart"/>
                    <w:r>
                      <w:t>AenM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3B51B2" wp14:editId="54B9F78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085BC" w14:textId="77777777" w:rsidR="00C647C8" w:rsidRDefault="00C64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3B51B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8E085BC" w14:textId="77777777" w:rsidR="00C647C8" w:rsidRDefault="00C64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D5AA68C" wp14:editId="19B4504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A525A" w14:textId="77777777" w:rsidR="006E707B" w:rsidRDefault="003C08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7B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AA68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A4A525A" w14:textId="77777777" w:rsidR="006E707B" w:rsidRDefault="003C08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7B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CD7F" w14:textId="77777777" w:rsidR="006E707B" w:rsidRDefault="003C083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77B025" wp14:editId="4BAD4F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470B4" w14:textId="77777777" w:rsidR="006E707B" w:rsidRDefault="003C08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60952" wp14:editId="07506F4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77B02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0E470B4" w14:textId="77777777" w:rsidR="006E707B" w:rsidRDefault="003C08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760952" wp14:editId="07506F4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2DBA645" wp14:editId="4F86786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89626" w14:textId="77777777" w:rsidR="00C647C8" w:rsidRDefault="00C64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BA64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CC89626" w14:textId="77777777" w:rsidR="00C647C8" w:rsidRDefault="00C64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C54734" wp14:editId="4F497C8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8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9EBC9" w14:textId="62895DB2" w:rsidR="00120105" w:rsidRDefault="003C083E" w:rsidP="00120105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 w:rsidR="00120105">
                            <w:t>Retouradres Postbus 20301 2500 EH  Den Haag</w:t>
                          </w:r>
                        </w:p>
                        <w:p w14:paraId="5A1F035D" w14:textId="1397528B" w:rsidR="006E707B" w:rsidRDefault="006E707B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5473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CB9EBC9" w14:textId="62895DB2" w:rsidR="00120105" w:rsidRDefault="003C083E" w:rsidP="00120105">
                    <w:pPr>
                      <w:pStyle w:val="Referentiegegevens"/>
                    </w:pPr>
                    <w:r>
                      <w:t xml:space="preserve">&gt; </w:t>
                    </w:r>
                    <w:r w:rsidR="00120105">
                      <w:t>Retouradres Postbus 20301 2500 EH  Den Haag</w:t>
                    </w:r>
                  </w:p>
                  <w:p w14:paraId="5A1F035D" w14:textId="1397528B" w:rsidR="006E707B" w:rsidRDefault="006E707B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13BB4A4" wp14:editId="7A8DD0B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9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4E66C" w14:textId="1910456E" w:rsidR="006E707B" w:rsidRDefault="003C083E">
                          <w:r>
                            <w:t xml:space="preserve">Aan de </w:t>
                          </w:r>
                          <w:r w:rsidR="000D55B2">
                            <w:t>V</w:t>
                          </w:r>
                          <w:r>
                            <w:t xml:space="preserve">oorzitter van de Tweede Kamer </w:t>
                          </w:r>
                          <w:r w:rsidR="00120105">
                            <w:br/>
                          </w:r>
                          <w:r>
                            <w:t>de</w:t>
                          </w:r>
                          <w:r w:rsidR="000D55B2">
                            <w:t>r</w:t>
                          </w:r>
                          <w:r>
                            <w:t xml:space="preserve"> Staten-Generaal</w:t>
                          </w:r>
                        </w:p>
                        <w:p w14:paraId="668894F9" w14:textId="77777777" w:rsidR="006E707B" w:rsidRDefault="003C083E">
                          <w:r>
                            <w:t xml:space="preserve">Postbus 20018 </w:t>
                          </w:r>
                        </w:p>
                        <w:p w14:paraId="20C80933" w14:textId="501BEED8" w:rsidR="006E707B" w:rsidRDefault="003C083E">
                          <w:r>
                            <w:t>2500 EA</w:t>
                          </w:r>
                          <w:r w:rsidR="00120105">
                            <w:t xml:space="preserve"> </w:t>
                          </w:r>
                          <w:r w:rsidR="00DC296B">
                            <w:t xml:space="preserve"> </w:t>
                          </w:r>
                          <w:r w:rsidR="00120105">
                            <w:t>DEN HAAG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BB4A4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584E66C" w14:textId="1910456E" w:rsidR="006E707B" w:rsidRDefault="003C083E">
                    <w:r>
                      <w:t xml:space="preserve">Aan de </w:t>
                    </w:r>
                    <w:r w:rsidR="000D55B2">
                      <w:t>V</w:t>
                    </w:r>
                    <w:r>
                      <w:t xml:space="preserve">oorzitter van de Tweede Kamer </w:t>
                    </w:r>
                    <w:r w:rsidR="00120105">
                      <w:br/>
                    </w:r>
                    <w:r>
                      <w:t>de</w:t>
                    </w:r>
                    <w:r w:rsidR="000D55B2">
                      <w:t>r</w:t>
                    </w:r>
                    <w:r>
                      <w:t xml:space="preserve"> Staten-Generaal</w:t>
                    </w:r>
                  </w:p>
                  <w:p w14:paraId="668894F9" w14:textId="77777777" w:rsidR="006E707B" w:rsidRDefault="003C083E">
                    <w:r>
                      <w:t xml:space="preserve">Postbus 20018 </w:t>
                    </w:r>
                  </w:p>
                  <w:p w14:paraId="20C80933" w14:textId="501BEED8" w:rsidR="006E707B" w:rsidRDefault="003C083E">
                    <w:r>
                      <w:t>2500 EA</w:t>
                    </w:r>
                    <w:r w:rsidR="00120105">
                      <w:t xml:space="preserve"> </w:t>
                    </w:r>
                    <w:r w:rsidR="00DC296B">
                      <w:t xml:space="preserve"> </w:t>
                    </w:r>
                    <w:r w:rsidR="00120105">
                      <w:t>DEN HAAG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8DE8B5" wp14:editId="38253FF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0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E707B" w14:paraId="2F7C74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2F414C" w14:textId="77777777" w:rsidR="006E707B" w:rsidRDefault="003C083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E8BBE1" w14:textId="17923429" w:rsidR="006E707B" w:rsidRDefault="00120105">
                                <w:sdt>
                                  <w:sdtPr>
                                    <w:id w:val="-570416470"/>
                                    <w:date w:fullDate="2026-05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72178">
                                      <w:rPr>
                                        <w:lang w:val="nl"/>
                                      </w:rPr>
                                      <w:t>21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E707B" w14:paraId="51DBAD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8334C6" w14:textId="77777777" w:rsidR="006E707B" w:rsidRDefault="003C083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8C851E" w14:textId="6FCF0CCF" w:rsidR="006E707B" w:rsidRDefault="003C083E">
                                <w:r>
                                  <w:t xml:space="preserve">Aanbieding Jaarverslag 2025 van het Wetenschappelijk Onderzoek- en Datacentrum </w:t>
                                </w:r>
                                <w:r w:rsidR="00DA7BDD">
                                  <w:t xml:space="preserve">(WODC) </w:t>
                                </w:r>
                              </w:p>
                            </w:tc>
                          </w:tr>
                        </w:tbl>
                        <w:p w14:paraId="738A03A4" w14:textId="77777777" w:rsidR="00C647C8" w:rsidRDefault="00C64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8DE8B5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E707B" w14:paraId="2F7C74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2F414C" w14:textId="77777777" w:rsidR="006E707B" w:rsidRDefault="003C083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E8BBE1" w14:textId="17923429" w:rsidR="006E707B" w:rsidRDefault="00120105">
                          <w:sdt>
                            <w:sdtPr>
                              <w:id w:val="-570416470"/>
                              <w:date w:fullDate="2026-05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72178">
                                <w:rPr>
                                  <w:lang w:val="nl"/>
                                </w:rPr>
                                <w:t>21 mei 2026</w:t>
                              </w:r>
                            </w:sdtContent>
                          </w:sdt>
                        </w:p>
                      </w:tc>
                    </w:tr>
                    <w:tr w:rsidR="006E707B" w14:paraId="51DBAD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8334C6" w14:textId="77777777" w:rsidR="006E707B" w:rsidRDefault="003C083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8C851E" w14:textId="6FCF0CCF" w:rsidR="006E707B" w:rsidRDefault="003C083E">
                          <w:r>
                            <w:t xml:space="preserve">Aanbieding Jaarverslag 2025 van het Wetenschappelijk Onderzoek- en Datacentrum </w:t>
                          </w:r>
                          <w:r w:rsidR="00DA7BDD">
                            <w:t xml:space="preserve">(WODC) </w:t>
                          </w:r>
                        </w:p>
                      </w:tc>
                    </w:tr>
                  </w:tbl>
                  <w:p w14:paraId="738A03A4" w14:textId="77777777" w:rsidR="00C647C8" w:rsidRDefault="00C64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12F8BD" wp14:editId="5ADD2B9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1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7FD49" w14:textId="537796A3" w:rsidR="006E707B" w:rsidRPr="00DA7BDD" w:rsidRDefault="00DA7BDD" w:rsidP="00DA7BDD">
                          <w:pPr>
                            <w:pStyle w:val="Referentiegegevensbold"/>
                            <w:spacing w:line="240" w:lineRule="auto"/>
                          </w:pPr>
                          <w:r>
                            <w:t>Cluster secretaris-generaal</w:t>
                          </w:r>
                        </w:p>
                        <w:p w14:paraId="40053662" w14:textId="1F93D887" w:rsidR="00DA7BDD" w:rsidRPr="00DA7BDD" w:rsidRDefault="00DA7BDD" w:rsidP="00DA7BD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DA7BDD">
                            <w:rPr>
                              <w:sz w:val="13"/>
                              <w:szCs w:val="13"/>
                            </w:rPr>
                            <w:t xml:space="preserve">Eigenaarsadvisering </w:t>
                          </w:r>
                        </w:p>
                        <w:p w14:paraId="47BCD11B" w14:textId="77777777" w:rsidR="006E707B" w:rsidRDefault="006E707B" w:rsidP="00DA7BDD">
                          <w:pPr>
                            <w:pStyle w:val="WitregelW1"/>
                            <w:spacing w:line="240" w:lineRule="auto"/>
                          </w:pPr>
                        </w:p>
                        <w:p w14:paraId="748D1BC0" w14:textId="77777777" w:rsidR="00DA7BDD" w:rsidRPr="00DA7BDD" w:rsidRDefault="00DA7BDD" w:rsidP="00DA7BDD">
                          <w:pPr>
                            <w:pStyle w:val="Referentiegegevens"/>
                            <w:spacing w:line="240" w:lineRule="auto"/>
                          </w:pPr>
                        </w:p>
                        <w:p w14:paraId="37D057B6" w14:textId="77777777" w:rsidR="00DA7BDD" w:rsidRPr="00DA7BDD" w:rsidRDefault="00DA7BDD" w:rsidP="00DA7BDD">
                          <w:pPr>
                            <w:pStyle w:val="Referentiegegevens"/>
                            <w:spacing w:line="240" w:lineRule="auto"/>
                          </w:pPr>
                          <w:r w:rsidRPr="00DA7BDD">
                            <w:t xml:space="preserve">Turfmarkt 147 </w:t>
                          </w:r>
                        </w:p>
                        <w:p w14:paraId="31AECEC1" w14:textId="1A524AD4" w:rsidR="006E707B" w:rsidRPr="00DA7BDD" w:rsidRDefault="00DA7BDD" w:rsidP="00DA7BDD">
                          <w:pPr>
                            <w:pStyle w:val="Referentiegegevens"/>
                            <w:spacing w:line="240" w:lineRule="auto"/>
                          </w:pPr>
                          <w:r w:rsidRPr="00DA7BDD">
                            <w:t xml:space="preserve">2511 DP Den Haag </w:t>
                          </w:r>
                        </w:p>
                        <w:p w14:paraId="1A3E82B4" w14:textId="0125B432" w:rsidR="006E707B" w:rsidRPr="00DA7BDD" w:rsidRDefault="003C083E" w:rsidP="00DA7BDD">
                          <w:pPr>
                            <w:pStyle w:val="Referentiegegevens"/>
                            <w:spacing w:line="240" w:lineRule="auto"/>
                          </w:pPr>
                          <w:r w:rsidRPr="00DA7BDD">
                            <w:t>2500 EH</w:t>
                          </w:r>
                          <w:r w:rsidR="00DA7BDD" w:rsidRPr="00DA7BDD">
                            <w:t xml:space="preserve"> </w:t>
                          </w:r>
                          <w:r w:rsidRPr="00DA7BDD">
                            <w:t xml:space="preserve">Den Haag </w:t>
                          </w:r>
                        </w:p>
                        <w:p w14:paraId="78091437" w14:textId="62212C6A" w:rsidR="00DA7BDD" w:rsidRPr="00DA7BDD" w:rsidRDefault="00DA7BDD" w:rsidP="00DA7BD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DA7BDD">
                            <w:rPr>
                              <w:sz w:val="13"/>
                              <w:szCs w:val="13"/>
                            </w:rPr>
                            <w:t>www.rijksoverheid.nl/jenv</w:t>
                          </w:r>
                        </w:p>
                        <w:p w14:paraId="6FF6748F" w14:textId="752B5B41" w:rsidR="00DA7BDD" w:rsidRPr="00DA7BDD" w:rsidRDefault="00DA7BDD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DA7BDD">
                            <w:rPr>
                              <w:b w:val="0"/>
                              <w:bCs/>
                            </w:rPr>
                            <w:t xml:space="preserve"> </w:t>
                          </w:r>
                        </w:p>
                        <w:p w14:paraId="778086CE" w14:textId="77777777" w:rsidR="00DA7BDD" w:rsidRPr="00DA7BDD" w:rsidRDefault="00DA7BDD" w:rsidP="00DA7BDD"/>
                        <w:p w14:paraId="7A9C0881" w14:textId="77777777" w:rsidR="00A72178" w:rsidRDefault="003C083E" w:rsidP="00A72178">
                          <w:pPr>
                            <w:pStyle w:val="Referentiegegevensbold"/>
                            <w:rPr>
                              <w:b w:val="0"/>
                            </w:rPr>
                          </w:pPr>
                          <w:r w:rsidRPr="009F3745">
                            <w:t>Onze referentie</w:t>
                          </w:r>
                        </w:p>
                        <w:p w14:paraId="3D7A09FE" w14:textId="4F7E5E32" w:rsidR="009F3745" w:rsidRDefault="00A72178" w:rsidP="00A72178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A72178">
                            <w:rPr>
                              <w:b w:val="0"/>
                              <w:bCs/>
                            </w:rPr>
                            <w:t>7591148</w:t>
                          </w:r>
                          <w:r w:rsidR="009F3745" w:rsidRPr="00A72178">
                            <w:rPr>
                              <w:b w:val="0"/>
                              <w:bCs/>
                            </w:rPr>
                            <w:t xml:space="preserve"> </w:t>
                          </w:r>
                        </w:p>
                        <w:p w14:paraId="2E979B99" w14:textId="77777777" w:rsidR="00120105" w:rsidRDefault="00120105" w:rsidP="00120105"/>
                        <w:p w14:paraId="6D746689" w14:textId="454C769E" w:rsidR="00120105" w:rsidRPr="00120105" w:rsidRDefault="00120105" w:rsidP="0012010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2010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120105">
                            <w:rPr>
                              <w:sz w:val="13"/>
                              <w:szCs w:val="13"/>
                            </w:rPr>
                            <w:br/>
                            <w:t>1</w:t>
                          </w:r>
                        </w:p>
                        <w:p w14:paraId="5CF5498C" w14:textId="77777777" w:rsidR="006E707B" w:rsidRDefault="006E707B">
                          <w:pPr>
                            <w:pStyle w:val="WitregelW1"/>
                          </w:pPr>
                        </w:p>
                        <w:p w14:paraId="0A198F06" w14:textId="0EB0EFA9" w:rsidR="006E707B" w:rsidRDefault="006E707B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12F8B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FF7FD49" w14:textId="537796A3" w:rsidR="006E707B" w:rsidRPr="00DA7BDD" w:rsidRDefault="00DA7BDD" w:rsidP="00DA7BDD">
                    <w:pPr>
                      <w:pStyle w:val="Referentiegegevensbold"/>
                      <w:spacing w:line="240" w:lineRule="auto"/>
                    </w:pPr>
                    <w:r>
                      <w:t>Cluster secretaris-generaal</w:t>
                    </w:r>
                  </w:p>
                  <w:p w14:paraId="40053662" w14:textId="1F93D887" w:rsidR="00DA7BDD" w:rsidRPr="00DA7BDD" w:rsidRDefault="00DA7BDD" w:rsidP="00DA7BD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DA7BDD">
                      <w:rPr>
                        <w:sz w:val="13"/>
                        <w:szCs w:val="13"/>
                      </w:rPr>
                      <w:t xml:space="preserve">Eigenaarsadvisering </w:t>
                    </w:r>
                  </w:p>
                  <w:p w14:paraId="47BCD11B" w14:textId="77777777" w:rsidR="006E707B" w:rsidRDefault="006E707B" w:rsidP="00DA7BDD">
                    <w:pPr>
                      <w:pStyle w:val="WitregelW1"/>
                      <w:spacing w:line="240" w:lineRule="auto"/>
                    </w:pPr>
                  </w:p>
                  <w:p w14:paraId="748D1BC0" w14:textId="77777777" w:rsidR="00DA7BDD" w:rsidRPr="00DA7BDD" w:rsidRDefault="00DA7BDD" w:rsidP="00DA7BDD">
                    <w:pPr>
                      <w:pStyle w:val="Referentiegegevens"/>
                      <w:spacing w:line="240" w:lineRule="auto"/>
                    </w:pPr>
                  </w:p>
                  <w:p w14:paraId="37D057B6" w14:textId="77777777" w:rsidR="00DA7BDD" w:rsidRPr="00DA7BDD" w:rsidRDefault="00DA7BDD" w:rsidP="00DA7BDD">
                    <w:pPr>
                      <w:pStyle w:val="Referentiegegevens"/>
                      <w:spacing w:line="240" w:lineRule="auto"/>
                    </w:pPr>
                    <w:r w:rsidRPr="00DA7BDD">
                      <w:t xml:space="preserve">Turfmarkt 147 </w:t>
                    </w:r>
                  </w:p>
                  <w:p w14:paraId="31AECEC1" w14:textId="1A524AD4" w:rsidR="006E707B" w:rsidRPr="00DA7BDD" w:rsidRDefault="00DA7BDD" w:rsidP="00DA7BDD">
                    <w:pPr>
                      <w:pStyle w:val="Referentiegegevens"/>
                      <w:spacing w:line="240" w:lineRule="auto"/>
                    </w:pPr>
                    <w:r w:rsidRPr="00DA7BDD">
                      <w:t xml:space="preserve">2511 DP Den Haag </w:t>
                    </w:r>
                  </w:p>
                  <w:p w14:paraId="1A3E82B4" w14:textId="0125B432" w:rsidR="006E707B" w:rsidRPr="00DA7BDD" w:rsidRDefault="003C083E" w:rsidP="00DA7BDD">
                    <w:pPr>
                      <w:pStyle w:val="Referentiegegevens"/>
                      <w:spacing w:line="240" w:lineRule="auto"/>
                    </w:pPr>
                    <w:r w:rsidRPr="00DA7BDD">
                      <w:t>2500 EH</w:t>
                    </w:r>
                    <w:r w:rsidR="00DA7BDD" w:rsidRPr="00DA7BDD">
                      <w:t xml:space="preserve"> </w:t>
                    </w:r>
                    <w:r w:rsidRPr="00DA7BDD">
                      <w:t xml:space="preserve">Den Haag </w:t>
                    </w:r>
                  </w:p>
                  <w:p w14:paraId="78091437" w14:textId="62212C6A" w:rsidR="00DA7BDD" w:rsidRPr="00DA7BDD" w:rsidRDefault="00DA7BDD" w:rsidP="00DA7BD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DA7BDD">
                      <w:rPr>
                        <w:sz w:val="13"/>
                        <w:szCs w:val="13"/>
                      </w:rPr>
                      <w:t>www.rijksoverheid.nl/jenv</w:t>
                    </w:r>
                  </w:p>
                  <w:p w14:paraId="6FF6748F" w14:textId="752B5B41" w:rsidR="00DA7BDD" w:rsidRPr="00DA7BDD" w:rsidRDefault="00DA7BDD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DA7BDD">
                      <w:rPr>
                        <w:b w:val="0"/>
                        <w:bCs/>
                      </w:rPr>
                      <w:t xml:space="preserve"> </w:t>
                    </w:r>
                  </w:p>
                  <w:p w14:paraId="778086CE" w14:textId="77777777" w:rsidR="00DA7BDD" w:rsidRPr="00DA7BDD" w:rsidRDefault="00DA7BDD" w:rsidP="00DA7BDD"/>
                  <w:p w14:paraId="7A9C0881" w14:textId="77777777" w:rsidR="00A72178" w:rsidRDefault="003C083E" w:rsidP="00A72178">
                    <w:pPr>
                      <w:pStyle w:val="Referentiegegevensbold"/>
                      <w:rPr>
                        <w:b w:val="0"/>
                      </w:rPr>
                    </w:pPr>
                    <w:r w:rsidRPr="009F3745">
                      <w:t>Onze referentie</w:t>
                    </w:r>
                  </w:p>
                  <w:p w14:paraId="3D7A09FE" w14:textId="4F7E5E32" w:rsidR="009F3745" w:rsidRDefault="00A72178" w:rsidP="00A72178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A72178">
                      <w:rPr>
                        <w:b w:val="0"/>
                        <w:bCs/>
                      </w:rPr>
                      <w:t>7591148</w:t>
                    </w:r>
                    <w:r w:rsidR="009F3745" w:rsidRPr="00A72178">
                      <w:rPr>
                        <w:b w:val="0"/>
                        <w:bCs/>
                      </w:rPr>
                      <w:t xml:space="preserve"> </w:t>
                    </w:r>
                  </w:p>
                  <w:p w14:paraId="2E979B99" w14:textId="77777777" w:rsidR="00120105" w:rsidRDefault="00120105" w:rsidP="00120105"/>
                  <w:p w14:paraId="6D746689" w14:textId="454C769E" w:rsidR="00120105" w:rsidRPr="00120105" w:rsidRDefault="00120105" w:rsidP="00120105">
                    <w:pPr>
                      <w:rPr>
                        <w:sz w:val="13"/>
                        <w:szCs w:val="13"/>
                      </w:rPr>
                    </w:pPr>
                    <w:r w:rsidRPr="00120105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120105">
                      <w:rPr>
                        <w:sz w:val="13"/>
                        <w:szCs w:val="13"/>
                      </w:rPr>
                      <w:br/>
                      <w:t>1</w:t>
                    </w:r>
                  </w:p>
                  <w:p w14:paraId="5CF5498C" w14:textId="77777777" w:rsidR="006E707B" w:rsidRDefault="006E707B">
                    <w:pPr>
                      <w:pStyle w:val="WitregelW1"/>
                    </w:pPr>
                  </w:p>
                  <w:p w14:paraId="0A198F06" w14:textId="0EB0EFA9" w:rsidR="006E707B" w:rsidRDefault="006E707B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1DF5F1B" wp14:editId="215081A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2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A3702" w14:textId="77777777" w:rsidR="006E707B" w:rsidRDefault="003C08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7B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7B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DF5F1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48A3702" w14:textId="77777777" w:rsidR="006E707B" w:rsidRDefault="003C08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7B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7B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8B8EDC" wp14:editId="0CF44C9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3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A1B2EB" w14:textId="77777777" w:rsidR="00C647C8" w:rsidRDefault="00C64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B8ED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8A1B2EB" w14:textId="77777777" w:rsidR="00C647C8" w:rsidRDefault="00C647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6AFA3"/>
    <w:multiLevelType w:val="multilevel"/>
    <w:tmpl w:val="6113D1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0AA469E"/>
    <w:multiLevelType w:val="multilevel"/>
    <w:tmpl w:val="274C7D1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51416F3"/>
    <w:multiLevelType w:val="multilevel"/>
    <w:tmpl w:val="BAE7389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E50D80C"/>
    <w:multiLevelType w:val="multilevel"/>
    <w:tmpl w:val="BBF4F36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2821F71"/>
    <w:multiLevelType w:val="multilevel"/>
    <w:tmpl w:val="AF1BC1B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5BFB488"/>
    <w:multiLevelType w:val="multilevel"/>
    <w:tmpl w:val="AD80D15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12593422">
    <w:abstractNumId w:val="2"/>
  </w:num>
  <w:num w:numId="2" w16cid:durableId="1270356880">
    <w:abstractNumId w:val="4"/>
  </w:num>
  <w:num w:numId="3" w16cid:durableId="462385333">
    <w:abstractNumId w:val="3"/>
  </w:num>
  <w:num w:numId="4" w16cid:durableId="333916038">
    <w:abstractNumId w:val="5"/>
  </w:num>
  <w:num w:numId="5" w16cid:durableId="1483886239">
    <w:abstractNumId w:val="1"/>
  </w:num>
  <w:num w:numId="6" w16cid:durableId="196302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DD"/>
    <w:rsid w:val="000D55B2"/>
    <w:rsid w:val="00101288"/>
    <w:rsid w:val="0011633F"/>
    <w:rsid w:val="00120105"/>
    <w:rsid w:val="00164305"/>
    <w:rsid w:val="001A7666"/>
    <w:rsid w:val="0024011C"/>
    <w:rsid w:val="003C083E"/>
    <w:rsid w:val="00402C78"/>
    <w:rsid w:val="00414161"/>
    <w:rsid w:val="00415A3E"/>
    <w:rsid w:val="00500FC9"/>
    <w:rsid w:val="0061350D"/>
    <w:rsid w:val="006E707B"/>
    <w:rsid w:val="00853A84"/>
    <w:rsid w:val="008D789E"/>
    <w:rsid w:val="009F3745"/>
    <w:rsid w:val="009F4954"/>
    <w:rsid w:val="00A72178"/>
    <w:rsid w:val="00A81CD3"/>
    <w:rsid w:val="00AE2DEE"/>
    <w:rsid w:val="00B977C8"/>
    <w:rsid w:val="00C64598"/>
    <w:rsid w:val="00C647C8"/>
    <w:rsid w:val="00CD11AB"/>
    <w:rsid w:val="00D711F3"/>
    <w:rsid w:val="00D807F2"/>
    <w:rsid w:val="00DA7BDD"/>
    <w:rsid w:val="00DC296B"/>
    <w:rsid w:val="00D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F6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A7B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7BD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2026-05-21T14:03:00.0000000Z</dcterms:created>
  <dcterms:modified xsi:type="dcterms:W3CDTF">2026-05-21T14:03:00.0000000Z</dcterms:modified>
  <dc:description>------------------------</dc:description>
  <version/>
  <category/>
</coreProperties>
</file>