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57DC152" w14:textId="77777777">
        <w:tc>
          <w:tcPr>
            <w:tcW w:w="6379" w:type="dxa"/>
            <w:gridSpan w:val="2"/>
            <w:tcBorders>
              <w:top w:val="nil"/>
              <w:left w:val="nil"/>
              <w:bottom w:val="nil"/>
              <w:right w:val="nil"/>
            </w:tcBorders>
            <w:vAlign w:val="center"/>
          </w:tcPr>
          <w:p w:rsidR="004330ED" w:rsidP="00EA1CE4" w:rsidRDefault="004330ED" w14:paraId="28F34D3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8E6B36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9C577B5" w14:textId="77777777">
        <w:trPr>
          <w:cantSplit/>
        </w:trPr>
        <w:tc>
          <w:tcPr>
            <w:tcW w:w="10348" w:type="dxa"/>
            <w:gridSpan w:val="3"/>
            <w:tcBorders>
              <w:top w:val="single" w:color="auto" w:sz="4" w:space="0"/>
              <w:left w:val="nil"/>
              <w:bottom w:val="nil"/>
              <w:right w:val="nil"/>
            </w:tcBorders>
          </w:tcPr>
          <w:p w:rsidR="004330ED" w:rsidP="004A1E29" w:rsidRDefault="004330ED" w14:paraId="246E627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242E265" w14:textId="77777777">
        <w:trPr>
          <w:cantSplit/>
        </w:trPr>
        <w:tc>
          <w:tcPr>
            <w:tcW w:w="10348" w:type="dxa"/>
            <w:gridSpan w:val="3"/>
            <w:tcBorders>
              <w:top w:val="nil"/>
              <w:left w:val="nil"/>
              <w:bottom w:val="nil"/>
              <w:right w:val="nil"/>
            </w:tcBorders>
          </w:tcPr>
          <w:p w:rsidR="004330ED" w:rsidP="00BF623B" w:rsidRDefault="004330ED" w14:paraId="678E1EDD" w14:textId="77777777">
            <w:pPr>
              <w:pStyle w:val="Amendement"/>
              <w:tabs>
                <w:tab w:val="clear" w:pos="3310"/>
                <w:tab w:val="clear" w:pos="3600"/>
              </w:tabs>
              <w:rPr>
                <w:rFonts w:ascii="Times New Roman" w:hAnsi="Times New Roman"/>
                <w:b w:val="0"/>
              </w:rPr>
            </w:pPr>
          </w:p>
        </w:tc>
      </w:tr>
      <w:tr w:rsidR="004330ED" w:rsidTr="00EA1CE4" w14:paraId="31E027C5" w14:textId="77777777">
        <w:trPr>
          <w:cantSplit/>
        </w:trPr>
        <w:tc>
          <w:tcPr>
            <w:tcW w:w="10348" w:type="dxa"/>
            <w:gridSpan w:val="3"/>
            <w:tcBorders>
              <w:top w:val="nil"/>
              <w:left w:val="nil"/>
              <w:bottom w:val="single" w:color="auto" w:sz="4" w:space="0"/>
              <w:right w:val="nil"/>
            </w:tcBorders>
          </w:tcPr>
          <w:p w:rsidR="004330ED" w:rsidP="00BF623B" w:rsidRDefault="004330ED" w14:paraId="6AF41BEC" w14:textId="77777777">
            <w:pPr>
              <w:pStyle w:val="Amendement"/>
              <w:tabs>
                <w:tab w:val="clear" w:pos="3310"/>
                <w:tab w:val="clear" w:pos="3600"/>
              </w:tabs>
              <w:rPr>
                <w:rFonts w:ascii="Times New Roman" w:hAnsi="Times New Roman"/>
              </w:rPr>
            </w:pPr>
          </w:p>
        </w:tc>
      </w:tr>
      <w:tr w:rsidR="004330ED" w:rsidTr="00EA1CE4" w14:paraId="3574D2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F626DE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E203A98" w14:textId="77777777">
            <w:pPr>
              <w:suppressAutoHyphens/>
              <w:ind w:left="-70"/>
              <w:rPr>
                <w:b/>
              </w:rPr>
            </w:pPr>
          </w:p>
        </w:tc>
      </w:tr>
      <w:tr w:rsidR="003C21AC" w:rsidTr="00EA1CE4" w14:paraId="20FE31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93B73" w14:paraId="5DB1E265" w14:textId="3D8C81AD">
            <w:pPr>
              <w:pStyle w:val="Amendement"/>
              <w:tabs>
                <w:tab w:val="clear" w:pos="3310"/>
                <w:tab w:val="clear" w:pos="3600"/>
              </w:tabs>
              <w:rPr>
                <w:rFonts w:ascii="Times New Roman" w:hAnsi="Times New Roman"/>
              </w:rPr>
            </w:pPr>
            <w:r>
              <w:rPr>
                <w:rFonts w:ascii="Times New Roman" w:hAnsi="Times New Roman"/>
              </w:rPr>
              <w:t>35 501</w:t>
            </w:r>
          </w:p>
        </w:tc>
        <w:tc>
          <w:tcPr>
            <w:tcW w:w="7371" w:type="dxa"/>
            <w:gridSpan w:val="2"/>
          </w:tcPr>
          <w:p w:rsidRPr="00793B73" w:rsidR="003C21AC" w:rsidP="00793B73" w:rsidRDefault="00793B73" w14:paraId="0C47290B" w14:textId="22D20035">
            <w:pPr>
              <w:rPr>
                <w:b/>
                <w:bCs/>
              </w:rPr>
            </w:pPr>
            <w:r w:rsidRPr="00793B73">
              <w:rPr>
                <w:b/>
                <w:bCs/>
              </w:rPr>
              <w:t>Wijziging van de Wet terugkeer en vreemdelingenbewaring en enige andere wetten met het oog op het handhaven van de mogelijkheden om maatregelen te nemen ten aanzien van overlastgevende vreemdelingen, het verruimen van de mogelijkheden tot ongewenstverklaring en het verhogen van het strafmaximum van artikel 197 van het Wetboek van Strafrecht (novelle Wet terugkeer en vreemdelingenbewaring)</w:t>
            </w:r>
          </w:p>
        </w:tc>
      </w:tr>
      <w:tr w:rsidR="003C21AC" w:rsidTr="00EA1CE4" w14:paraId="7A9E37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2AFD0A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E44E57" w14:textId="77777777">
            <w:pPr>
              <w:pStyle w:val="Amendement"/>
              <w:tabs>
                <w:tab w:val="clear" w:pos="3310"/>
                <w:tab w:val="clear" w:pos="3600"/>
              </w:tabs>
              <w:ind w:left="-70"/>
              <w:rPr>
                <w:rFonts w:ascii="Times New Roman" w:hAnsi="Times New Roman"/>
              </w:rPr>
            </w:pPr>
          </w:p>
        </w:tc>
      </w:tr>
      <w:tr w:rsidR="003C21AC" w:rsidTr="00EA1CE4" w14:paraId="43DBB6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2D23EC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6C021C0" w14:textId="77777777">
            <w:pPr>
              <w:pStyle w:val="Amendement"/>
              <w:tabs>
                <w:tab w:val="clear" w:pos="3310"/>
                <w:tab w:val="clear" w:pos="3600"/>
              </w:tabs>
              <w:ind w:left="-70"/>
              <w:rPr>
                <w:rFonts w:ascii="Times New Roman" w:hAnsi="Times New Roman"/>
              </w:rPr>
            </w:pPr>
          </w:p>
        </w:tc>
      </w:tr>
      <w:tr w:rsidR="003C21AC" w:rsidTr="00EA1CE4" w14:paraId="521A58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EF2D1E9" w14:textId="7F6326B5">
            <w:pPr>
              <w:pStyle w:val="Amendement"/>
              <w:tabs>
                <w:tab w:val="clear" w:pos="3310"/>
                <w:tab w:val="clear" w:pos="3600"/>
              </w:tabs>
              <w:rPr>
                <w:rFonts w:ascii="Times New Roman" w:hAnsi="Times New Roman"/>
              </w:rPr>
            </w:pPr>
            <w:r w:rsidRPr="00C035D4">
              <w:rPr>
                <w:rFonts w:ascii="Times New Roman" w:hAnsi="Times New Roman"/>
              </w:rPr>
              <w:t xml:space="preserve">Nr. </w:t>
            </w:r>
            <w:r w:rsidR="00DF18C7">
              <w:rPr>
                <w:rFonts w:ascii="Times New Roman" w:hAnsi="Times New Roman"/>
                <w:caps/>
              </w:rPr>
              <w:t>34</w:t>
            </w:r>
          </w:p>
        </w:tc>
        <w:tc>
          <w:tcPr>
            <w:tcW w:w="7371" w:type="dxa"/>
            <w:gridSpan w:val="2"/>
          </w:tcPr>
          <w:p w:rsidRPr="00C035D4" w:rsidR="003C21AC" w:rsidP="006E0971" w:rsidRDefault="003C21AC" w14:paraId="246BAEB7" w14:textId="33C764B2">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793B73">
              <w:rPr>
                <w:rFonts w:ascii="Times New Roman" w:hAnsi="Times New Roman"/>
                <w:caps/>
              </w:rPr>
              <w:t>van der plas</w:t>
            </w:r>
          </w:p>
        </w:tc>
      </w:tr>
      <w:tr w:rsidR="003C21AC" w:rsidTr="00EA1CE4" w14:paraId="48E9F8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7C2254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E1CFB85" w14:textId="7D151AE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F18C7">
              <w:rPr>
                <w:rFonts w:ascii="Times New Roman" w:hAnsi="Times New Roman"/>
                <w:b w:val="0"/>
              </w:rPr>
              <w:t>21 mei 2026</w:t>
            </w:r>
          </w:p>
        </w:tc>
      </w:tr>
      <w:tr w:rsidR="00B01BA6" w:rsidTr="00EA1CE4" w14:paraId="534702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2E6A94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5F857A3" w14:textId="77777777">
            <w:pPr>
              <w:pStyle w:val="Amendement"/>
              <w:tabs>
                <w:tab w:val="clear" w:pos="3310"/>
                <w:tab w:val="clear" w:pos="3600"/>
              </w:tabs>
              <w:ind w:left="-70"/>
              <w:rPr>
                <w:rFonts w:ascii="Times New Roman" w:hAnsi="Times New Roman"/>
                <w:b w:val="0"/>
              </w:rPr>
            </w:pPr>
          </w:p>
        </w:tc>
      </w:tr>
      <w:tr w:rsidRPr="00EA69AC" w:rsidR="00B01BA6" w:rsidTr="00EA1CE4" w14:paraId="12A7F0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634CCF6" w14:textId="77777777">
            <w:pPr>
              <w:ind w:firstLine="284"/>
            </w:pPr>
            <w:r w:rsidRPr="00EA69AC">
              <w:t>De ondergetekende stelt het volgende amendement voor:</w:t>
            </w:r>
          </w:p>
        </w:tc>
      </w:tr>
    </w:tbl>
    <w:p w:rsidRPr="00EA69AC" w:rsidR="004330ED" w:rsidP="00D774B3" w:rsidRDefault="004330ED" w14:paraId="4FC2575C" w14:textId="77777777"/>
    <w:p w:rsidR="005B1DCC" w:rsidP="0088452C" w:rsidRDefault="00A67D95" w14:paraId="7A1B0151" w14:textId="5302224C">
      <w:pPr>
        <w:ind w:firstLine="284"/>
      </w:pPr>
      <w:r>
        <w:t>Artikel 1, onderdeel 0Df, wordt als volgt gewijzigd:</w:t>
      </w:r>
    </w:p>
    <w:p w:rsidR="00A67D95" w:rsidP="0088452C" w:rsidRDefault="00A67D95" w14:paraId="29B28919" w14:textId="77777777">
      <w:pPr>
        <w:ind w:firstLine="284"/>
      </w:pPr>
    </w:p>
    <w:p w:rsidR="00A67D95" w:rsidP="00A67D95" w:rsidRDefault="00584FAE" w14:paraId="275F77D6" w14:textId="1B41A9A9">
      <w:r>
        <w:tab/>
      </w:r>
      <w:r w:rsidR="00A67D95">
        <w:t>1. voor de tekst wordt de aanduiding “</w:t>
      </w:r>
      <w:r w:rsidR="00AE02C0">
        <w:t>2</w:t>
      </w:r>
      <w:r w:rsidR="00A67D95">
        <w:t>.” geplaatst.</w:t>
      </w:r>
    </w:p>
    <w:p w:rsidR="00A67D95" w:rsidP="00A67D95" w:rsidRDefault="00A67D95" w14:paraId="0E53CB0A" w14:textId="77777777"/>
    <w:p w:rsidR="00A67D95" w:rsidP="00A67D95" w:rsidRDefault="00584FAE" w14:paraId="1DB9BF3B" w14:textId="15261C76">
      <w:r>
        <w:tab/>
      </w:r>
      <w:r w:rsidR="00A67D95">
        <w:t xml:space="preserve">2. Voor onderdeel </w:t>
      </w:r>
      <w:r w:rsidR="00AE02C0">
        <w:t>2</w:t>
      </w:r>
      <w:r w:rsidR="009111C7">
        <w:t xml:space="preserve"> (nieuw)</w:t>
      </w:r>
      <w:r w:rsidR="00A67D95">
        <w:t xml:space="preserve"> wordt </w:t>
      </w:r>
      <w:r w:rsidR="00AE02C0">
        <w:t>een</w:t>
      </w:r>
      <w:r w:rsidR="009111C7">
        <w:t xml:space="preserve"> aanhef en</w:t>
      </w:r>
      <w:r w:rsidR="00AE02C0">
        <w:t xml:space="preserve"> onderdeel </w:t>
      </w:r>
      <w:r w:rsidR="009111C7">
        <w:t>ingevoegd, luidende:</w:t>
      </w:r>
    </w:p>
    <w:p w:rsidR="009111C7" w:rsidP="00A67D95" w:rsidRDefault="009111C7" w14:paraId="3CF35391" w14:textId="77777777"/>
    <w:p w:rsidR="009111C7" w:rsidP="00A67D95" w:rsidRDefault="009111C7" w14:paraId="055A645C" w14:textId="6D9A90E6">
      <w:r>
        <w:tab/>
        <w:t>Artikel 62 wordt als volgt gewijzigd:</w:t>
      </w:r>
    </w:p>
    <w:p w:rsidR="009111C7" w:rsidP="00A67D95" w:rsidRDefault="009111C7" w14:paraId="1D39A337" w14:textId="77777777"/>
    <w:p w:rsidR="009111C7" w:rsidP="00A67D95" w:rsidRDefault="009111C7" w14:paraId="2C202AC5" w14:textId="0C59E81C">
      <w:r>
        <w:tab/>
        <w:t xml:space="preserve">1. </w:t>
      </w:r>
      <w:r w:rsidR="00E96F82">
        <w:t xml:space="preserve">Het eerste lid </w:t>
      </w:r>
      <w:r w:rsidR="00520C62">
        <w:t>wordt als volgt gewijzigd:</w:t>
      </w:r>
    </w:p>
    <w:p w:rsidR="00520C62" w:rsidP="00A67D95" w:rsidRDefault="00520C62" w14:paraId="100C2521" w14:textId="3CF9217B">
      <w:r>
        <w:tab/>
      </w:r>
    </w:p>
    <w:p w:rsidR="00520C62" w:rsidP="00A67D95" w:rsidRDefault="00520C62" w14:paraId="0334D93D" w14:textId="43F3E773">
      <w:r>
        <w:tab/>
        <w:t>a. In onderdeel d wordt “tweemaal” vervangen door “</w:t>
      </w:r>
      <w:r w:rsidR="00E55D9D">
        <w:t>viermaal”</w:t>
      </w:r>
      <w:r w:rsidR="00767507">
        <w:t xml:space="preserve"> en wordt de punt aan het slot vervangen door een puntkomma</w:t>
      </w:r>
      <w:r w:rsidR="00E55D9D">
        <w:t>.</w:t>
      </w:r>
    </w:p>
    <w:p w:rsidR="00E55D9D" w:rsidP="00A67D95" w:rsidRDefault="00E55D9D" w14:paraId="42AD347F" w14:textId="77777777"/>
    <w:p w:rsidR="00E55D9D" w:rsidP="00A67D95" w:rsidRDefault="00E55D9D" w14:paraId="3840E5F7" w14:textId="7F03069B">
      <w:r>
        <w:tab/>
        <w:t>b. Er wordt een onderdeel toegevoegd, luidende:</w:t>
      </w:r>
    </w:p>
    <w:p w:rsidR="00E55D9D" w:rsidP="00A67D95" w:rsidRDefault="00E55D9D" w14:paraId="40B1C52A" w14:textId="0F0CB1C8">
      <w:r>
        <w:tab/>
        <w:t xml:space="preserve">e. </w:t>
      </w:r>
      <w:r w:rsidR="00DB2F6E">
        <w:t>inhouding van het</w:t>
      </w:r>
      <w:r w:rsidR="00892270">
        <w:t xml:space="preserve"> aan de vreemdeling </w:t>
      </w:r>
      <w:r w:rsidR="00F96373">
        <w:t>te verstrekken</w:t>
      </w:r>
      <w:r w:rsidR="00DB2F6E">
        <w:t xml:space="preserve"> zakgeld, bedoeld in artikel 27</w:t>
      </w:r>
      <w:r w:rsidR="00951BB7">
        <w:t xml:space="preserve"> voor ten hoogste vier weken</w:t>
      </w:r>
      <w:r w:rsidR="00767507">
        <w:t>.</w:t>
      </w:r>
    </w:p>
    <w:p w:rsidR="00A67D95" w:rsidP="00A67D95" w:rsidRDefault="00A67D95" w14:paraId="3B347FBA" w14:textId="77777777"/>
    <w:p w:rsidR="00A67D95" w:rsidP="00A67D95" w:rsidRDefault="005F13FE" w14:paraId="00E01646" w14:textId="65A5EF02">
      <w:r>
        <w:tab/>
        <w:t>3</w:t>
      </w:r>
      <w:r w:rsidR="00A67D95">
        <w:t xml:space="preserve">. In onderdeel </w:t>
      </w:r>
      <w:r>
        <w:t>2 (nieuw)</w:t>
      </w:r>
      <w:r w:rsidR="00A67D95">
        <w:t xml:space="preserve"> wordt “In artikel 62 wordt onder” vervangen door “Onder” en wordt na “zesde lid,” ingevoegd “wordt”.</w:t>
      </w:r>
    </w:p>
    <w:p w:rsidR="00A67D95" w:rsidP="00A67D95" w:rsidRDefault="00A67D95" w14:paraId="6A73FFDE" w14:textId="77777777"/>
    <w:p w:rsidRPr="00EA69AC" w:rsidR="003C21AC" w:rsidP="00EA1CE4" w:rsidRDefault="003C21AC" w14:paraId="3B529EDB" w14:textId="77777777">
      <w:pPr>
        <w:rPr>
          <w:b/>
        </w:rPr>
      </w:pPr>
      <w:r w:rsidRPr="00EA69AC">
        <w:rPr>
          <w:b/>
        </w:rPr>
        <w:t>Toelichting</w:t>
      </w:r>
    </w:p>
    <w:p w:rsidRPr="00EA69AC" w:rsidR="003C21AC" w:rsidP="00BF623B" w:rsidRDefault="003C21AC" w14:paraId="6BA508B4" w14:textId="77777777"/>
    <w:p w:rsidRPr="007649F1" w:rsidR="007649F1" w:rsidP="007649F1" w:rsidRDefault="007649F1" w14:paraId="6BD5E6CB" w14:textId="77777777">
      <w:r w:rsidRPr="007649F1">
        <w:t xml:space="preserve">Met dit amendement wordt de maximale geldboete verhoogd van tweemaal naar viermaal het bedrag van het zakgeld per week. Daarnaast wordt inhouding van zakgeld voor ten hoogste vier weken toegevoegd als afzonderlijke disciplinaire maatregel. </w:t>
      </w:r>
    </w:p>
    <w:p w:rsidRPr="007649F1" w:rsidR="007649F1" w:rsidP="007649F1" w:rsidRDefault="007649F1" w14:paraId="0803F801" w14:textId="77777777"/>
    <w:p w:rsidRPr="007649F1" w:rsidR="007649F1" w:rsidP="007649F1" w:rsidRDefault="007649F1" w14:paraId="1B4DF464" w14:textId="77777777">
      <w:r w:rsidRPr="007649F1">
        <w:t>Indiener vindt dat de directeur over voldoende passende instrumenten moet beschikken om op ongewenst gedrag in de inrichting te kunnen reageren. Niet iedere situatie vraagt om dezelfde maatregel. Door zowel de maximale geldboete te verhogen als inhouding van zakgeld mogelijk te maken, ontstaat meer ruimte om de disciplinaire reactie af te stemmen op de aard en ernst van het gepleegde feit.</w:t>
      </w:r>
    </w:p>
    <w:p w:rsidRPr="007649F1" w:rsidR="007649F1" w:rsidP="007649F1" w:rsidRDefault="007649F1" w14:paraId="18A55262" w14:textId="77777777"/>
    <w:p w:rsidRPr="007649F1" w:rsidR="007649F1" w:rsidP="007649F1" w:rsidRDefault="007649F1" w14:paraId="195639F8" w14:textId="77777777">
      <w:r w:rsidRPr="007649F1">
        <w:t xml:space="preserve">Daarmee wordt de handhaving van orde, rust en veiligheid in de inrichting versterkt, terwijl de directeur </w:t>
      </w:r>
      <w:r w:rsidRPr="007649F1">
        <w:lastRenderedPageBreak/>
        <w:t>per geval kan beoordelen welke maatregel proportioneel is.</w:t>
      </w:r>
    </w:p>
    <w:p w:rsidRPr="008467D7" w:rsidR="00385161" w:rsidP="00EA1CE4" w:rsidRDefault="00385161" w14:paraId="11579FED" w14:textId="77777777"/>
    <w:p w:rsidRPr="00EA69AC" w:rsidR="00B4708A" w:rsidP="00EA1CE4" w:rsidRDefault="00793B73" w14:paraId="0681AAD1" w14:textId="4717F408">
      <w:r>
        <w:t>Van der Plas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AEC70" w14:textId="77777777" w:rsidR="006C3A6F" w:rsidRDefault="006C3A6F">
      <w:pPr>
        <w:spacing w:line="20" w:lineRule="exact"/>
      </w:pPr>
    </w:p>
  </w:endnote>
  <w:endnote w:type="continuationSeparator" w:id="0">
    <w:p w14:paraId="4E98BBB2" w14:textId="77777777" w:rsidR="006C3A6F" w:rsidRDefault="006C3A6F">
      <w:pPr>
        <w:pStyle w:val="Amendement"/>
      </w:pPr>
      <w:r>
        <w:rPr>
          <w:b w:val="0"/>
        </w:rPr>
        <w:t xml:space="preserve"> </w:t>
      </w:r>
    </w:p>
  </w:endnote>
  <w:endnote w:type="continuationNotice" w:id="1">
    <w:p w14:paraId="55B26C81" w14:textId="77777777" w:rsidR="006C3A6F" w:rsidRDefault="006C3A6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F00F9" w14:textId="77777777" w:rsidR="006C3A6F" w:rsidRDefault="006C3A6F">
      <w:pPr>
        <w:pStyle w:val="Amendement"/>
      </w:pPr>
      <w:r>
        <w:rPr>
          <w:b w:val="0"/>
        </w:rPr>
        <w:separator/>
      </w:r>
    </w:p>
  </w:footnote>
  <w:footnote w:type="continuationSeparator" w:id="0">
    <w:p w14:paraId="2F086AF1" w14:textId="77777777" w:rsidR="006C3A6F" w:rsidRDefault="006C3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D95"/>
    <w:rsid w:val="00052244"/>
    <w:rsid w:val="0007471A"/>
    <w:rsid w:val="000D17BF"/>
    <w:rsid w:val="00157CAF"/>
    <w:rsid w:val="001656EE"/>
    <w:rsid w:val="0016653D"/>
    <w:rsid w:val="001D56AF"/>
    <w:rsid w:val="001E0E21"/>
    <w:rsid w:val="00212E0A"/>
    <w:rsid w:val="002153B0"/>
    <w:rsid w:val="0021777F"/>
    <w:rsid w:val="00241DD0"/>
    <w:rsid w:val="0026234C"/>
    <w:rsid w:val="002A0713"/>
    <w:rsid w:val="003247D3"/>
    <w:rsid w:val="00333F06"/>
    <w:rsid w:val="00385161"/>
    <w:rsid w:val="003C21AC"/>
    <w:rsid w:val="003C5218"/>
    <w:rsid w:val="003C7876"/>
    <w:rsid w:val="003E2308"/>
    <w:rsid w:val="003E2F98"/>
    <w:rsid w:val="00413B00"/>
    <w:rsid w:val="0042574B"/>
    <w:rsid w:val="004330ED"/>
    <w:rsid w:val="00481779"/>
    <w:rsid w:val="00481C91"/>
    <w:rsid w:val="004911E3"/>
    <w:rsid w:val="00497D57"/>
    <w:rsid w:val="004A1E29"/>
    <w:rsid w:val="004A7DD4"/>
    <w:rsid w:val="004B50D8"/>
    <w:rsid w:val="004B5B90"/>
    <w:rsid w:val="00501109"/>
    <w:rsid w:val="00520C62"/>
    <w:rsid w:val="005703C9"/>
    <w:rsid w:val="00584FAE"/>
    <w:rsid w:val="00597703"/>
    <w:rsid w:val="005A6097"/>
    <w:rsid w:val="005B1DCC"/>
    <w:rsid w:val="005B7323"/>
    <w:rsid w:val="005C25B9"/>
    <w:rsid w:val="005F13FE"/>
    <w:rsid w:val="006267E6"/>
    <w:rsid w:val="006558D2"/>
    <w:rsid w:val="00672D25"/>
    <w:rsid w:val="006738BC"/>
    <w:rsid w:val="006C3A6F"/>
    <w:rsid w:val="006D3E69"/>
    <w:rsid w:val="006E0971"/>
    <w:rsid w:val="007649F1"/>
    <w:rsid w:val="00767507"/>
    <w:rsid w:val="007709F6"/>
    <w:rsid w:val="00783215"/>
    <w:rsid w:val="00793B73"/>
    <w:rsid w:val="007965FC"/>
    <w:rsid w:val="007D2608"/>
    <w:rsid w:val="008164E5"/>
    <w:rsid w:val="00830081"/>
    <w:rsid w:val="008467D7"/>
    <w:rsid w:val="00852541"/>
    <w:rsid w:val="00865D47"/>
    <w:rsid w:val="0087781D"/>
    <w:rsid w:val="0088452C"/>
    <w:rsid w:val="00892270"/>
    <w:rsid w:val="008D7DCB"/>
    <w:rsid w:val="009055DB"/>
    <w:rsid w:val="00905ECB"/>
    <w:rsid w:val="009111C7"/>
    <w:rsid w:val="00951BB7"/>
    <w:rsid w:val="0096165D"/>
    <w:rsid w:val="00993E91"/>
    <w:rsid w:val="009A409F"/>
    <w:rsid w:val="009B5845"/>
    <w:rsid w:val="009C0C1F"/>
    <w:rsid w:val="00A10505"/>
    <w:rsid w:val="00A1288B"/>
    <w:rsid w:val="00A53203"/>
    <w:rsid w:val="00A67D95"/>
    <w:rsid w:val="00A772EB"/>
    <w:rsid w:val="00AD47E4"/>
    <w:rsid w:val="00AE02C0"/>
    <w:rsid w:val="00B01BA6"/>
    <w:rsid w:val="00B4708A"/>
    <w:rsid w:val="00BF623B"/>
    <w:rsid w:val="00C035D4"/>
    <w:rsid w:val="00C05665"/>
    <w:rsid w:val="00C679BF"/>
    <w:rsid w:val="00C81BBD"/>
    <w:rsid w:val="00CC72FD"/>
    <w:rsid w:val="00CD3132"/>
    <w:rsid w:val="00CE27CD"/>
    <w:rsid w:val="00D134F3"/>
    <w:rsid w:val="00D47D01"/>
    <w:rsid w:val="00D774B3"/>
    <w:rsid w:val="00DB2F6E"/>
    <w:rsid w:val="00DD35A5"/>
    <w:rsid w:val="00DE2948"/>
    <w:rsid w:val="00DF18C7"/>
    <w:rsid w:val="00DF68BE"/>
    <w:rsid w:val="00DF712A"/>
    <w:rsid w:val="00E25DF4"/>
    <w:rsid w:val="00E3485D"/>
    <w:rsid w:val="00E55D9D"/>
    <w:rsid w:val="00E6619B"/>
    <w:rsid w:val="00E908D7"/>
    <w:rsid w:val="00E96F82"/>
    <w:rsid w:val="00EA1CE4"/>
    <w:rsid w:val="00EA69AC"/>
    <w:rsid w:val="00EB40A1"/>
    <w:rsid w:val="00EC3112"/>
    <w:rsid w:val="00ED5E57"/>
    <w:rsid w:val="00EE1BD8"/>
    <w:rsid w:val="00F3555C"/>
    <w:rsid w:val="00F96373"/>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CD55D"/>
  <w15:docId w15:val="{9FE853D6-CDF0-414B-96FC-B82CA908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333F06"/>
    <w:rPr>
      <w:sz w:val="16"/>
      <w:szCs w:val="16"/>
    </w:rPr>
  </w:style>
  <w:style w:type="paragraph" w:styleId="Tekstopmerking">
    <w:name w:val="annotation text"/>
    <w:basedOn w:val="Standaard"/>
    <w:link w:val="TekstopmerkingChar"/>
    <w:semiHidden/>
    <w:unhideWhenUsed/>
    <w:rsid w:val="00333F06"/>
    <w:rPr>
      <w:sz w:val="20"/>
    </w:rPr>
  </w:style>
  <w:style w:type="character" w:customStyle="1" w:styleId="TekstopmerkingChar">
    <w:name w:val="Tekst opmerking Char"/>
    <w:basedOn w:val="Standaardalinea-lettertype"/>
    <w:link w:val="Tekstopmerking"/>
    <w:semiHidden/>
    <w:rsid w:val="00333F06"/>
  </w:style>
  <w:style w:type="paragraph" w:styleId="Onderwerpvanopmerking">
    <w:name w:val="annotation subject"/>
    <w:basedOn w:val="Tekstopmerking"/>
    <w:next w:val="Tekstopmerking"/>
    <w:link w:val="OnderwerpvanopmerkingChar"/>
    <w:semiHidden/>
    <w:unhideWhenUsed/>
    <w:rsid w:val="00333F06"/>
    <w:rPr>
      <w:b/>
      <w:bCs/>
    </w:rPr>
  </w:style>
  <w:style w:type="character" w:customStyle="1" w:styleId="OnderwerpvanopmerkingChar">
    <w:name w:val="Onderwerp van opmerking Char"/>
    <w:basedOn w:val="TekstopmerkingChar"/>
    <w:link w:val="Onderwerpvanopmerking"/>
    <w:semiHidden/>
    <w:rsid w:val="00333F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326</ap:Words>
  <ap:Characters>1798</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2120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2026-05-21T14:40:00.0000000Z</dcterms:created>
  <dcterms:modified xsi:type="dcterms:W3CDTF">2026-05-21T14:41:00.0000000Z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