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BF80B1F" w14:textId="77777777">
        <w:trPr>
          <w:cantSplit/>
        </w:trPr>
        <w:tc>
          <w:tcPr>
            <w:tcW w:w="9142" w:type="dxa"/>
            <w:gridSpan w:val="2"/>
            <w:tcBorders>
              <w:top w:val="nil"/>
              <w:left w:val="nil"/>
              <w:bottom w:val="nil"/>
              <w:right w:val="nil"/>
            </w:tcBorders>
          </w:tcPr>
          <w:p w:rsidRPr="002168F4" w:rsidR="00CB3578" w:rsidP="00A50352" w:rsidRDefault="00CB3578" w14:paraId="6DC22450" w14:textId="77777777">
            <w:pPr>
              <w:pStyle w:val="Amendement"/>
              <w:jc w:val="right"/>
              <w:rPr>
                <w:rFonts w:ascii="Times New Roman" w:hAnsi="Times New Roman" w:cs="Times New Roman"/>
              </w:rPr>
            </w:pPr>
          </w:p>
        </w:tc>
      </w:tr>
      <w:tr w:rsidRPr="002168F4" w:rsidR="00CB3578" w:rsidTr="00A11E73" w14:paraId="6A636B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50352" w:rsidRDefault="00CB3578" w14:paraId="05CF7A0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A50352" w:rsidRDefault="00CB3578" w14:paraId="038A441B" w14:textId="77777777">
            <w:pPr>
              <w:tabs>
                <w:tab w:val="left" w:pos="-1440"/>
                <w:tab w:val="left" w:pos="-720"/>
              </w:tabs>
              <w:suppressAutoHyphens/>
              <w:rPr>
                <w:rFonts w:ascii="Times New Roman" w:hAnsi="Times New Roman"/>
                <w:b/>
                <w:bCs/>
              </w:rPr>
            </w:pPr>
          </w:p>
        </w:tc>
      </w:tr>
      <w:tr w:rsidRPr="002168F4" w:rsidR="002A727C" w:rsidTr="00A11E73" w14:paraId="2928AE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A50352" w:rsidRDefault="00A50352" w14:paraId="0314172A" w14:textId="1CBC3588">
            <w:pPr>
              <w:rPr>
                <w:rFonts w:ascii="Times New Roman" w:hAnsi="Times New Roman"/>
                <w:b/>
                <w:sz w:val="24"/>
              </w:rPr>
            </w:pPr>
            <w:r>
              <w:rPr>
                <w:rFonts w:ascii="Times New Roman" w:hAnsi="Times New Roman"/>
                <w:b/>
                <w:sz w:val="24"/>
              </w:rPr>
              <w:t>36 947</w:t>
            </w:r>
          </w:p>
        </w:tc>
        <w:tc>
          <w:tcPr>
            <w:tcW w:w="6590" w:type="dxa"/>
            <w:tcBorders>
              <w:top w:val="nil"/>
              <w:left w:val="nil"/>
              <w:bottom w:val="nil"/>
              <w:right w:val="nil"/>
            </w:tcBorders>
          </w:tcPr>
          <w:p w:rsidRPr="00A50352" w:rsidR="002A727C" w:rsidP="00A50352" w:rsidRDefault="00A50352" w14:paraId="34C94A00" w14:textId="12B1C5C7">
            <w:pPr>
              <w:rPr>
                <w:rFonts w:ascii="Times New Roman" w:hAnsi="Times New Roman"/>
                <w:b/>
                <w:bCs/>
                <w:sz w:val="24"/>
              </w:rPr>
            </w:pPr>
            <w:r w:rsidRPr="00A50352">
              <w:rPr>
                <w:rFonts w:ascii="Times New Roman" w:hAnsi="Times New Roman"/>
                <w:b/>
                <w:bCs/>
                <w:sz w:val="24"/>
              </w:rPr>
              <w:t>Wijziging van de Wet milieubeheer en de Wet op de economische delicten in verband met het verhogen van het aandeel van gas uit hernieuwbare bronnen in de totale leveringen van gas aan afnemers (Wet bijmengverplichting groen gas)</w:t>
            </w:r>
          </w:p>
        </w:tc>
      </w:tr>
      <w:tr w:rsidRPr="002168F4" w:rsidR="00CB3578" w:rsidTr="00A11E73" w14:paraId="3FD18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50352" w:rsidRDefault="00CB3578" w14:paraId="18AD077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A50352" w:rsidRDefault="00CB3578" w14:paraId="410389FD" w14:textId="77777777">
            <w:pPr>
              <w:pStyle w:val="Amendement"/>
              <w:rPr>
                <w:rFonts w:ascii="Times New Roman" w:hAnsi="Times New Roman" w:cs="Times New Roman"/>
              </w:rPr>
            </w:pPr>
          </w:p>
        </w:tc>
      </w:tr>
      <w:tr w:rsidRPr="002168F4" w:rsidR="00CB3578" w:rsidTr="00A11E73" w14:paraId="0AEBF0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50352" w:rsidRDefault="00CB3578" w14:paraId="641363F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A50352" w:rsidRDefault="00CB3578" w14:paraId="56EE3173" w14:textId="77777777">
            <w:pPr>
              <w:pStyle w:val="Amendement"/>
              <w:rPr>
                <w:rFonts w:ascii="Times New Roman" w:hAnsi="Times New Roman" w:cs="Times New Roman"/>
              </w:rPr>
            </w:pPr>
          </w:p>
        </w:tc>
      </w:tr>
      <w:tr w:rsidRPr="002168F4" w:rsidR="00CB3578" w:rsidTr="00A11E73" w14:paraId="5E4F1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50352" w:rsidRDefault="00CB3578" w14:paraId="186CC189"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A50352" w:rsidRDefault="00CB3578" w14:paraId="1F49690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9D325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50352" w:rsidRDefault="00CB3578" w14:paraId="1C2F00D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A50352" w:rsidRDefault="00CB3578" w14:paraId="52405A40" w14:textId="77777777">
            <w:pPr>
              <w:pStyle w:val="Amendement"/>
              <w:rPr>
                <w:rFonts w:ascii="Times New Roman" w:hAnsi="Times New Roman" w:cs="Times New Roman"/>
              </w:rPr>
            </w:pPr>
          </w:p>
        </w:tc>
      </w:tr>
    </w:tbl>
    <w:p w:rsidRPr="00A50352" w:rsidR="00A50352" w:rsidP="00A50352" w:rsidRDefault="00A50352" w14:paraId="21D5E740" w14:textId="26EF1A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Wij Willem-Alexander, bij de gratie Gods, Koning der Nederlanden, Prins van Oranje-Nassau, enz. enz. enz.</w:t>
      </w:r>
    </w:p>
    <w:p w:rsidRPr="00A50352" w:rsidR="00A50352" w:rsidP="00A50352" w:rsidRDefault="00A50352" w14:paraId="2615556C" w14:textId="77777777">
      <w:pPr>
        <w:tabs>
          <w:tab w:val="left" w:pos="284"/>
          <w:tab w:val="left" w:pos="567"/>
          <w:tab w:val="left" w:pos="851"/>
        </w:tabs>
        <w:rPr>
          <w:rFonts w:ascii="Times New Roman" w:hAnsi="Times New Roman"/>
          <w:sz w:val="24"/>
          <w:szCs w:val="20"/>
        </w:rPr>
      </w:pPr>
    </w:p>
    <w:p w:rsidRPr="00A50352" w:rsidR="00A50352" w:rsidP="00A50352" w:rsidRDefault="00A50352" w14:paraId="1B7ADB8A" w14:textId="3DE68A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Allen, die deze zullen zien of horen lezen, saluut! doen te weten:</w:t>
      </w:r>
    </w:p>
    <w:p w:rsidRPr="00A50352" w:rsidR="00A50352" w:rsidP="00A50352" w:rsidRDefault="00A50352" w14:paraId="534505AA" w14:textId="505BE7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 xml:space="preserve">Alzo Wij in overweging genomen hebben, dat het wenselijk is een jaarverplichting groengaseenheden op te leggen aan leveranciers van gas aan afnemers in verband met het verhogen van het aandeel gas uit hernieuwbare bronnen in de totale leveringen van gas aan afnemers teneinde bij te dragen aan de energietransitie; </w:t>
      </w:r>
    </w:p>
    <w:p w:rsidRPr="00A50352" w:rsidR="00A50352" w:rsidP="00A50352" w:rsidRDefault="00A50352" w14:paraId="19F71E01" w14:textId="70CA30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50352" w:rsidP="00A50352" w:rsidRDefault="00A50352" w14:paraId="3846DEA3" w14:textId="77777777">
      <w:pPr>
        <w:tabs>
          <w:tab w:val="left" w:pos="284"/>
          <w:tab w:val="left" w:pos="567"/>
          <w:tab w:val="left" w:pos="851"/>
        </w:tabs>
        <w:rPr>
          <w:rFonts w:ascii="Times New Roman" w:hAnsi="Times New Roman"/>
          <w:b/>
          <w:sz w:val="24"/>
          <w:szCs w:val="20"/>
        </w:rPr>
      </w:pPr>
    </w:p>
    <w:p w:rsidRPr="00A50352" w:rsidR="00A50352" w:rsidP="00A50352" w:rsidRDefault="00A50352" w14:paraId="618F423A" w14:textId="77777777">
      <w:pPr>
        <w:tabs>
          <w:tab w:val="left" w:pos="284"/>
          <w:tab w:val="left" w:pos="567"/>
          <w:tab w:val="left" w:pos="851"/>
        </w:tabs>
        <w:rPr>
          <w:rFonts w:ascii="Times New Roman" w:hAnsi="Times New Roman"/>
          <w:b/>
          <w:sz w:val="24"/>
          <w:szCs w:val="20"/>
        </w:rPr>
      </w:pPr>
    </w:p>
    <w:p w:rsidRPr="00A50352" w:rsidR="00A50352" w:rsidP="00A50352" w:rsidRDefault="00A50352" w14:paraId="11D7D7A1"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I</w:t>
      </w:r>
    </w:p>
    <w:p w:rsidRPr="00A50352" w:rsidR="00A50352" w:rsidP="00A50352" w:rsidRDefault="00A50352" w14:paraId="2077E8BF" w14:textId="77777777">
      <w:pPr>
        <w:tabs>
          <w:tab w:val="left" w:pos="284"/>
          <w:tab w:val="left" w:pos="567"/>
          <w:tab w:val="left" w:pos="851"/>
        </w:tabs>
        <w:rPr>
          <w:rFonts w:ascii="Times New Roman" w:hAnsi="Times New Roman"/>
          <w:b/>
          <w:sz w:val="24"/>
          <w:szCs w:val="20"/>
        </w:rPr>
      </w:pPr>
    </w:p>
    <w:p w:rsidRPr="00A50352" w:rsidR="00A50352" w:rsidP="00A50352" w:rsidRDefault="00A50352" w14:paraId="3328B623" w14:textId="77777777">
      <w:pPr>
        <w:tabs>
          <w:tab w:val="left" w:pos="284"/>
          <w:tab w:val="left" w:pos="567"/>
          <w:tab w:val="left" w:pos="851"/>
        </w:tabs>
        <w:rPr>
          <w:rFonts w:ascii="Times New Roman" w:hAnsi="Times New Roman"/>
          <w:bCs/>
          <w:sz w:val="24"/>
          <w:szCs w:val="20"/>
        </w:rPr>
      </w:pPr>
      <w:r w:rsidRPr="00A50352">
        <w:rPr>
          <w:rFonts w:ascii="Times New Roman" w:hAnsi="Times New Roman"/>
          <w:b/>
          <w:sz w:val="24"/>
          <w:szCs w:val="20"/>
        </w:rPr>
        <w:tab/>
      </w:r>
      <w:r w:rsidRPr="00A50352">
        <w:rPr>
          <w:rFonts w:ascii="Times New Roman" w:hAnsi="Times New Roman"/>
          <w:bCs/>
          <w:sz w:val="24"/>
          <w:szCs w:val="20"/>
        </w:rPr>
        <w:t>De Wet milieubeheer wordt als volgt gewijzigd:</w:t>
      </w:r>
    </w:p>
    <w:p w:rsidRPr="00A50352" w:rsidR="00A50352" w:rsidP="00A50352" w:rsidRDefault="00A50352" w14:paraId="3BE032E2"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230CDD99" w14:textId="77777777">
      <w:pPr>
        <w:tabs>
          <w:tab w:val="left" w:pos="284"/>
          <w:tab w:val="left" w:pos="567"/>
          <w:tab w:val="left" w:pos="851"/>
        </w:tabs>
        <w:rPr>
          <w:rFonts w:ascii="Times New Roman" w:hAnsi="Times New Roman"/>
          <w:bCs/>
          <w:sz w:val="24"/>
          <w:szCs w:val="20"/>
        </w:rPr>
      </w:pPr>
      <w:r w:rsidRPr="00A50352">
        <w:rPr>
          <w:rFonts w:ascii="Times New Roman" w:hAnsi="Times New Roman"/>
          <w:bCs/>
          <w:sz w:val="24"/>
          <w:szCs w:val="20"/>
        </w:rPr>
        <w:t>A</w:t>
      </w:r>
    </w:p>
    <w:p w:rsidRPr="00A50352" w:rsidR="00A50352" w:rsidP="00A50352" w:rsidRDefault="00A50352" w14:paraId="3F9DF3B9"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299BE271" w14:textId="4FEC9C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In artikel 2.2, eerste lid, wordt ‘titels 9.7 en 9.8’ vervangen door ‘titels 9.7, 9.8 en 9.9’.</w:t>
      </w:r>
    </w:p>
    <w:p w:rsidRPr="00A50352" w:rsidR="00A50352" w:rsidP="00A50352" w:rsidRDefault="00A50352" w14:paraId="5C4AC18C"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3AEFF00D" w14:textId="77777777">
      <w:pPr>
        <w:tabs>
          <w:tab w:val="left" w:pos="284"/>
          <w:tab w:val="left" w:pos="567"/>
          <w:tab w:val="left" w:pos="851"/>
        </w:tabs>
        <w:rPr>
          <w:rFonts w:ascii="Times New Roman" w:hAnsi="Times New Roman"/>
          <w:bCs/>
          <w:sz w:val="24"/>
          <w:szCs w:val="20"/>
        </w:rPr>
      </w:pPr>
      <w:r w:rsidRPr="00A50352">
        <w:rPr>
          <w:rFonts w:ascii="Times New Roman" w:hAnsi="Times New Roman"/>
          <w:bCs/>
          <w:sz w:val="24"/>
          <w:szCs w:val="20"/>
        </w:rPr>
        <w:t>B</w:t>
      </w:r>
    </w:p>
    <w:p w:rsidRPr="00A50352" w:rsidR="00A50352" w:rsidP="00A50352" w:rsidRDefault="00A50352" w14:paraId="21D8F48C"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1B2A5FD3" w14:textId="77777777">
      <w:pPr>
        <w:tabs>
          <w:tab w:val="left" w:pos="284"/>
          <w:tab w:val="left" w:pos="567"/>
          <w:tab w:val="left" w:pos="851"/>
        </w:tabs>
        <w:rPr>
          <w:rFonts w:ascii="Times New Roman" w:hAnsi="Times New Roman"/>
          <w:bCs/>
          <w:sz w:val="24"/>
          <w:szCs w:val="20"/>
        </w:rPr>
      </w:pPr>
      <w:r w:rsidRPr="00A50352">
        <w:rPr>
          <w:rFonts w:ascii="Times New Roman" w:hAnsi="Times New Roman"/>
          <w:bCs/>
          <w:sz w:val="24"/>
          <w:szCs w:val="20"/>
        </w:rPr>
        <w:tab/>
        <w:t>Na Titel 9.8 wordt een titel ingevoegd, luidende:</w:t>
      </w:r>
    </w:p>
    <w:p w:rsidRPr="00A50352" w:rsidR="00A50352" w:rsidP="00A50352" w:rsidRDefault="00A50352" w14:paraId="43AAE7A3"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0E8524B8" w14:textId="464D19AB">
      <w:pPr>
        <w:tabs>
          <w:tab w:val="left" w:pos="284"/>
          <w:tab w:val="left" w:pos="567"/>
          <w:tab w:val="left" w:pos="851"/>
        </w:tabs>
        <w:rPr>
          <w:rFonts w:ascii="Times New Roman" w:hAnsi="Times New Roman"/>
          <w:b/>
          <w:sz w:val="24"/>
          <w:szCs w:val="20"/>
        </w:rPr>
      </w:pPr>
      <w:r w:rsidRPr="00A50352">
        <w:rPr>
          <w:rFonts w:ascii="Times New Roman" w:hAnsi="Times New Roman"/>
          <w:b/>
          <w:bCs/>
          <w:sz w:val="24"/>
          <w:szCs w:val="20"/>
        </w:rPr>
        <w:t>TITEL 9.9 BIJMENGVERPLICHTING GROEN GAS</w:t>
      </w:r>
    </w:p>
    <w:p w:rsidRPr="00A50352" w:rsidR="00A50352" w:rsidP="00A50352" w:rsidRDefault="00A50352" w14:paraId="24DE6BC8"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03D98F55" w14:textId="77777777">
      <w:pPr>
        <w:tabs>
          <w:tab w:val="left" w:pos="284"/>
          <w:tab w:val="left" w:pos="567"/>
          <w:tab w:val="left" w:pos="851"/>
        </w:tabs>
        <w:rPr>
          <w:rFonts w:ascii="Times New Roman" w:hAnsi="Times New Roman"/>
          <w:i/>
          <w:iCs/>
          <w:sz w:val="24"/>
          <w:szCs w:val="20"/>
        </w:rPr>
      </w:pPr>
      <w:r w:rsidRPr="00A50352">
        <w:rPr>
          <w:rFonts w:ascii="Times New Roman" w:hAnsi="Times New Roman"/>
          <w:i/>
          <w:iCs/>
          <w:sz w:val="24"/>
          <w:szCs w:val="20"/>
        </w:rPr>
        <w:t>Paragraaf 9.9.1 Algemeen</w:t>
      </w:r>
    </w:p>
    <w:p w:rsidRPr="00A50352" w:rsidR="00A50352" w:rsidP="00A50352" w:rsidRDefault="00A50352" w14:paraId="4C5C61C8" w14:textId="77777777">
      <w:pPr>
        <w:tabs>
          <w:tab w:val="left" w:pos="284"/>
          <w:tab w:val="left" w:pos="567"/>
          <w:tab w:val="left" w:pos="851"/>
        </w:tabs>
        <w:rPr>
          <w:rFonts w:ascii="Times New Roman" w:hAnsi="Times New Roman"/>
          <w:b/>
          <w:sz w:val="24"/>
          <w:szCs w:val="20"/>
        </w:rPr>
      </w:pPr>
    </w:p>
    <w:p w:rsidRPr="00A50352" w:rsidR="00A50352" w:rsidP="00A50352" w:rsidRDefault="00A50352" w14:paraId="0F200E73"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9.9.1.1 Begripsbepalingen</w:t>
      </w:r>
    </w:p>
    <w:p w:rsidRPr="00A50352" w:rsidR="00A50352" w:rsidP="00A50352" w:rsidRDefault="00A50352" w14:paraId="5BD70E9E" w14:textId="77777777">
      <w:pPr>
        <w:tabs>
          <w:tab w:val="left" w:pos="284"/>
          <w:tab w:val="left" w:pos="567"/>
          <w:tab w:val="left" w:pos="851"/>
        </w:tabs>
        <w:rPr>
          <w:rFonts w:ascii="Times New Roman" w:hAnsi="Times New Roman"/>
          <w:bCs/>
          <w:sz w:val="24"/>
          <w:szCs w:val="20"/>
        </w:rPr>
      </w:pPr>
    </w:p>
    <w:p w:rsidR="00A50352" w:rsidP="00A50352" w:rsidRDefault="00A50352" w14:paraId="6458B01E"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In deze titel en de daarop berustende bepalingen wordt verstaan onder:</w:t>
      </w:r>
    </w:p>
    <w:p w:rsidRPr="00A50352" w:rsidR="00A50352" w:rsidP="00A50352" w:rsidRDefault="00A50352" w14:paraId="147AB8AD" w14:textId="77777777">
      <w:pPr>
        <w:tabs>
          <w:tab w:val="left" w:pos="284"/>
          <w:tab w:val="left" w:pos="567"/>
          <w:tab w:val="left" w:pos="851"/>
        </w:tabs>
        <w:rPr>
          <w:rFonts w:ascii="Times New Roman" w:hAnsi="Times New Roman"/>
          <w:sz w:val="24"/>
          <w:szCs w:val="20"/>
        </w:rPr>
      </w:pPr>
    </w:p>
    <w:p w:rsidR="00A50352" w:rsidP="00A50352" w:rsidRDefault="00A50352" w14:paraId="1A514738" w14:textId="4331A819">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A50352">
        <w:rPr>
          <w:rFonts w:ascii="Times New Roman" w:hAnsi="Times New Roman"/>
          <w:i/>
          <w:iCs/>
          <w:sz w:val="24"/>
          <w:szCs w:val="20"/>
        </w:rPr>
        <w:t>afnemer</w:t>
      </w:r>
      <w:r w:rsidRPr="00A50352">
        <w:rPr>
          <w:rFonts w:ascii="Times New Roman" w:hAnsi="Times New Roman"/>
          <w:sz w:val="24"/>
          <w:szCs w:val="20"/>
        </w:rPr>
        <w:t>: een verbruiker van gas als bedoeld in artikel 50, eerste lid van de Wet belastingen op milieugrondslag en een CNG-vulstation, als bedoeld in artikel 47, eerste lid, onderdeel s, van de Wet belastingen op milieugrondslag;</w:t>
      </w:r>
    </w:p>
    <w:p w:rsidRPr="00A50352" w:rsidR="00A50352" w:rsidP="00A50352" w:rsidRDefault="00A50352" w14:paraId="2A645634" w14:textId="77777777">
      <w:pPr>
        <w:tabs>
          <w:tab w:val="left" w:pos="284"/>
          <w:tab w:val="left" w:pos="567"/>
          <w:tab w:val="left" w:pos="851"/>
        </w:tabs>
        <w:rPr>
          <w:rFonts w:ascii="Times New Roman" w:hAnsi="Times New Roman"/>
          <w:sz w:val="24"/>
          <w:szCs w:val="20"/>
        </w:rPr>
      </w:pPr>
    </w:p>
    <w:p w:rsidR="00A50352" w:rsidP="00A50352" w:rsidRDefault="00A50352" w14:paraId="3864397C" w14:textId="630A90CF">
      <w:pPr>
        <w:tabs>
          <w:tab w:val="left" w:pos="284"/>
          <w:tab w:val="left" w:pos="567"/>
          <w:tab w:val="left" w:pos="851"/>
        </w:tabs>
        <w:rPr>
          <w:rFonts w:ascii="Times New Roman" w:hAnsi="Times New Roman"/>
          <w:sz w:val="24"/>
          <w:szCs w:val="20"/>
        </w:rPr>
      </w:pPr>
      <w:r>
        <w:rPr>
          <w:rFonts w:ascii="Times New Roman" w:hAnsi="Times New Roman"/>
          <w:i/>
          <w:iCs/>
          <w:sz w:val="24"/>
          <w:szCs w:val="20"/>
        </w:rPr>
        <w:lastRenderedPageBreak/>
        <w:tab/>
      </w:r>
      <w:r w:rsidRPr="00A50352">
        <w:rPr>
          <w:rFonts w:ascii="Times New Roman" w:hAnsi="Times New Roman"/>
          <w:i/>
          <w:iCs/>
          <w:sz w:val="24"/>
          <w:szCs w:val="20"/>
        </w:rPr>
        <w:t>CO</w:t>
      </w:r>
      <w:r w:rsidRPr="00A50352">
        <w:rPr>
          <w:rFonts w:ascii="Times New Roman" w:hAnsi="Times New Roman"/>
          <w:i/>
          <w:sz w:val="24"/>
          <w:szCs w:val="20"/>
          <w:vertAlign w:val="subscript"/>
        </w:rPr>
        <w:t>2</w:t>
      </w:r>
      <w:r w:rsidRPr="00A50352">
        <w:rPr>
          <w:rFonts w:ascii="Times New Roman" w:hAnsi="Times New Roman"/>
          <w:i/>
          <w:iCs/>
          <w:sz w:val="24"/>
          <w:szCs w:val="20"/>
        </w:rPr>
        <w:t>-equivalent-ketenemissiereductie</w:t>
      </w:r>
      <w:r w:rsidRPr="00A50352">
        <w:rPr>
          <w:rFonts w:ascii="Times New Roman" w:hAnsi="Times New Roman"/>
          <w:sz w:val="24"/>
          <w:szCs w:val="20"/>
        </w:rPr>
        <w:t>: de hoeveelheid verminderde broeikasgasuitstoot in kilogram CO</w:t>
      </w:r>
      <w:r w:rsidRPr="00A50352">
        <w:rPr>
          <w:rFonts w:ascii="Times New Roman" w:hAnsi="Times New Roman"/>
          <w:sz w:val="24"/>
          <w:szCs w:val="20"/>
          <w:vertAlign w:val="subscript"/>
        </w:rPr>
        <w:t>2</w:t>
      </w:r>
      <w:r w:rsidRPr="00A50352">
        <w:rPr>
          <w:rFonts w:ascii="Times New Roman" w:hAnsi="Times New Roman"/>
          <w:sz w:val="24"/>
          <w:szCs w:val="20"/>
        </w:rPr>
        <w:t xml:space="preserve"> die in de hele keten wordt bereikt</w:t>
      </w:r>
      <w:r w:rsidRPr="00A50352">
        <w:rPr>
          <w:rFonts w:ascii="Times New Roman" w:hAnsi="Times New Roman"/>
          <w:sz w:val="24"/>
          <w:szCs w:val="20"/>
          <w:vertAlign w:val="subscript"/>
        </w:rPr>
        <w:t xml:space="preserve"> </w:t>
      </w:r>
      <w:r w:rsidRPr="00A50352">
        <w:rPr>
          <w:rFonts w:ascii="Times New Roman" w:hAnsi="Times New Roman"/>
          <w:sz w:val="24"/>
          <w:szCs w:val="20"/>
        </w:rPr>
        <w:t>door het gebruik van gas uit hernieuwbare bronnen ten opzichte van de broeikasgasuitstoot van de fossiele referentiebrandstof, bedoeld in bijlage VI van de richtlijn hernieuwbare energie;</w:t>
      </w:r>
    </w:p>
    <w:p w:rsidRPr="00A50352" w:rsidR="00A50352" w:rsidP="00A50352" w:rsidRDefault="00A50352" w14:paraId="082932E7" w14:textId="77777777">
      <w:pPr>
        <w:tabs>
          <w:tab w:val="left" w:pos="284"/>
          <w:tab w:val="left" w:pos="567"/>
          <w:tab w:val="left" w:pos="851"/>
        </w:tabs>
        <w:rPr>
          <w:rFonts w:ascii="Times New Roman" w:hAnsi="Times New Roman"/>
          <w:sz w:val="24"/>
          <w:szCs w:val="20"/>
        </w:rPr>
      </w:pPr>
    </w:p>
    <w:p w:rsidR="00A50352" w:rsidP="00A50352" w:rsidRDefault="00A50352" w14:paraId="6D5A1A20" w14:textId="00EC33AF">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A50352">
        <w:rPr>
          <w:rFonts w:ascii="Times New Roman" w:hAnsi="Times New Roman"/>
          <w:i/>
          <w:iCs/>
          <w:sz w:val="24"/>
          <w:szCs w:val="20"/>
        </w:rPr>
        <w:t>certificeringsorgaan:</w:t>
      </w:r>
      <w:r w:rsidRPr="00A50352">
        <w:rPr>
          <w:rFonts w:ascii="Times New Roman" w:hAnsi="Times New Roman"/>
          <w:sz w:val="24"/>
          <w:szCs w:val="20"/>
        </w:rPr>
        <w:t xml:space="preserve"> een onafhankelijke geaccrediteerde conformiteitsbeoordelingsinstantie als bedoeld in artikel 2, onderdeel 14, van de uitvoeringsverordening (EU) 2022/996; </w:t>
      </w:r>
    </w:p>
    <w:p w:rsidRPr="00A50352" w:rsidR="00A50352" w:rsidP="00A50352" w:rsidRDefault="00A50352" w14:paraId="21F09F3A" w14:textId="77777777">
      <w:pPr>
        <w:tabs>
          <w:tab w:val="left" w:pos="284"/>
          <w:tab w:val="left" w:pos="567"/>
          <w:tab w:val="left" w:pos="851"/>
        </w:tabs>
        <w:rPr>
          <w:rFonts w:ascii="Times New Roman" w:hAnsi="Times New Roman"/>
          <w:i/>
          <w:iCs/>
          <w:sz w:val="24"/>
          <w:szCs w:val="20"/>
        </w:rPr>
      </w:pPr>
    </w:p>
    <w:p w:rsidR="00A50352" w:rsidP="00A50352" w:rsidRDefault="00A50352" w14:paraId="571B34C9" w14:textId="77777777">
      <w:pPr>
        <w:tabs>
          <w:tab w:val="left" w:pos="284"/>
          <w:tab w:val="left" w:pos="567"/>
          <w:tab w:val="left" w:pos="851"/>
        </w:tabs>
        <w:rPr>
          <w:rFonts w:ascii="Times New Roman" w:hAnsi="Times New Roman"/>
          <w:sz w:val="24"/>
          <w:szCs w:val="20"/>
        </w:rPr>
      </w:pPr>
      <w:r w:rsidRPr="00A50352">
        <w:rPr>
          <w:rFonts w:ascii="Times New Roman" w:hAnsi="Times New Roman"/>
          <w:i/>
          <w:iCs/>
          <w:sz w:val="24"/>
          <w:szCs w:val="20"/>
        </w:rPr>
        <w:tab/>
        <w:t xml:space="preserve">distributiesysteembeheerder voor gas: </w:t>
      </w:r>
      <w:r w:rsidRPr="00A50352">
        <w:rPr>
          <w:rFonts w:ascii="Times New Roman" w:hAnsi="Times New Roman"/>
          <w:sz w:val="24"/>
          <w:szCs w:val="20"/>
        </w:rPr>
        <w:t>distributiesysteembeheerder voor gas als bedoeld in artikel 1.1, van de Energiewet;</w:t>
      </w:r>
    </w:p>
    <w:p w:rsidRPr="00A50352" w:rsidR="00A50352" w:rsidP="00A50352" w:rsidRDefault="00A50352" w14:paraId="0E399311" w14:textId="77777777">
      <w:pPr>
        <w:tabs>
          <w:tab w:val="left" w:pos="284"/>
          <w:tab w:val="left" w:pos="567"/>
          <w:tab w:val="left" w:pos="851"/>
        </w:tabs>
        <w:rPr>
          <w:rFonts w:ascii="Times New Roman" w:hAnsi="Times New Roman"/>
          <w:sz w:val="24"/>
          <w:szCs w:val="20"/>
        </w:rPr>
      </w:pPr>
    </w:p>
    <w:p w:rsidR="00A50352" w:rsidP="00A50352" w:rsidRDefault="00A50352" w14:paraId="21930780" w14:textId="77777777">
      <w:pPr>
        <w:tabs>
          <w:tab w:val="left" w:pos="284"/>
          <w:tab w:val="left" w:pos="567"/>
          <w:tab w:val="left" w:pos="851"/>
        </w:tabs>
        <w:rPr>
          <w:rFonts w:ascii="Times New Roman" w:hAnsi="Times New Roman"/>
          <w:sz w:val="24"/>
          <w:szCs w:val="20"/>
        </w:rPr>
      </w:pPr>
      <w:r w:rsidRPr="00A50352">
        <w:rPr>
          <w:rFonts w:ascii="Times New Roman" w:hAnsi="Times New Roman"/>
          <w:i/>
          <w:iCs/>
          <w:sz w:val="24"/>
          <w:szCs w:val="20"/>
        </w:rPr>
        <w:tab/>
        <w:t xml:space="preserve">duurzaamheidssysteem: </w:t>
      </w:r>
      <w:r w:rsidRPr="00A50352">
        <w:rPr>
          <w:rFonts w:ascii="Times New Roman" w:hAnsi="Times New Roman"/>
          <w:sz w:val="24"/>
          <w:szCs w:val="20"/>
        </w:rPr>
        <w:t xml:space="preserve">door de Europese Commissie erkend vrijwillig systeem als bedoeld in artikel 30, vierde lid, van de richtlijn hernieuwbare energie; </w:t>
      </w:r>
    </w:p>
    <w:p w:rsidRPr="00A50352" w:rsidR="00A50352" w:rsidP="00A50352" w:rsidRDefault="00A50352" w14:paraId="0B04BA85" w14:textId="77777777">
      <w:pPr>
        <w:tabs>
          <w:tab w:val="left" w:pos="284"/>
          <w:tab w:val="left" w:pos="567"/>
          <w:tab w:val="left" w:pos="851"/>
        </w:tabs>
        <w:rPr>
          <w:rFonts w:ascii="Times New Roman" w:hAnsi="Times New Roman"/>
          <w:sz w:val="24"/>
          <w:szCs w:val="20"/>
        </w:rPr>
      </w:pPr>
    </w:p>
    <w:p w:rsidR="00A50352" w:rsidP="00A50352" w:rsidRDefault="00A50352" w14:paraId="546391FF" w14:textId="35EB074D">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ab/>
      </w:r>
      <w:r w:rsidRPr="00A50352">
        <w:rPr>
          <w:rFonts w:ascii="Times New Roman" w:hAnsi="Times New Roman"/>
          <w:i/>
          <w:iCs/>
          <w:sz w:val="24"/>
          <w:szCs w:val="20"/>
        </w:rPr>
        <w:t>emissieverslag</w:t>
      </w:r>
      <w:r w:rsidRPr="00A50352">
        <w:rPr>
          <w:rFonts w:ascii="Times New Roman" w:hAnsi="Times New Roman"/>
          <w:sz w:val="24"/>
          <w:szCs w:val="20"/>
        </w:rPr>
        <w:t>: verslag van de gereglementeerde entiteit, bedoeld in artikel 16.39ae, eerste lid, en artikel 75p van de Verordening monitoring en rapportage emissiehandel, betreffende de emissies die overeenstemmen met de hoeveelheden brandstof die in een kalenderjaar zijn uitgeslagen tot verbruik en worden gebruikt voor verbranding in de sectoren genoemd in bijlage II van het Besluit handel in emissierechten;</w:t>
      </w:r>
    </w:p>
    <w:p w:rsidRPr="00A50352" w:rsidR="00A50352" w:rsidP="00A50352" w:rsidRDefault="00A50352" w14:paraId="367E153B" w14:textId="77777777">
      <w:pPr>
        <w:tabs>
          <w:tab w:val="left" w:pos="284"/>
          <w:tab w:val="left" w:pos="567"/>
          <w:tab w:val="left" w:pos="851"/>
        </w:tabs>
        <w:rPr>
          <w:rFonts w:ascii="Times New Roman" w:hAnsi="Times New Roman"/>
          <w:sz w:val="24"/>
          <w:szCs w:val="20"/>
        </w:rPr>
      </w:pPr>
    </w:p>
    <w:p w:rsidR="00A50352" w:rsidP="00A50352" w:rsidRDefault="00A50352" w14:paraId="07E0797B" w14:textId="77777777">
      <w:pPr>
        <w:tabs>
          <w:tab w:val="left" w:pos="284"/>
          <w:tab w:val="left" w:pos="567"/>
          <w:tab w:val="left" w:pos="851"/>
        </w:tabs>
        <w:rPr>
          <w:rFonts w:ascii="Times New Roman" w:hAnsi="Times New Roman"/>
          <w:bCs/>
          <w:sz w:val="24"/>
          <w:szCs w:val="20"/>
        </w:rPr>
      </w:pPr>
      <w:r w:rsidRPr="00A50352">
        <w:rPr>
          <w:rFonts w:ascii="Times New Roman" w:hAnsi="Times New Roman"/>
          <w:bCs/>
          <w:i/>
          <w:iCs/>
          <w:sz w:val="24"/>
          <w:szCs w:val="20"/>
        </w:rPr>
        <w:tab/>
      </w:r>
      <w:r w:rsidRPr="00A50352">
        <w:rPr>
          <w:rFonts w:ascii="Times New Roman" w:hAnsi="Times New Roman"/>
          <w:i/>
          <w:iCs/>
          <w:sz w:val="24"/>
          <w:szCs w:val="20"/>
        </w:rPr>
        <w:t>gas</w:t>
      </w:r>
      <w:r w:rsidRPr="00A50352">
        <w:rPr>
          <w:rFonts w:ascii="Times New Roman" w:hAnsi="Times New Roman"/>
          <w:bCs/>
          <w:sz w:val="24"/>
          <w:szCs w:val="20"/>
        </w:rPr>
        <w:t>: gas als bedoeld in artikel 1.1 van de Energiewet;</w:t>
      </w:r>
    </w:p>
    <w:p w:rsidRPr="00A50352" w:rsidR="00A50352" w:rsidP="00A50352" w:rsidRDefault="00A50352" w14:paraId="33791C35" w14:textId="77777777">
      <w:pPr>
        <w:tabs>
          <w:tab w:val="left" w:pos="284"/>
          <w:tab w:val="left" w:pos="567"/>
          <w:tab w:val="left" w:pos="851"/>
        </w:tabs>
        <w:rPr>
          <w:rFonts w:ascii="Times New Roman" w:hAnsi="Times New Roman"/>
          <w:sz w:val="24"/>
          <w:szCs w:val="20"/>
        </w:rPr>
      </w:pPr>
    </w:p>
    <w:p w:rsidR="00A50352" w:rsidP="00A50352" w:rsidRDefault="00A50352" w14:paraId="46EAD012" w14:textId="77777777">
      <w:pPr>
        <w:tabs>
          <w:tab w:val="left" w:pos="284"/>
          <w:tab w:val="left" w:pos="567"/>
          <w:tab w:val="left" w:pos="851"/>
        </w:tabs>
        <w:rPr>
          <w:rFonts w:ascii="Times New Roman" w:hAnsi="Times New Roman"/>
          <w:bCs/>
          <w:sz w:val="24"/>
          <w:szCs w:val="20"/>
        </w:rPr>
      </w:pPr>
      <w:r w:rsidRPr="00A50352">
        <w:rPr>
          <w:rFonts w:ascii="Times New Roman" w:hAnsi="Times New Roman"/>
          <w:bCs/>
          <w:sz w:val="24"/>
          <w:szCs w:val="20"/>
        </w:rPr>
        <w:tab/>
      </w:r>
      <w:r w:rsidRPr="00A50352">
        <w:rPr>
          <w:rFonts w:ascii="Times New Roman" w:hAnsi="Times New Roman"/>
          <w:i/>
          <w:iCs/>
          <w:sz w:val="24"/>
          <w:szCs w:val="20"/>
        </w:rPr>
        <w:t>gas uit hernieuwbare bronnen</w:t>
      </w:r>
      <w:r w:rsidRPr="00A50352">
        <w:rPr>
          <w:rFonts w:ascii="Times New Roman" w:hAnsi="Times New Roman"/>
          <w:sz w:val="24"/>
          <w:szCs w:val="20"/>
        </w:rPr>
        <w:t>: gas uit hernieuwbare bronnen als bedoeld in artikel 1.1 van de Energiewet</w:t>
      </w:r>
      <w:r w:rsidRPr="00A50352">
        <w:rPr>
          <w:rFonts w:ascii="Times New Roman" w:hAnsi="Times New Roman"/>
          <w:bCs/>
          <w:sz w:val="24"/>
          <w:szCs w:val="20"/>
        </w:rPr>
        <w:t>;</w:t>
      </w:r>
    </w:p>
    <w:p w:rsidRPr="00A50352" w:rsidR="00A50352" w:rsidP="00A50352" w:rsidRDefault="00A50352" w14:paraId="3D05021A" w14:textId="77777777">
      <w:pPr>
        <w:tabs>
          <w:tab w:val="left" w:pos="284"/>
          <w:tab w:val="left" w:pos="567"/>
          <w:tab w:val="left" w:pos="851"/>
        </w:tabs>
        <w:rPr>
          <w:rFonts w:ascii="Times New Roman" w:hAnsi="Times New Roman"/>
          <w:sz w:val="24"/>
          <w:szCs w:val="20"/>
        </w:rPr>
      </w:pPr>
    </w:p>
    <w:p w:rsidR="00A50352" w:rsidP="00A50352" w:rsidRDefault="00A50352" w14:paraId="796ADBEA" w14:textId="77777777">
      <w:pPr>
        <w:tabs>
          <w:tab w:val="left" w:pos="284"/>
          <w:tab w:val="left" w:pos="567"/>
          <w:tab w:val="left" w:pos="851"/>
        </w:tabs>
        <w:rPr>
          <w:rFonts w:ascii="Times New Roman" w:hAnsi="Times New Roman"/>
          <w:sz w:val="24"/>
          <w:szCs w:val="20"/>
        </w:rPr>
      </w:pPr>
      <w:r w:rsidRPr="00A50352">
        <w:rPr>
          <w:rFonts w:ascii="Times New Roman" w:hAnsi="Times New Roman"/>
          <w:bCs/>
          <w:i/>
          <w:iCs/>
          <w:sz w:val="24"/>
          <w:szCs w:val="20"/>
        </w:rPr>
        <w:tab/>
      </w:r>
      <w:r w:rsidRPr="00A50352">
        <w:rPr>
          <w:rFonts w:ascii="Times New Roman" w:hAnsi="Times New Roman"/>
          <w:i/>
          <w:iCs/>
          <w:sz w:val="24"/>
          <w:szCs w:val="20"/>
        </w:rPr>
        <w:t>GGE-register</w:t>
      </w:r>
      <w:r w:rsidRPr="00A50352">
        <w:rPr>
          <w:rFonts w:ascii="Times New Roman" w:hAnsi="Times New Roman"/>
          <w:sz w:val="24"/>
          <w:szCs w:val="20"/>
        </w:rPr>
        <w:t>: register voor groengaseenheden als bedoeld in artikel 9.9.5.1;</w:t>
      </w:r>
    </w:p>
    <w:p w:rsidRPr="00A50352" w:rsidR="00A50352" w:rsidP="00A50352" w:rsidRDefault="00A50352" w14:paraId="04FE420F" w14:textId="77777777">
      <w:pPr>
        <w:tabs>
          <w:tab w:val="left" w:pos="284"/>
          <w:tab w:val="left" w:pos="567"/>
          <w:tab w:val="left" w:pos="851"/>
        </w:tabs>
        <w:rPr>
          <w:rFonts w:ascii="Times New Roman" w:hAnsi="Times New Roman"/>
          <w:sz w:val="24"/>
          <w:szCs w:val="20"/>
        </w:rPr>
      </w:pPr>
    </w:p>
    <w:p w:rsidR="00A50352" w:rsidP="00A50352" w:rsidRDefault="00A50352" w14:paraId="3AD432E1" w14:textId="77777777">
      <w:pPr>
        <w:tabs>
          <w:tab w:val="left" w:pos="284"/>
          <w:tab w:val="left" w:pos="567"/>
          <w:tab w:val="left" w:pos="851"/>
        </w:tabs>
        <w:rPr>
          <w:rFonts w:ascii="Times New Roman" w:hAnsi="Times New Roman"/>
          <w:sz w:val="24"/>
          <w:szCs w:val="20"/>
        </w:rPr>
      </w:pPr>
      <w:r w:rsidRPr="00A50352">
        <w:rPr>
          <w:rFonts w:ascii="Times New Roman" w:hAnsi="Times New Roman"/>
          <w:bCs/>
          <w:i/>
          <w:iCs/>
          <w:sz w:val="24"/>
          <w:szCs w:val="20"/>
        </w:rPr>
        <w:tab/>
      </w:r>
      <w:r w:rsidRPr="00A50352">
        <w:rPr>
          <w:rFonts w:ascii="Times New Roman" w:hAnsi="Times New Roman"/>
          <w:i/>
          <w:iCs/>
          <w:sz w:val="24"/>
          <w:szCs w:val="20"/>
        </w:rPr>
        <w:t>groengaseenheid</w:t>
      </w:r>
      <w:r w:rsidRPr="00A50352">
        <w:rPr>
          <w:rFonts w:ascii="Times New Roman" w:hAnsi="Times New Roman"/>
          <w:sz w:val="24"/>
          <w:szCs w:val="20"/>
        </w:rPr>
        <w:t>: groengaseenheid als bedoeld in artikel 9.9.3.1;</w:t>
      </w:r>
    </w:p>
    <w:p w:rsidRPr="00A50352" w:rsidR="00A50352" w:rsidP="00A50352" w:rsidRDefault="00A50352" w14:paraId="07F750FF" w14:textId="77777777">
      <w:pPr>
        <w:tabs>
          <w:tab w:val="left" w:pos="284"/>
          <w:tab w:val="left" w:pos="567"/>
          <w:tab w:val="left" w:pos="851"/>
        </w:tabs>
        <w:rPr>
          <w:rFonts w:ascii="Times New Roman" w:hAnsi="Times New Roman"/>
          <w:sz w:val="24"/>
          <w:szCs w:val="20"/>
        </w:rPr>
      </w:pPr>
    </w:p>
    <w:p w:rsidRPr="00A50352" w:rsidR="00A50352" w:rsidP="00A50352" w:rsidRDefault="00A50352" w14:paraId="0D3581A3" w14:textId="77777777">
      <w:pPr>
        <w:tabs>
          <w:tab w:val="left" w:pos="284"/>
          <w:tab w:val="left" w:pos="567"/>
          <w:tab w:val="left" w:pos="851"/>
        </w:tabs>
        <w:rPr>
          <w:rFonts w:ascii="Times New Roman" w:hAnsi="Times New Roman"/>
          <w:sz w:val="24"/>
          <w:szCs w:val="20"/>
        </w:rPr>
      </w:pPr>
      <w:r w:rsidRPr="00A50352">
        <w:rPr>
          <w:rFonts w:ascii="Times New Roman" w:hAnsi="Times New Roman"/>
          <w:bCs/>
          <w:i/>
          <w:iCs/>
          <w:sz w:val="24"/>
          <w:szCs w:val="20"/>
        </w:rPr>
        <w:tab/>
      </w:r>
      <w:r w:rsidRPr="00A50352">
        <w:rPr>
          <w:rFonts w:ascii="Times New Roman" w:hAnsi="Times New Roman"/>
          <w:i/>
          <w:iCs/>
          <w:sz w:val="24"/>
          <w:szCs w:val="20"/>
        </w:rPr>
        <w:t>inboeker gas uit hernieuwbare bronnen</w:t>
      </w:r>
      <w:r w:rsidRPr="00A50352">
        <w:rPr>
          <w:rFonts w:ascii="Times New Roman" w:hAnsi="Times New Roman"/>
          <w:sz w:val="24"/>
          <w:szCs w:val="20"/>
        </w:rPr>
        <w:t>: leverancier aan afnemers die overeenkomstig artikel 9.9.4.1 een hoeveelheid gas uit hernieuwbare bronnen inboekt in het GGE-register;</w:t>
      </w:r>
    </w:p>
    <w:p w:rsidR="00A50352" w:rsidP="00A50352" w:rsidRDefault="00A50352" w14:paraId="23062367" w14:textId="77777777">
      <w:pPr>
        <w:tabs>
          <w:tab w:val="left" w:pos="284"/>
          <w:tab w:val="left" w:pos="567"/>
          <w:tab w:val="left" w:pos="851"/>
        </w:tabs>
        <w:rPr>
          <w:rFonts w:ascii="Times New Roman" w:hAnsi="Times New Roman"/>
          <w:bCs/>
          <w:i/>
          <w:iCs/>
          <w:sz w:val="24"/>
          <w:szCs w:val="20"/>
        </w:rPr>
      </w:pPr>
      <w:r w:rsidRPr="00A50352">
        <w:rPr>
          <w:rFonts w:ascii="Times New Roman" w:hAnsi="Times New Roman"/>
          <w:bCs/>
          <w:i/>
          <w:iCs/>
          <w:sz w:val="24"/>
          <w:szCs w:val="20"/>
        </w:rPr>
        <w:tab/>
      </w:r>
    </w:p>
    <w:p w:rsidRPr="00A50352" w:rsidR="00A50352" w:rsidP="00A50352" w:rsidRDefault="00A50352" w14:paraId="1AAE6970" w14:textId="5F2F15A9">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A50352">
        <w:rPr>
          <w:rFonts w:ascii="Times New Roman" w:hAnsi="Times New Roman"/>
          <w:i/>
          <w:iCs/>
          <w:sz w:val="24"/>
          <w:szCs w:val="20"/>
        </w:rPr>
        <w:t>inboekfaciliteit gas uit hernieuwbare bronnen</w:t>
      </w:r>
      <w:r w:rsidRPr="00A50352">
        <w:rPr>
          <w:rFonts w:ascii="Times New Roman" w:hAnsi="Times New Roman"/>
          <w:sz w:val="24"/>
          <w:szCs w:val="20"/>
        </w:rPr>
        <w:t>: eigenschap van een rekening in het GGE-register die de inboeking van gas uit hernieuwbare bronnen overeenkomstig artikel 9.9.4.1 mogelijk maakt;</w:t>
      </w:r>
    </w:p>
    <w:p w:rsidR="00A50352" w:rsidP="00A50352" w:rsidRDefault="00A50352" w14:paraId="48803C51" w14:textId="77777777">
      <w:pPr>
        <w:tabs>
          <w:tab w:val="left" w:pos="284"/>
          <w:tab w:val="left" w:pos="567"/>
          <w:tab w:val="left" w:pos="851"/>
        </w:tabs>
        <w:rPr>
          <w:rFonts w:ascii="Times New Roman" w:hAnsi="Times New Roman"/>
          <w:bCs/>
          <w:i/>
          <w:iCs/>
          <w:sz w:val="24"/>
          <w:szCs w:val="20"/>
        </w:rPr>
      </w:pPr>
      <w:r w:rsidRPr="00A50352">
        <w:rPr>
          <w:rFonts w:ascii="Times New Roman" w:hAnsi="Times New Roman"/>
          <w:bCs/>
          <w:i/>
          <w:iCs/>
          <w:sz w:val="24"/>
          <w:szCs w:val="20"/>
        </w:rPr>
        <w:tab/>
      </w:r>
    </w:p>
    <w:p w:rsidRPr="00A50352" w:rsidR="00A50352" w:rsidP="00A50352" w:rsidRDefault="00A50352" w14:paraId="652A7CF5" w14:textId="607E0FC0">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A50352">
        <w:rPr>
          <w:rFonts w:ascii="Times New Roman" w:hAnsi="Times New Roman"/>
          <w:i/>
          <w:iCs/>
          <w:sz w:val="24"/>
          <w:szCs w:val="20"/>
        </w:rPr>
        <w:t>jaarverplichtingfaciliteit groengaseenheden</w:t>
      </w:r>
      <w:r w:rsidRPr="00A50352">
        <w:rPr>
          <w:rFonts w:ascii="Times New Roman" w:hAnsi="Times New Roman"/>
          <w:sz w:val="24"/>
          <w:szCs w:val="20"/>
        </w:rPr>
        <w:t>: eigenschap van een rekening in het GGE-register die een leverancier aan afnemers ingevolge artikel 9.9.2.2 heeft om aan zijn jaarverplichting groengaseenheden te voldoen;</w:t>
      </w:r>
    </w:p>
    <w:p w:rsidR="00A50352" w:rsidP="00A50352" w:rsidRDefault="00A50352" w14:paraId="06522044" w14:textId="77777777">
      <w:pPr>
        <w:tabs>
          <w:tab w:val="left" w:pos="284"/>
          <w:tab w:val="left" w:pos="567"/>
          <w:tab w:val="left" w:pos="851"/>
        </w:tabs>
        <w:rPr>
          <w:rFonts w:ascii="Times New Roman" w:hAnsi="Times New Roman"/>
          <w:bCs/>
          <w:i/>
          <w:iCs/>
          <w:sz w:val="24"/>
          <w:szCs w:val="20"/>
        </w:rPr>
      </w:pPr>
      <w:r w:rsidRPr="00A50352">
        <w:rPr>
          <w:rFonts w:ascii="Times New Roman" w:hAnsi="Times New Roman"/>
          <w:bCs/>
          <w:i/>
          <w:iCs/>
          <w:sz w:val="24"/>
          <w:szCs w:val="20"/>
        </w:rPr>
        <w:tab/>
      </w:r>
    </w:p>
    <w:p w:rsidRPr="00A50352" w:rsidR="00A50352" w:rsidP="00A50352" w:rsidRDefault="00A50352" w14:paraId="2CC85ED7" w14:textId="383EE904">
      <w:pPr>
        <w:tabs>
          <w:tab w:val="left" w:pos="284"/>
          <w:tab w:val="left" w:pos="567"/>
          <w:tab w:val="left" w:pos="851"/>
        </w:tabs>
        <w:rPr>
          <w:rFonts w:ascii="Times New Roman" w:hAnsi="Times New Roman"/>
          <w:i/>
          <w:iCs/>
          <w:sz w:val="24"/>
          <w:szCs w:val="20"/>
        </w:rPr>
      </w:pPr>
      <w:r>
        <w:rPr>
          <w:rFonts w:ascii="Times New Roman" w:hAnsi="Times New Roman"/>
          <w:i/>
          <w:iCs/>
          <w:sz w:val="24"/>
          <w:szCs w:val="20"/>
        </w:rPr>
        <w:tab/>
      </w:r>
      <w:r w:rsidRPr="00A50352">
        <w:rPr>
          <w:rFonts w:ascii="Times New Roman" w:hAnsi="Times New Roman"/>
          <w:i/>
          <w:iCs/>
          <w:sz w:val="24"/>
          <w:szCs w:val="20"/>
        </w:rPr>
        <w:t>jaarverplichting groengaseenheden</w:t>
      </w:r>
      <w:r w:rsidRPr="00A50352">
        <w:rPr>
          <w:rFonts w:ascii="Times New Roman" w:hAnsi="Times New Roman"/>
          <w:sz w:val="24"/>
          <w:szCs w:val="20"/>
        </w:rPr>
        <w:t>: aantal groengaseenheden dat de leverancier aan afnemers is verschuldigd op grond van artikel 9.9.2.1;</w:t>
      </w:r>
    </w:p>
    <w:p w:rsidR="00A50352" w:rsidP="00A50352" w:rsidRDefault="00A50352" w14:paraId="50D064F3" w14:textId="77777777">
      <w:pPr>
        <w:tabs>
          <w:tab w:val="left" w:pos="284"/>
          <w:tab w:val="left" w:pos="567"/>
          <w:tab w:val="left" w:pos="851"/>
        </w:tabs>
        <w:rPr>
          <w:rFonts w:ascii="Times New Roman" w:hAnsi="Times New Roman"/>
          <w:bCs/>
          <w:i/>
          <w:iCs/>
          <w:sz w:val="24"/>
          <w:szCs w:val="20"/>
        </w:rPr>
      </w:pPr>
      <w:r w:rsidRPr="00A50352">
        <w:rPr>
          <w:rFonts w:ascii="Times New Roman" w:hAnsi="Times New Roman"/>
          <w:bCs/>
          <w:i/>
          <w:iCs/>
          <w:sz w:val="24"/>
          <w:szCs w:val="20"/>
        </w:rPr>
        <w:tab/>
      </w:r>
      <w:bookmarkStart w:name="_Hlk138417327" w:id="0"/>
    </w:p>
    <w:p w:rsidRPr="00A50352" w:rsidR="00A50352" w:rsidP="00A50352" w:rsidRDefault="00A50352" w14:paraId="64358BEE" w14:textId="65BDAA66">
      <w:pPr>
        <w:tabs>
          <w:tab w:val="left" w:pos="284"/>
          <w:tab w:val="left" w:pos="567"/>
          <w:tab w:val="left" w:pos="851"/>
        </w:tabs>
        <w:rPr>
          <w:rFonts w:ascii="Times New Roman" w:hAnsi="Times New Roman"/>
          <w:sz w:val="24"/>
          <w:szCs w:val="20"/>
        </w:rPr>
      </w:pPr>
      <w:r>
        <w:rPr>
          <w:rFonts w:ascii="Times New Roman" w:hAnsi="Times New Roman"/>
          <w:bCs/>
          <w:i/>
          <w:iCs/>
          <w:sz w:val="24"/>
          <w:szCs w:val="20"/>
        </w:rPr>
        <w:tab/>
      </w:r>
      <w:r w:rsidRPr="00A50352">
        <w:rPr>
          <w:rFonts w:ascii="Times New Roman" w:hAnsi="Times New Roman"/>
          <w:i/>
          <w:iCs/>
          <w:sz w:val="24"/>
          <w:szCs w:val="20"/>
        </w:rPr>
        <w:t>leverancier aan a</w:t>
      </w:r>
      <w:bookmarkEnd w:id="0"/>
      <w:r w:rsidRPr="00A50352">
        <w:rPr>
          <w:rFonts w:ascii="Times New Roman" w:hAnsi="Times New Roman"/>
          <w:i/>
          <w:iCs/>
          <w:sz w:val="24"/>
          <w:szCs w:val="20"/>
        </w:rPr>
        <w:t>fnemers</w:t>
      </w:r>
      <w:r w:rsidRPr="00A50352">
        <w:rPr>
          <w:rFonts w:ascii="Times New Roman" w:hAnsi="Times New Roman"/>
          <w:sz w:val="24"/>
          <w:szCs w:val="20"/>
        </w:rPr>
        <w:t>: gereglementeerde entiteit als bedoeld in artikel 16.1, eerste lid, voor zover het een natuurlijk of rechtspersoon betreft die voorziet in levering van gas aan afnemers in de sectoren, bedoeld in bijlage II bij het Besluit handel in emissierechten, via een aansluiting en op grond van de Wet belasting op milieugrondslag belastingplichtig is voor gas;</w:t>
      </w:r>
    </w:p>
    <w:p w:rsidRPr="00A50352" w:rsidR="00A50352" w:rsidP="00A50352" w:rsidRDefault="00A50352" w14:paraId="4D7395F3" w14:textId="77777777">
      <w:pPr>
        <w:tabs>
          <w:tab w:val="left" w:pos="284"/>
          <w:tab w:val="left" w:pos="567"/>
          <w:tab w:val="left" w:pos="851"/>
        </w:tabs>
        <w:rPr>
          <w:rFonts w:ascii="Times New Roman" w:hAnsi="Times New Roman"/>
          <w:sz w:val="24"/>
          <w:szCs w:val="20"/>
        </w:rPr>
      </w:pPr>
    </w:p>
    <w:p w:rsidRPr="00A50352" w:rsidR="00A50352" w:rsidP="00A50352" w:rsidRDefault="00A50352" w14:paraId="1AABAAA1" w14:textId="664C68DC">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A50352">
        <w:rPr>
          <w:rFonts w:ascii="Times New Roman" w:hAnsi="Times New Roman"/>
          <w:i/>
          <w:iCs/>
          <w:sz w:val="24"/>
          <w:szCs w:val="20"/>
        </w:rPr>
        <w:t>levering aan afnemers</w:t>
      </w:r>
      <w:r w:rsidRPr="00A50352">
        <w:rPr>
          <w:rFonts w:ascii="Times New Roman" w:hAnsi="Times New Roman"/>
          <w:sz w:val="24"/>
          <w:szCs w:val="20"/>
        </w:rPr>
        <w:t>: levering van gas via een aansluiting aan de verbruiker van gas of een CNG-vulstation als bedoeld in artikel 50, eerste lid, van de Wet belastingen op milieugrondslag, dat wordt gebruikt voor verbranding in sectoren als bedoeld in Bijlage II bij het Besluit handel in emissierechten;</w:t>
      </w:r>
    </w:p>
    <w:p w:rsidR="00A50352" w:rsidP="00A50352" w:rsidRDefault="00A50352" w14:paraId="1F99C5F7" w14:textId="77777777">
      <w:pPr>
        <w:tabs>
          <w:tab w:val="left" w:pos="284"/>
          <w:tab w:val="left" w:pos="567"/>
          <w:tab w:val="left" w:pos="851"/>
        </w:tabs>
        <w:rPr>
          <w:rFonts w:ascii="Times New Roman" w:hAnsi="Times New Roman"/>
          <w:i/>
          <w:iCs/>
          <w:sz w:val="24"/>
          <w:szCs w:val="20"/>
        </w:rPr>
      </w:pPr>
      <w:r w:rsidRPr="00A50352">
        <w:rPr>
          <w:rFonts w:ascii="Times New Roman" w:hAnsi="Times New Roman"/>
          <w:i/>
          <w:iCs/>
          <w:sz w:val="24"/>
          <w:szCs w:val="20"/>
        </w:rPr>
        <w:tab/>
      </w:r>
    </w:p>
    <w:p w:rsidRPr="00A50352" w:rsidR="00A50352" w:rsidP="00A50352" w:rsidRDefault="00A50352" w14:paraId="7411E0AC" w14:textId="0292CD36">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A50352">
        <w:rPr>
          <w:rFonts w:ascii="Times New Roman" w:hAnsi="Times New Roman"/>
          <w:i/>
          <w:iCs/>
          <w:sz w:val="24"/>
          <w:szCs w:val="20"/>
        </w:rPr>
        <w:t xml:space="preserve">marktdeelnemer: </w:t>
      </w:r>
      <w:r w:rsidRPr="00A50352">
        <w:rPr>
          <w:rFonts w:ascii="Times New Roman" w:hAnsi="Times New Roman"/>
          <w:sz w:val="24"/>
          <w:szCs w:val="20"/>
        </w:rPr>
        <w:t xml:space="preserve">een marktdeelnemer als bedoeld in artikel 2, onderdeel 11, van de uitvoeringsverordening (EU) 2022/996; </w:t>
      </w:r>
    </w:p>
    <w:p w:rsidR="00A50352" w:rsidP="00A50352" w:rsidRDefault="00A50352" w14:paraId="2F8BFEA4" w14:textId="77777777">
      <w:pPr>
        <w:tabs>
          <w:tab w:val="left" w:pos="284"/>
          <w:tab w:val="left" w:pos="567"/>
          <w:tab w:val="left" w:pos="851"/>
        </w:tabs>
        <w:rPr>
          <w:rFonts w:ascii="Times New Roman" w:hAnsi="Times New Roman"/>
          <w:bCs/>
          <w:sz w:val="24"/>
          <w:szCs w:val="20"/>
        </w:rPr>
      </w:pPr>
      <w:r w:rsidRPr="00A50352">
        <w:rPr>
          <w:rFonts w:ascii="Times New Roman" w:hAnsi="Times New Roman"/>
          <w:bCs/>
          <w:sz w:val="24"/>
          <w:szCs w:val="20"/>
        </w:rPr>
        <w:tab/>
      </w:r>
    </w:p>
    <w:p w:rsidRPr="00A50352" w:rsidR="00A50352" w:rsidP="00A50352" w:rsidRDefault="00A50352" w14:paraId="2DB3C391" w14:textId="33313A35">
      <w:pPr>
        <w:tabs>
          <w:tab w:val="left" w:pos="284"/>
          <w:tab w:val="left" w:pos="567"/>
          <w:tab w:val="left" w:pos="851"/>
        </w:tabs>
        <w:rPr>
          <w:rFonts w:ascii="Times New Roman" w:hAnsi="Times New Roman"/>
          <w:sz w:val="24"/>
          <w:szCs w:val="20"/>
        </w:rPr>
      </w:pPr>
      <w:r>
        <w:rPr>
          <w:rFonts w:ascii="Times New Roman" w:hAnsi="Times New Roman"/>
          <w:i/>
          <w:sz w:val="24"/>
          <w:szCs w:val="20"/>
        </w:rPr>
        <w:tab/>
      </w:r>
      <w:r w:rsidRPr="00A50352">
        <w:rPr>
          <w:rFonts w:ascii="Times New Roman" w:hAnsi="Times New Roman"/>
          <w:i/>
          <w:sz w:val="24"/>
          <w:szCs w:val="20"/>
        </w:rPr>
        <w:t>massabalanssysteem</w:t>
      </w:r>
      <w:r w:rsidRPr="00A50352">
        <w:rPr>
          <w:rFonts w:ascii="Times New Roman" w:hAnsi="Times New Roman"/>
          <w:b/>
          <w:bCs/>
          <w:i/>
          <w:iCs/>
          <w:sz w:val="24"/>
          <w:szCs w:val="20"/>
        </w:rPr>
        <w:t>:</w:t>
      </w:r>
      <w:r w:rsidRPr="00A50352">
        <w:rPr>
          <w:rFonts w:ascii="Times New Roman" w:hAnsi="Times New Roman"/>
          <w:i/>
          <w:iCs/>
          <w:sz w:val="24"/>
          <w:szCs w:val="20"/>
        </w:rPr>
        <w:t xml:space="preserve"> </w:t>
      </w:r>
      <w:r w:rsidRPr="00A50352">
        <w:rPr>
          <w:rFonts w:ascii="Times New Roman" w:hAnsi="Times New Roman"/>
          <w:sz w:val="24"/>
          <w:szCs w:val="20"/>
        </w:rPr>
        <w:t>een massabalanssysteem overeenkomstig artikel 30, eerste lid, van de richtlijn hernieuwbare energie, en artikel 19 van de uitvoeringsverordening (EU) 2022/996;</w:t>
      </w:r>
    </w:p>
    <w:p w:rsidR="00A50352" w:rsidP="00A50352" w:rsidRDefault="00A50352" w14:paraId="3614CFE6" w14:textId="77777777">
      <w:pPr>
        <w:tabs>
          <w:tab w:val="left" w:pos="284"/>
          <w:tab w:val="left" w:pos="567"/>
          <w:tab w:val="left" w:pos="851"/>
        </w:tabs>
        <w:rPr>
          <w:rFonts w:ascii="Times New Roman" w:hAnsi="Times New Roman"/>
          <w:bCs/>
          <w:i/>
          <w:iCs/>
          <w:sz w:val="24"/>
          <w:szCs w:val="20"/>
        </w:rPr>
      </w:pPr>
      <w:r w:rsidRPr="00A50352">
        <w:rPr>
          <w:rFonts w:ascii="Times New Roman" w:hAnsi="Times New Roman"/>
          <w:bCs/>
          <w:i/>
          <w:iCs/>
          <w:sz w:val="24"/>
          <w:szCs w:val="20"/>
        </w:rPr>
        <w:tab/>
      </w:r>
    </w:p>
    <w:p w:rsidRPr="00A50352" w:rsidR="00A50352" w:rsidP="00A50352" w:rsidRDefault="00A50352" w14:paraId="2B4860B8" w14:textId="08BF6FD0">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A50352">
        <w:rPr>
          <w:rFonts w:ascii="Times New Roman" w:hAnsi="Times New Roman"/>
          <w:i/>
          <w:iCs/>
          <w:sz w:val="24"/>
          <w:szCs w:val="20"/>
        </w:rPr>
        <w:t>overboekfaciliteit groengaseenheden</w:t>
      </w:r>
      <w:r w:rsidRPr="00A50352">
        <w:rPr>
          <w:rFonts w:ascii="Times New Roman" w:hAnsi="Times New Roman"/>
          <w:sz w:val="24"/>
          <w:szCs w:val="20"/>
        </w:rPr>
        <w:t>: eigenschap van een rekening in het GGE-register die de overboeking van een groengaseenheid mogelijk maakt;</w:t>
      </w:r>
    </w:p>
    <w:p w:rsidR="00A50352" w:rsidP="00A50352" w:rsidRDefault="00A50352" w14:paraId="44FA8E2F"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ab/>
      </w:r>
    </w:p>
    <w:p w:rsidRPr="00A50352" w:rsidR="00A50352" w:rsidP="00A50352" w:rsidRDefault="00A50352" w14:paraId="7F7B5651" w14:textId="500FC9D9">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A50352">
        <w:rPr>
          <w:rFonts w:ascii="Times New Roman" w:hAnsi="Times New Roman"/>
          <w:i/>
          <w:iCs/>
          <w:sz w:val="24"/>
          <w:szCs w:val="20"/>
        </w:rPr>
        <w:t>richtlijn hernieuwbare energie:</w:t>
      </w:r>
      <w:r w:rsidRPr="00A50352">
        <w:rPr>
          <w:rFonts w:ascii="Times New Roman" w:hAnsi="Times New Roman"/>
          <w:sz w:val="24"/>
          <w:szCs w:val="20"/>
        </w:rPr>
        <w:t> richtlijn (EU) 2018/2001 van het Europees Parlement en de Raad van 11 december 2018 ter bevordering van het gebruik van energie uit hernieuwbare bronnen (PbEU 2018, L328);</w:t>
      </w:r>
    </w:p>
    <w:p w:rsidR="00A50352" w:rsidP="00A50352" w:rsidRDefault="00A50352" w14:paraId="79CBA07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A50352" w:rsidR="00A50352" w:rsidP="00A50352" w:rsidRDefault="00A50352" w14:paraId="7F516948" w14:textId="162978E6">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A50352">
        <w:rPr>
          <w:rFonts w:ascii="Times New Roman" w:hAnsi="Times New Roman"/>
          <w:i/>
          <w:iCs/>
          <w:sz w:val="24"/>
          <w:szCs w:val="20"/>
        </w:rPr>
        <w:t>transmissiesysteembeheerder voor gas</w:t>
      </w:r>
      <w:r w:rsidRPr="00A50352">
        <w:rPr>
          <w:rFonts w:ascii="Times New Roman" w:hAnsi="Times New Roman"/>
          <w:sz w:val="24"/>
          <w:szCs w:val="20"/>
        </w:rPr>
        <w:t>: transmissiesysteembeheerder voor gas, bedoeld in artikel 1.1, van de Energiewet;</w:t>
      </w:r>
    </w:p>
    <w:p w:rsidR="00A50352" w:rsidP="00A50352" w:rsidRDefault="00A50352" w14:paraId="40D4EFDE" w14:textId="77777777">
      <w:pPr>
        <w:tabs>
          <w:tab w:val="left" w:pos="284"/>
          <w:tab w:val="left" w:pos="567"/>
          <w:tab w:val="left" w:pos="851"/>
        </w:tabs>
        <w:rPr>
          <w:rFonts w:ascii="Times New Roman" w:hAnsi="Times New Roman"/>
          <w:i/>
          <w:iCs/>
          <w:sz w:val="24"/>
          <w:szCs w:val="20"/>
        </w:rPr>
      </w:pPr>
      <w:bookmarkStart w:name="_Hlk152656547" w:id="1"/>
    </w:p>
    <w:p w:rsidRPr="00A50352" w:rsidR="00A50352" w:rsidP="00A50352" w:rsidRDefault="00A50352" w14:paraId="647BBEF6" w14:textId="55C58919">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A50352">
        <w:rPr>
          <w:rFonts w:ascii="Times New Roman" w:hAnsi="Times New Roman"/>
          <w:i/>
          <w:iCs/>
          <w:sz w:val="24"/>
          <w:szCs w:val="20"/>
        </w:rPr>
        <w:t xml:space="preserve">verordening </w:t>
      </w:r>
      <w:bookmarkStart w:name="_Hlk152657603" w:id="2"/>
      <w:r w:rsidRPr="00A50352">
        <w:rPr>
          <w:rFonts w:ascii="Times New Roman" w:hAnsi="Times New Roman"/>
          <w:i/>
          <w:iCs/>
          <w:sz w:val="24"/>
          <w:szCs w:val="20"/>
        </w:rPr>
        <w:t>monitoring en rapportage emissiehandel</w:t>
      </w:r>
      <w:bookmarkEnd w:id="1"/>
      <w:bookmarkEnd w:id="2"/>
      <w:r w:rsidRPr="00A50352">
        <w:rPr>
          <w:rFonts w:ascii="Times New Roman" w:hAnsi="Times New Roman"/>
          <w:sz w:val="24"/>
          <w:szCs w:val="20"/>
        </w:rPr>
        <w:t>: Uitvoeringsverordening (EU) nr. 2018/2066 van de Commissie van 19 december 2018 inzake de monitoring en rapportage van de emissies van broeikasgassen overeenkomstig Richtlijn 2003/87/EG van het Europees Parlement en de Raad en tot wijziging van Verordening (EU) nr. 601/2012 van de Commissie (PbEU 2018, L334);</w:t>
      </w:r>
    </w:p>
    <w:p w:rsidR="00A50352" w:rsidP="00A50352" w:rsidRDefault="00A50352" w14:paraId="41F9A2EF" w14:textId="77777777">
      <w:pPr>
        <w:tabs>
          <w:tab w:val="left" w:pos="284"/>
          <w:tab w:val="left" w:pos="567"/>
          <w:tab w:val="left" w:pos="851"/>
        </w:tabs>
        <w:rPr>
          <w:rFonts w:ascii="Times New Roman" w:hAnsi="Times New Roman"/>
          <w:i/>
          <w:iCs/>
          <w:sz w:val="24"/>
          <w:szCs w:val="20"/>
        </w:rPr>
      </w:pPr>
      <w:bookmarkStart w:name="_Hlk152657383" w:id="3"/>
      <w:r>
        <w:rPr>
          <w:rFonts w:ascii="Times New Roman" w:hAnsi="Times New Roman"/>
          <w:i/>
          <w:iCs/>
          <w:sz w:val="24"/>
          <w:szCs w:val="20"/>
        </w:rPr>
        <w:tab/>
      </w:r>
    </w:p>
    <w:p w:rsidRPr="00A50352" w:rsidR="00A50352" w:rsidP="00A50352" w:rsidRDefault="00A50352" w14:paraId="62294FFD" w14:textId="7CE419FA">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A50352">
        <w:rPr>
          <w:rFonts w:ascii="Times New Roman" w:hAnsi="Times New Roman"/>
          <w:i/>
          <w:iCs/>
          <w:sz w:val="24"/>
          <w:szCs w:val="20"/>
        </w:rPr>
        <w:t xml:space="preserve">verordening </w:t>
      </w:r>
      <w:bookmarkStart w:name="_Hlk152663914" w:id="4"/>
      <w:r w:rsidRPr="00A50352">
        <w:rPr>
          <w:rFonts w:ascii="Times New Roman" w:hAnsi="Times New Roman"/>
          <w:i/>
          <w:iCs/>
          <w:sz w:val="24"/>
          <w:szCs w:val="20"/>
        </w:rPr>
        <w:t>verificatie en accreditatie emissiehandel</w:t>
      </w:r>
      <w:bookmarkEnd w:id="3"/>
      <w:bookmarkEnd w:id="4"/>
      <w:r w:rsidRPr="00A50352">
        <w:rPr>
          <w:rFonts w:ascii="Times New Roman" w:hAnsi="Times New Roman"/>
          <w:sz w:val="24"/>
          <w:szCs w:val="20"/>
        </w:rPr>
        <w:t>: Uitvoeringsverordening (EU) nr. 2018/2067 van de Commissie van 19 december 2018 inzake de verificatie van gegevens en de accreditatie van verificateurs krachtens Richtlijn 2003/87/EG van het Europees Parlement en de Raad (PbEU 2018, L334);</w:t>
      </w:r>
    </w:p>
    <w:p w:rsidR="00A50352" w:rsidP="00A50352" w:rsidRDefault="00A50352" w14:paraId="2B48AF57" w14:textId="77777777">
      <w:pPr>
        <w:tabs>
          <w:tab w:val="left" w:pos="284"/>
          <w:tab w:val="left" w:pos="567"/>
          <w:tab w:val="left" w:pos="851"/>
        </w:tabs>
        <w:rPr>
          <w:rFonts w:ascii="Times New Roman" w:hAnsi="Times New Roman"/>
          <w:i/>
          <w:sz w:val="24"/>
          <w:szCs w:val="20"/>
        </w:rPr>
      </w:pPr>
      <w:r>
        <w:rPr>
          <w:rFonts w:ascii="Times New Roman" w:hAnsi="Times New Roman"/>
          <w:i/>
          <w:sz w:val="24"/>
          <w:szCs w:val="20"/>
        </w:rPr>
        <w:tab/>
      </w:r>
    </w:p>
    <w:p w:rsidRPr="00A50352" w:rsidR="00A50352" w:rsidP="00A50352" w:rsidRDefault="00A50352" w14:paraId="0CD7C12D" w14:textId="1E7B57CD">
      <w:pPr>
        <w:tabs>
          <w:tab w:val="left" w:pos="284"/>
          <w:tab w:val="left" w:pos="567"/>
          <w:tab w:val="left" w:pos="851"/>
        </w:tabs>
        <w:rPr>
          <w:rFonts w:ascii="Times New Roman" w:hAnsi="Times New Roman"/>
          <w:sz w:val="24"/>
          <w:szCs w:val="20"/>
        </w:rPr>
      </w:pPr>
      <w:r>
        <w:rPr>
          <w:rFonts w:ascii="Times New Roman" w:hAnsi="Times New Roman"/>
          <w:i/>
          <w:sz w:val="24"/>
          <w:szCs w:val="20"/>
        </w:rPr>
        <w:tab/>
      </w:r>
      <w:r w:rsidRPr="00A50352">
        <w:rPr>
          <w:rFonts w:ascii="Times New Roman" w:hAnsi="Times New Roman"/>
          <w:i/>
          <w:sz w:val="24"/>
          <w:szCs w:val="20"/>
        </w:rPr>
        <w:t>uitvoeringsverordening (EU) 2022/996:</w:t>
      </w:r>
      <w:r w:rsidRPr="00A50352">
        <w:rPr>
          <w:rFonts w:ascii="Times New Roman" w:hAnsi="Times New Roman"/>
          <w:sz w:val="24"/>
          <w:szCs w:val="20"/>
        </w:rPr>
        <w:t xml:space="preserve"> Uitvoeringsverordening (EU) 2022/996 van de Commissie van 14 juni 2022 betreffende de voorschriften om de duurzaamheids- en broeikasgasemissiereductiecriteria alsmede de criteria inzake laag risico op indirecte veranderingen in landgebruik te controleren (PbEU 2022, L168/1).</w:t>
      </w:r>
    </w:p>
    <w:p w:rsidRPr="00A50352" w:rsidR="00A50352" w:rsidP="00A50352" w:rsidRDefault="00A50352" w14:paraId="4C1AA574" w14:textId="77777777">
      <w:pPr>
        <w:tabs>
          <w:tab w:val="left" w:pos="284"/>
          <w:tab w:val="left" w:pos="567"/>
          <w:tab w:val="left" w:pos="851"/>
        </w:tabs>
        <w:rPr>
          <w:rFonts w:ascii="Times New Roman" w:hAnsi="Times New Roman"/>
          <w:sz w:val="24"/>
          <w:szCs w:val="20"/>
        </w:rPr>
      </w:pPr>
    </w:p>
    <w:p w:rsidRPr="00A50352" w:rsidR="00A50352" w:rsidP="00A50352" w:rsidRDefault="00A50352" w14:paraId="354A1F45"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 xml:space="preserve">Artikel 9.9.1.2 Uniedatabank </w:t>
      </w:r>
    </w:p>
    <w:p w:rsidRPr="00A50352" w:rsidR="00A50352" w:rsidP="00A50352" w:rsidRDefault="00A50352" w14:paraId="779E6285" w14:textId="77777777">
      <w:pPr>
        <w:tabs>
          <w:tab w:val="left" w:pos="284"/>
          <w:tab w:val="left" w:pos="567"/>
          <w:tab w:val="left" w:pos="851"/>
        </w:tabs>
        <w:rPr>
          <w:rFonts w:ascii="Times New Roman" w:hAnsi="Times New Roman"/>
          <w:b/>
          <w:bCs/>
          <w:sz w:val="24"/>
          <w:szCs w:val="20"/>
        </w:rPr>
      </w:pPr>
    </w:p>
    <w:p w:rsidRPr="00A50352" w:rsidR="00A50352" w:rsidP="00A50352" w:rsidRDefault="00A50352" w14:paraId="12367AF6" w14:textId="77777777">
      <w:pPr>
        <w:tabs>
          <w:tab w:val="left" w:pos="284"/>
          <w:tab w:val="left" w:pos="567"/>
          <w:tab w:val="left" w:pos="851"/>
        </w:tabs>
        <w:rPr>
          <w:rFonts w:ascii="Times New Roman" w:hAnsi="Times New Roman"/>
          <w:sz w:val="24"/>
          <w:szCs w:val="20"/>
        </w:rPr>
      </w:pPr>
      <w:bookmarkStart w:name="_Hlk158036516" w:id="5"/>
      <w:r w:rsidRPr="00A50352">
        <w:rPr>
          <w:rFonts w:ascii="Times New Roman" w:hAnsi="Times New Roman"/>
          <w:bCs/>
          <w:sz w:val="24"/>
          <w:szCs w:val="20"/>
        </w:rPr>
        <w:tab/>
      </w:r>
      <w:bookmarkStart w:name="OLE_LINK12" w:id="6"/>
      <w:r w:rsidRPr="00A50352">
        <w:rPr>
          <w:rFonts w:ascii="Times New Roman" w:hAnsi="Times New Roman"/>
          <w:sz w:val="24"/>
          <w:szCs w:val="20"/>
        </w:rPr>
        <w:t>Bij ministeriële regeling kunnen nadere regels worden gesteld over:</w:t>
      </w:r>
    </w:p>
    <w:p w:rsidRPr="00A50352" w:rsidR="00A50352" w:rsidP="00A50352" w:rsidRDefault="00A50352" w14:paraId="4F17DF8C" w14:textId="29F96AB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 xml:space="preserve">a. de invoer en het gebruik van </w:t>
      </w:r>
      <w:r w:rsidRPr="00A50352" w:rsidDel="00DB07B5">
        <w:rPr>
          <w:rFonts w:ascii="Times New Roman" w:hAnsi="Times New Roman"/>
          <w:sz w:val="24"/>
          <w:szCs w:val="20"/>
        </w:rPr>
        <w:t xml:space="preserve">informatie </w:t>
      </w:r>
      <w:r w:rsidRPr="00A50352" w:rsidDel="00DD047F">
        <w:rPr>
          <w:rFonts w:ascii="Times New Roman" w:hAnsi="Times New Roman"/>
          <w:sz w:val="24"/>
          <w:szCs w:val="20"/>
        </w:rPr>
        <w:t>do</w:t>
      </w:r>
      <w:r w:rsidRPr="00A50352">
        <w:rPr>
          <w:rFonts w:ascii="Times New Roman" w:hAnsi="Times New Roman"/>
          <w:sz w:val="24"/>
          <w:szCs w:val="20"/>
        </w:rPr>
        <w:t xml:space="preserve">or producenten van gas uit hernieuwbare bronnen en andere marktdeelnemers in de Uniedatabank, </w:t>
      </w:r>
      <w:r w:rsidRPr="00A50352" w:rsidDel="00DD047F">
        <w:rPr>
          <w:rFonts w:ascii="Times New Roman" w:hAnsi="Times New Roman"/>
          <w:sz w:val="24"/>
          <w:szCs w:val="20"/>
        </w:rPr>
        <w:t>bedoeld in artikel 31bis, van de richtlijn hernieuwbare energie</w:t>
      </w:r>
      <w:r w:rsidRPr="00A50352">
        <w:rPr>
          <w:rFonts w:ascii="Times New Roman" w:hAnsi="Times New Roman"/>
          <w:sz w:val="24"/>
          <w:szCs w:val="20"/>
        </w:rPr>
        <w:t>;</w:t>
      </w:r>
    </w:p>
    <w:bookmarkEnd w:id="5"/>
    <w:bookmarkEnd w:id="6"/>
    <w:p w:rsidRPr="00A50352" w:rsidR="00A50352" w:rsidP="00A50352" w:rsidRDefault="00A50352" w14:paraId="61E7CFD4" w14:textId="607ED2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b. de controle op de door marktdeelnemers ingevoerde gegevens in de Uniedatabank door het certificeringsorgaan van het duurzaamheidsysteem, bedoeld in artikel 31 bis, vijfde lid, van de richtlijn hernieuwbare energie.</w:t>
      </w:r>
    </w:p>
    <w:p w:rsidRPr="00A50352" w:rsidR="00A50352" w:rsidP="00A50352" w:rsidRDefault="00A50352" w14:paraId="151CED48" w14:textId="77777777">
      <w:pPr>
        <w:tabs>
          <w:tab w:val="left" w:pos="284"/>
          <w:tab w:val="left" w:pos="567"/>
          <w:tab w:val="left" w:pos="851"/>
        </w:tabs>
        <w:rPr>
          <w:rFonts w:ascii="Times New Roman" w:hAnsi="Times New Roman"/>
          <w:sz w:val="24"/>
          <w:szCs w:val="20"/>
        </w:rPr>
      </w:pPr>
    </w:p>
    <w:p w:rsidRPr="00A50352" w:rsidR="00A50352" w:rsidP="00A50352" w:rsidRDefault="00A50352" w14:paraId="11C7A0E6"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 xml:space="preserve">Artikel 9.9.1.3 Informatieverplichting </w:t>
      </w:r>
    </w:p>
    <w:p w:rsidRPr="00A50352" w:rsidR="00A50352" w:rsidP="00A50352" w:rsidRDefault="00A50352" w14:paraId="327464CF" w14:textId="77777777">
      <w:pPr>
        <w:tabs>
          <w:tab w:val="left" w:pos="284"/>
          <w:tab w:val="left" w:pos="567"/>
          <w:tab w:val="left" w:pos="851"/>
        </w:tabs>
        <w:rPr>
          <w:rFonts w:ascii="Times New Roman" w:hAnsi="Times New Roman"/>
          <w:sz w:val="24"/>
          <w:szCs w:val="20"/>
        </w:rPr>
      </w:pPr>
    </w:p>
    <w:p w:rsidRPr="00A50352" w:rsidR="00A50352" w:rsidP="00A50352" w:rsidRDefault="00A50352" w14:paraId="364C1717" w14:textId="77777777">
      <w:pPr>
        <w:tabs>
          <w:tab w:val="left" w:pos="284"/>
          <w:tab w:val="left" w:pos="567"/>
          <w:tab w:val="left" w:pos="851"/>
        </w:tabs>
        <w:rPr>
          <w:rFonts w:ascii="Times New Roman" w:hAnsi="Times New Roman"/>
          <w:sz w:val="24"/>
          <w:szCs w:val="20"/>
        </w:rPr>
      </w:pPr>
      <w:bookmarkStart w:name="OLE_LINK13" w:id="7"/>
      <w:r w:rsidRPr="00A50352">
        <w:rPr>
          <w:rFonts w:ascii="Times New Roman" w:hAnsi="Times New Roman"/>
          <w:bCs/>
          <w:sz w:val="24"/>
          <w:szCs w:val="20"/>
        </w:rPr>
        <w:tab/>
      </w:r>
      <w:r w:rsidRPr="00A50352">
        <w:rPr>
          <w:rFonts w:ascii="Times New Roman" w:hAnsi="Times New Roman"/>
          <w:sz w:val="24"/>
          <w:szCs w:val="20"/>
        </w:rPr>
        <w:t>De transmissiesysteembeheerder brengt voor 30 april van enig kalenderjaar desgevraagd aan het bestuur van de emissieautoriteit de totale leveringen van gas via het transmissiesysteem voor gas en de distributiesystemen voor gas uit over het direct daaraan voorafgaande kalenderjaar.</w:t>
      </w:r>
      <w:r w:rsidRPr="00A50352">
        <w:rPr>
          <w:rFonts w:ascii="Times New Roman" w:hAnsi="Times New Roman"/>
          <w:bCs/>
          <w:sz w:val="24"/>
          <w:szCs w:val="20"/>
        </w:rPr>
        <w:tab/>
      </w:r>
    </w:p>
    <w:bookmarkEnd w:id="7"/>
    <w:p w:rsidRPr="00A50352" w:rsidR="00A50352" w:rsidP="00A50352" w:rsidRDefault="00A50352" w14:paraId="201EA88C" w14:textId="77777777">
      <w:pPr>
        <w:tabs>
          <w:tab w:val="left" w:pos="284"/>
          <w:tab w:val="left" w:pos="567"/>
          <w:tab w:val="left" w:pos="851"/>
        </w:tabs>
        <w:rPr>
          <w:rFonts w:ascii="Times New Roman" w:hAnsi="Times New Roman"/>
          <w:sz w:val="24"/>
          <w:szCs w:val="20"/>
        </w:rPr>
      </w:pPr>
    </w:p>
    <w:p w:rsidRPr="00A50352" w:rsidR="00A50352" w:rsidP="00A50352" w:rsidRDefault="00A50352" w14:paraId="5334B882"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9.9.1.4 Uitzonderen categorieën leveranciers aan afnemers</w:t>
      </w:r>
    </w:p>
    <w:p w:rsidRPr="00A50352" w:rsidR="00A50352" w:rsidP="00A50352" w:rsidRDefault="00A50352" w14:paraId="28972F2A" w14:textId="77777777">
      <w:pPr>
        <w:tabs>
          <w:tab w:val="left" w:pos="284"/>
          <w:tab w:val="left" w:pos="567"/>
          <w:tab w:val="left" w:pos="851"/>
        </w:tabs>
        <w:rPr>
          <w:rFonts w:ascii="Times New Roman" w:hAnsi="Times New Roman"/>
          <w:sz w:val="24"/>
          <w:szCs w:val="20"/>
        </w:rPr>
      </w:pPr>
    </w:p>
    <w:p w:rsidRPr="00A50352" w:rsidR="00A50352" w:rsidP="00A50352" w:rsidRDefault="00A50352" w14:paraId="4AF9333A" w14:textId="7C6BEB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Bij algemene maatregel van bestuur kunnen categorieën leveranciers aan afnemers worden aangewezen waarop een of meer bepalingen van deze titel met betrekking tot de leverancier aan afnemers niet van toepassing zijn.</w:t>
      </w:r>
    </w:p>
    <w:p w:rsidRPr="00A50352" w:rsidR="00A50352" w:rsidP="00A50352" w:rsidRDefault="00A50352" w14:paraId="552F1129" w14:textId="77777777">
      <w:pPr>
        <w:tabs>
          <w:tab w:val="left" w:pos="284"/>
          <w:tab w:val="left" w:pos="567"/>
          <w:tab w:val="left" w:pos="851"/>
        </w:tabs>
        <w:rPr>
          <w:rFonts w:ascii="Times New Roman" w:hAnsi="Times New Roman"/>
          <w:sz w:val="24"/>
          <w:szCs w:val="20"/>
        </w:rPr>
      </w:pPr>
    </w:p>
    <w:p w:rsidRPr="00A50352" w:rsidR="00A50352" w:rsidP="00A50352" w:rsidRDefault="00A50352" w14:paraId="09B22A9D" w14:textId="77777777">
      <w:pPr>
        <w:tabs>
          <w:tab w:val="left" w:pos="284"/>
          <w:tab w:val="left" w:pos="567"/>
          <w:tab w:val="left" w:pos="851"/>
        </w:tabs>
        <w:rPr>
          <w:rFonts w:ascii="Times New Roman" w:hAnsi="Times New Roman"/>
          <w:i/>
          <w:iCs/>
          <w:sz w:val="24"/>
          <w:szCs w:val="20"/>
        </w:rPr>
      </w:pPr>
      <w:r w:rsidRPr="00A50352">
        <w:rPr>
          <w:rFonts w:ascii="Times New Roman" w:hAnsi="Times New Roman"/>
          <w:i/>
          <w:iCs/>
          <w:sz w:val="24"/>
          <w:szCs w:val="20"/>
        </w:rPr>
        <w:t>Paragraaf 9.9.2 Jaarverplichting groengaseenheden</w:t>
      </w:r>
    </w:p>
    <w:p w:rsidRPr="00A50352" w:rsidR="00A50352" w:rsidP="00A50352" w:rsidRDefault="00A50352" w14:paraId="13197EE9" w14:textId="77777777">
      <w:pPr>
        <w:tabs>
          <w:tab w:val="left" w:pos="284"/>
          <w:tab w:val="left" w:pos="567"/>
          <w:tab w:val="left" w:pos="851"/>
        </w:tabs>
        <w:rPr>
          <w:rFonts w:ascii="Times New Roman" w:hAnsi="Times New Roman"/>
          <w:b/>
          <w:sz w:val="24"/>
          <w:szCs w:val="20"/>
        </w:rPr>
      </w:pPr>
    </w:p>
    <w:p w:rsidRPr="00A50352" w:rsidR="00A50352" w:rsidP="00A50352" w:rsidRDefault="00A50352" w14:paraId="54267B1F"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9.9.2.1 Jaarverplichting groengaseenheden</w:t>
      </w:r>
    </w:p>
    <w:p w:rsidRPr="00A50352" w:rsidR="00A50352" w:rsidP="00A50352" w:rsidRDefault="00A50352" w14:paraId="634E433B"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4C7608A6"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bookmarkStart w:name="OLE_LINK35" w:id="8"/>
      <w:r w:rsidRPr="00A50352">
        <w:rPr>
          <w:rFonts w:ascii="Times New Roman" w:hAnsi="Times New Roman"/>
          <w:sz w:val="24"/>
          <w:szCs w:val="20"/>
        </w:rPr>
        <w:t xml:space="preserve">1. </w:t>
      </w:r>
      <w:bookmarkStart w:name="_Hlk147410073" w:id="9"/>
      <w:r w:rsidRPr="00A50352">
        <w:rPr>
          <w:rFonts w:ascii="Times New Roman" w:hAnsi="Times New Roman"/>
          <w:sz w:val="24"/>
          <w:szCs w:val="20"/>
        </w:rPr>
        <w:t>De leverancier aan afnemers is in enig kalenderjaar het aantal groengaseenheden verschuldigd dat overeenkomt met zijn aandeel in de bij algemene maatregel van bestuur</w:t>
      </w:r>
      <w:r w:rsidRPr="00A50352">
        <w:rPr>
          <w:rFonts w:ascii="Times New Roman" w:hAnsi="Times New Roman"/>
          <w:b/>
          <w:bCs/>
          <w:sz w:val="24"/>
          <w:szCs w:val="20"/>
        </w:rPr>
        <w:t xml:space="preserve"> </w:t>
      </w:r>
      <w:r w:rsidRPr="00A50352">
        <w:rPr>
          <w:rFonts w:ascii="Times New Roman" w:hAnsi="Times New Roman"/>
          <w:sz w:val="24"/>
          <w:szCs w:val="20"/>
        </w:rPr>
        <w:t xml:space="preserve">vast te stellen hoeveelheid broeikasgasemissiereductie in de keten tot afnemer voor het daaraan voorafgaande kalenderjaar. Het in de vorige zin bedoelde aandeel wordt berekend op basis van het marktaandeel van de leverancier aan afnemers </w:t>
      </w:r>
      <w:bookmarkStart w:name="_Hlk158046508" w:id="10"/>
      <w:r w:rsidRPr="00A50352">
        <w:rPr>
          <w:rFonts w:ascii="Times New Roman" w:hAnsi="Times New Roman"/>
          <w:sz w:val="24"/>
          <w:szCs w:val="20"/>
        </w:rPr>
        <w:t xml:space="preserve">in de totale leveringen aan afnemers door de </w:t>
      </w:r>
      <w:bookmarkStart w:name="_Hlk138416686" w:id="11"/>
      <w:r w:rsidRPr="00A50352">
        <w:rPr>
          <w:rFonts w:ascii="Times New Roman" w:hAnsi="Times New Roman"/>
          <w:sz w:val="24"/>
          <w:szCs w:val="20"/>
        </w:rPr>
        <w:t xml:space="preserve">leveranciers aan afnemers </w:t>
      </w:r>
      <w:bookmarkEnd w:id="11"/>
      <w:r w:rsidRPr="00A50352">
        <w:rPr>
          <w:rFonts w:ascii="Times New Roman" w:hAnsi="Times New Roman"/>
          <w:sz w:val="24"/>
          <w:szCs w:val="20"/>
        </w:rPr>
        <w:t>gezamenlijk in dat voorafgaande kalenderjaar</w:t>
      </w:r>
      <w:bookmarkEnd w:id="9"/>
      <w:r w:rsidRPr="00A50352">
        <w:rPr>
          <w:rFonts w:ascii="Times New Roman" w:hAnsi="Times New Roman"/>
          <w:sz w:val="24"/>
          <w:szCs w:val="20"/>
        </w:rPr>
        <w:t>.</w:t>
      </w:r>
    </w:p>
    <w:bookmarkEnd w:id="10"/>
    <w:p w:rsidRPr="00A50352" w:rsidR="00A50352" w:rsidP="00A50352" w:rsidRDefault="00A50352" w14:paraId="67369674"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2.</w:t>
      </w:r>
      <w:r w:rsidRPr="00A50352">
        <w:rPr>
          <w:rFonts w:ascii="Times New Roman" w:hAnsi="Times New Roman"/>
          <w:bCs/>
          <w:sz w:val="24"/>
          <w:szCs w:val="20"/>
        </w:rPr>
        <w:t xml:space="preserve"> </w:t>
      </w:r>
      <w:r w:rsidRPr="00A50352">
        <w:rPr>
          <w:rFonts w:ascii="Times New Roman" w:hAnsi="Times New Roman"/>
          <w:sz w:val="24"/>
          <w:szCs w:val="20"/>
        </w:rPr>
        <w:t>Bij algemene maatregel van bestuur, bedoeld in het eerste lid, worden voor de toepassing van dat lid eisen gesteld aan de wijze van berekening van het aantal groengaseenheden dat de leverancier aan afnemers is verschuldigd en aan de vaststelling van de hoeveelheid broeikasgasemissiereductie in de keten tot afnemer.</w:t>
      </w:r>
    </w:p>
    <w:bookmarkEnd w:id="8"/>
    <w:p w:rsidRPr="00A50352" w:rsidR="00A50352" w:rsidP="00A50352" w:rsidRDefault="00A50352" w14:paraId="3436CB4A" w14:textId="77777777">
      <w:pPr>
        <w:tabs>
          <w:tab w:val="left" w:pos="284"/>
          <w:tab w:val="left" w:pos="567"/>
          <w:tab w:val="left" w:pos="851"/>
        </w:tabs>
        <w:rPr>
          <w:rFonts w:ascii="Times New Roman" w:hAnsi="Times New Roman"/>
          <w:sz w:val="24"/>
          <w:szCs w:val="20"/>
        </w:rPr>
      </w:pPr>
    </w:p>
    <w:p w:rsidRPr="00A50352" w:rsidR="00A50352" w:rsidP="00A50352" w:rsidRDefault="00A50352" w14:paraId="3521A5FB"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9.9.2.2 Bepaling marktaandeel en leveringen aan afnemers</w:t>
      </w:r>
    </w:p>
    <w:p w:rsidRPr="00A50352" w:rsidR="00A50352" w:rsidP="00A50352" w:rsidRDefault="00A50352" w14:paraId="66E96EB0"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 xml:space="preserve"> </w:t>
      </w:r>
    </w:p>
    <w:p w:rsidRPr="00A50352" w:rsidR="00A50352" w:rsidP="00A50352" w:rsidRDefault="00A50352" w14:paraId="24485458" w14:textId="777957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 xml:space="preserve">1. Bij de bepaling van het marktaandeel, bedoeld in artikel 9.9.2.1, eerste lid, wordt gebruik gemaakt van de opgenomen levering aan afnemers in het door de leverancier aan afnemers uitgebrachte emissieverslag. </w:t>
      </w:r>
    </w:p>
    <w:p w:rsidRPr="00A50352" w:rsidR="00A50352" w:rsidP="00A50352" w:rsidRDefault="00A50352" w14:paraId="05D877DC" w14:textId="3D5EC35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 xml:space="preserve">2. Bij de bepaling van de leveringen aan afnemers over het voorafgaande kalenderjaar, bedoeld in artikel 9.9.2.1, eerste lid, wordt gebruik gemaakt van de uitgebrachte informatie over de totale leveringen via het transmissiesysteem voor gas en de distributiesystemen voor gas en de informatie over de jaarlijkse emissies van de verslagperiode in de uitgebrachte emissieverslagen, bedoeld in artikel 16.1, derde lid, en in artikel 68 en bijlage X van de Verordening monitoring en rapportage emissiehandel over de desbetreffende kalenderjaren met als peildatum 1 mei. </w:t>
      </w:r>
    </w:p>
    <w:p w:rsidRPr="00A50352" w:rsidR="00A50352" w:rsidP="00A50352" w:rsidRDefault="00A50352" w14:paraId="5C7AD5C3" w14:textId="058E40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3. Indien een leverancier aan afnemers niet het in het eerste lid bedoelde emissieverslag heeft uitgebracht bepaalt het bestuur van de emissieautoriteit het marktaandeel van deze leverancier aan afnemers nadat toepassing is gegeven aan artikel 16.39ae, derde lid, juncto artikel 16.16, eerste lid.</w:t>
      </w:r>
    </w:p>
    <w:p w:rsidRPr="00A50352" w:rsidR="00A50352" w:rsidP="00A50352" w:rsidRDefault="00A50352" w14:paraId="6F67856F" w14:textId="7844E1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4. Bij of krachtens algemene maatregel van bestuur kunnen regels worden gesteld over de bepaling van het marktaandeel.</w:t>
      </w:r>
    </w:p>
    <w:p w:rsidRPr="00A50352" w:rsidR="00A50352" w:rsidP="00A50352" w:rsidRDefault="00A50352" w14:paraId="7176ED3B" w14:textId="77777777">
      <w:pPr>
        <w:tabs>
          <w:tab w:val="left" w:pos="284"/>
          <w:tab w:val="left" w:pos="567"/>
          <w:tab w:val="left" w:pos="851"/>
        </w:tabs>
        <w:rPr>
          <w:rFonts w:ascii="Times New Roman" w:hAnsi="Times New Roman"/>
          <w:sz w:val="24"/>
          <w:szCs w:val="20"/>
        </w:rPr>
      </w:pPr>
    </w:p>
    <w:p w:rsidRPr="00A50352" w:rsidR="00A50352" w:rsidP="00A50352" w:rsidRDefault="00A50352" w14:paraId="7A77DEA6"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9.9.2.3 Het emissieverslag</w:t>
      </w:r>
    </w:p>
    <w:p w:rsidRPr="00A50352" w:rsidR="00A50352" w:rsidP="00A50352" w:rsidRDefault="00A50352" w14:paraId="63A58DFF" w14:textId="77777777">
      <w:pPr>
        <w:tabs>
          <w:tab w:val="left" w:pos="284"/>
          <w:tab w:val="left" w:pos="567"/>
          <w:tab w:val="left" w:pos="851"/>
        </w:tabs>
        <w:rPr>
          <w:rFonts w:ascii="Times New Roman" w:hAnsi="Times New Roman"/>
          <w:sz w:val="24"/>
          <w:szCs w:val="20"/>
        </w:rPr>
      </w:pPr>
    </w:p>
    <w:p w:rsidRPr="00A50352" w:rsidR="00A50352" w:rsidP="00A50352" w:rsidRDefault="00A50352" w14:paraId="61456E0A"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lastRenderedPageBreak/>
        <w:tab/>
      </w:r>
      <w:bookmarkStart w:name="OLE_LINK14" w:id="12"/>
      <w:r w:rsidRPr="00A50352">
        <w:rPr>
          <w:rFonts w:ascii="Times New Roman" w:hAnsi="Times New Roman"/>
          <w:sz w:val="24"/>
          <w:szCs w:val="20"/>
        </w:rPr>
        <w:t xml:space="preserve">1. Het emissieverslag, bedoeld in artikel 9.9.2.2, eerste lid, is het emissieverslag dat op grond van artikel 16.39ae, eerste lid, door de leverancier aan afnemers moet worden uitgebracht en voldoet aan de eisen gesteld in de </w:t>
      </w:r>
      <w:bookmarkStart w:name="OLE_LINK6" w:id="13"/>
      <w:r w:rsidRPr="00A50352">
        <w:rPr>
          <w:rFonts w:ascii="Times New Roman" w:hAnsi="Times New Roman"/>
          <w:sz w:val="24"/>
          <w:szCs w:val="20"/>
        </w:rPr>
        <w:t>verordening monitoring en rapportage emissiehandel voor gereglementeerde entiteiten</w:t>
      </w:r>
      <w:bookmarkEnd w:id="13"/>
      <w:r w:rsidRPr="00A50352">
        <w:rPr>
          <w:rFonts w:ascii="Times New Roman" w:hAnsi="Times New Roman"/>
          <w:sz w:val="24"/>
          <w:szCs w:val="20"/>
        </w:rPr>
        <w:t xml:space="preserve"> en de eisen gesteld in de verordening verificatie en accreditatie emissiehandel.</w:t>
      </w:r>
    </w:p>
    <w:p w:rsidRPr="00A50352" w:rsidR="00A50352" w:rsidP="00A50352" w:rsidRDefault="00A50352" w14:paraId="3F9B5FE2"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ab/>
        <w:t>2. Artikelen 16.39ab, derde lid, 16.39ae, derde lid, en de krachtens de artikelen 16.39af, derde lid en 16.39ag vastgestelde ministeriële regelingen zijn van overeenkomstige toepassing op het emissieverslag.</w:t>
      </w:r>
    </w:p>
    <w:bookmarkEnd w:id="12"/>
    <w:p w:rsidRPr="00A50352" w:rsidR="00A50352" w:rsidP="00A50352" w:rsidRDefault="00A50352" w14:paraId="46BA2A4E"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ab/>
      </w:r>
    </w:p>
    <w:p w:rsidRPr="00A50352" w:rsidR="00A50352" w:rsidP="00A50352" w:rsidRDefault="00A50352" w14:paraId="6EF5DDEE"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9.9.2.4 Rekening met jaarverplichtingfaciliteit</w:t>
      </w:r>
    </w:p>
    <w:p w:rsidRPr="00A50352" w:rsidR="00A50352" w:rsidP="00A50352" w:rsidRDefault="00A50352" w14:paraId="694FED5E"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3A521D5E" w14:textId="53284D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 xml:space="preserve">De leverancier aan afnemers heeft een rekening met </w:t>
      </w:r>
      <w:bookmarkStart w:name="_Hlk133323002" w:id="14"/>
      <w:r w:rsidRPr="00A50352">
        <w:rPr>
          <w:rFonts w:ascii="Times New Roman" w:hAnsi="Times New Roman"/>
          <w:sz w:val="24"/>
          <w:szCs w:val="20"/>
        </w:rPr>
        <w:t>jaarverplichtingfaciliteit groengaseenheden in het GGE-register</w:t>
      </w:r>
      <w:bookmarkEnd w:id="14"/>
      <w:r w:rsidRPr="00A50352">
        <w:rPr>
          <w:rFonts w:ascii="Times New Roman" w:hAnsi="Times New Roman"/>
          <w:sz w:val="24"/>
          <w:szCs w:val="20"/>
        </w:rPr>
        <w:t>.</w:t>
      </w:r>
    </w:p>
    <w:p w:rsidRPr="00A50352" w:rsidR="00A50352" w:rsidDel="00B0390F" w:rsidP="00A50352" w:rsidRDefault="00A50352" w14:paraId="7B3D8067"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p>
    <w:p w:rsidRPr="00A50352" w:rsidR="00A50352" w:rsidP="00A50352" w:rsidRDefault="00A50352" w14:paraId="0173E6C8"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9.9.2.5 Informeren van de jaarverplichting groengaseenheden</w:t>
      </w:r>
    </w:p>
    <w:p w:rsidRPr="00A50352" w:rsidR="00A50352" w:rsidP="00A50352" w:rsidRDefault="00A50352" w14:paraId="566947C5" w14:textId="77777777">
      <w:pPr>
        <w:tabs>
          <w:tab w:val="left" w:pos="284"/>
          <w:tab w:val="left" w:pos="567"/>
          <w:tab w:val="left" w:pos="851"/>
        </w:tabs>
        <w:rPr>
          <w:rFonts w:ascii="Times New Roman" w:hAnsi="Times New Roman"/>
          <w:sz w:val="24"/>
          <w:szCs w:val="20"/>
        </w:rPr>
      </w:pPr>
    </w:p>
    <w:p w:rsidRPr="00A50352" w:rsidR="00A50352" w:rsidP="00A50352" w:rsidRDefault="00A50352" w14:paraId="1FF3247D" w14:textId="7626D9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1.</w:t>
      </w:r>
      <w:r>
        <w:rPr>
          <w:rFonts w:ascii="Times New Roman" w:hAnsi="Times New Roman"/>
          <w:sz w:val="24"/>
          <w:szCs w:val="20"/>
        </w:rPr>
        <w:t xml:space="preserve"> </w:t>
      </w:r>
      <w:r w:rsidRPr="00A50352">
        <w:rPr>
          <w:rFonts w:ascii="Times New Roman" w:hAnsi="Times New Roman"/>
          <w:sz w:val="24"/>
          <w:szCs w:val="20"/>
        </w:rPr>
        <w:t>Het bestuur van de emissieautoriteit informeert de leveranciers aan afnemers die het emissieverslag, bedoeld in artikel 9.9.2.3, eerste lid, hebben uitgebracht, voor 1 juni van enig kalenderjaar over de hoogte van de jaarverplichting groengaseenheden, bedoeld in artikel 9.9.2.1, van het direct aan dat kalenderjaar voorafgaande kalenderjaar.</w:t>
      </w:r>
    </w:p>
    <w:p w:rsidRPr="00A50352" w:rsidR="00A50352" w:rsidP="00A50352" w:rsidRDefault="00A50352" w14:paraId="4DCB9F22" w14:textId="4B6B8E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2. Indien een leverancier aan afnemers het in het eerste lid bedoelde emissieverslag niet heeft uitgebracht als bedoeld in artikel 9.9.2.2, derde lid, informeert het bestuur van de emissieautoriteit de desbetreffende leveranciers aan afnemers over de hoogte van de jaarverplichting groengaseenheden, nadat toepassing is gegeven aan dat artikel.</w:t>
      </w:r>
    </w:p>
    <w:p w:rsidRPr="00A50352" w:rsidR="00A50352" w:rsidP="00A50352" w:rsidRDefault="00A50352" w14:paraId="17A4BF62" w14:textId="77777777">
      <w:pPr>
        <w:tabs>
          <w:tab w:val="left" w:pos="284"/>
          <w:tab w:val="left" w:pos="567"/>
          <w:tab w:val="left" w:pos="851"/>
        </w:tabs>
        <w:rPr>
          <w:rFonts w:ascii="Times New Roman" w:hAnsi="Times New Roman"/>
          <w:b/>
          <w:bCs/>
          <w:sz w:val="24"/>
          <w:szCs w:val="20"/>
        </w:rPr>
      </w:pPr>
    </w:p>
    <w:p w:rsidRPr="00A50352" w:rsidR="00A50352" w:rsidP="00A50352" w:rsidRDefault="00A50352" w14:paraId="264ED8E3"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9.9.2.6 Ontheffing van de jaarverplichting groengaseenheden</w:t>
      </w:r>
    </w:p>
    <w:p w:rsidRPr="00A50352" w:rsidR="00A50352" w:rsidP="00A50352" w:rsidRDefault="00A50352" w14:paraId="39E33E7A" w14:textId="77777777">
      <w:pPr>
        <w:tabs>
          <w:tab w:val="left" w:pos="284"/>
          <w:tab w:val="left" w:pos="567"/>
          <w:tab w:val="left" w:pos="851"/>
        </w:tabs>
        <w:rPr>
          <w:rFonts w:ascii="Times New Roman" w:hAnsi="Times New Roman"/>
          <w:b/>
          <w:bCs/>
          <w:sz w:val="24"/>
          <w:szCs w:val="20"/>
        </w:rPr>
      </w:pPr>
    </w:p>
    <w:p w:rsidRPr="00A50352" w:rsidR="00A50352" w:rsidP="00A50352" w:rsidRDefault="00A50352" w14:paraId="5DE0A922"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ab/>
        <w:t xml:space="preserve">1. Een leverancier aan afnemers die het emissieverslag, bedoeld in artikel 9.9.2.3, eerste lid, , heeft uitgebracht kan tegen een vergoeding ontheffing verkrijgen voor het geheel of een deel van de </w:t>
      </w:r>
      <w:r w:rsidRPr="00A50352" w:rsidDel="00423D87">
        <w:rPr>
          <w:rFonts w:ascii="Times New Roman" w:hAnsi="Times New Roman"/>
          <w:sz w:val="24"/>
          <w:szCs w:val="20"/>
        </w:rPr>
        <w:t>jaarverplichting</w:t>
      </w:r>
      <w:r w:rsidRPr="00A50352">
        <w:rPr>
          <w:rFonts w:ascii="Times New Roman" w:hAnsi="Times New Roman"/>
          <w:sz w:val="24"/>
          <w:szCs w:val="20"/>
        </w:rPr>
        <w:t xml:space="preserve"> groengaseenheden.</w:t>
      </w:r>
    </w:p>
    <w:p w:rsidRPr="00A50352" w:rsidR="00A50352" w:rsidP="00A50352" w:rsidRDefault="00A50352" w14:paraId="0EC55CE3" w14:textId="051B8A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 xml:space="preserve">2. De leverancier aan afnemers is een bij of krachtens algemene maatregel van bestuur vastgestelde vergoeding als bedoeld in het eerste lid verschuldigd per groengaseenheid waarvoor ontheffing wordt verkregen, overeenkomstig de bij of krachtens die algemene maatregel van bestuur vast te stellen regels. </w:t>
      </w:r>
    </w:p>
    <w:p w:rsidRPr="00A50352" w:rsidR="00A50352" w:rsidP="00A50352" w:rsidRDefault="00A50352" w14:paraId="44893AA5" w14:textId="0C8FAB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 xml:space="preserve">3. De leverancier aan afnemers informeert het bestuur van de emissieautoriteit voor 1 juli </w:t>
      </w:r>
      <w:bookmarkStart w:name="_Hlk141705842" w:id="15"/>
      <w:r w:rsidRPr="00A50352">
        <w:rPr>
          <w:rFonts w:ascii="Times New Roman" w:hAnsi="Times New Roman"/>
          <w:sz w:val="24"/>
          <w:szCs w:val="20"/>
        </w:rPr>
        <w:t xml:space="preserve">van enig kalenderjaar direct volgend op het daaraan voorafgaande kalenderjaar </w:t>
      </w:r>
      <w:bookmarkEnd w:id="15"/>
      <w:r w:rsidRPr="00A50352">
        <w:rPr>
          <w:rFonts w:ascii="Times New Roman" w:hAnsi="Times New Roman"/>
          <w:sz w:val="24"/>
          <w:szCs w:val="20"/>
        </w:rPr>
        <w:t xml:space="preserve">over het deel van de </w:t>
      </w:r>
      <w:r w:rsidRPr="00A50352" w:rsidDel="00D2265B">
        <w:rPr>
          <w:rFonts w:ascii="Times New Roman" w:hAnsi="Times New Roman"/>
          <w:sz w:val="24"/>
          <w:szCs w:val="20"/>
        </w:rPr>
        <w:t xml:space="preserve">jaarverplichting </w:t>
      </w:r>
      <w:r w:rsidRPr="00A50352">
        <w:rPr>
          <w:rFonts w:ascii="Times New Roman" w:hAnsi="Times New Roman"/>
          <w:sz w:val="24"/>
          <w:szCs w:val="20"/>
        </w:rPr>
        <w:t xml:space="preserve">groengaseenheden waarvoor de leverancier aan afnemers ontheffing wil verkrijgen. </w:t>
      </w:r>
    </w:p>
    <w:p w:rsidRPr="00A50352" w:rsidR="00A50352" w:rsidP="00A50352" w:rsidRDefault="00A50352" w14:paraId="5F9B9F09"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ab/>
        <w:t xml:space="preserve">4. De bij of krachtens algemene maatregel van bestuur, bedoeld in het tweede lid, vast te stellen regels betreffen in ieder geval: </w:t>
      </w:r>
    </w:p>
    <w:p w:rsidRPr="00A50352" w:rsidR="00A50352" w:rsidP="00A50352" w:rsidRDefault="00A50352" w14:paraId="703106F7" w14:textId="7EAF28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 xml:space="preserve">a. het maximum deel van de benodigde groengaseenheden, bedoeld in artikel 9.9.2.1, eerste lid, waarvoor ontheffing kan worden verkregen; </w:t>
      </w:r>
    </w:p>
    <w:p w:rsidRPr="00A50352" w:rsidR="00A50352" w:rsidP="00A50352" w:rsidRDefault="00A50352" w14:paraId="23E524BF" w14:textId="20B14B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b. regels omtrent de termijn waarbinnen en de wijze waarop het verzoek om ontheffing kenbaar wordt gemaakt aan het bestuur van de emissieautoriteit;</w:t>
      </w:r>
    </w:p>
    <w:p w:rsidRPr="00A50352" w:rsidR="00A50352" w:rsidP="00A50352" w:rsidRDefault="00A50352" w14:paraId="28BF8656" w14:textId="4CB221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 xml:space="preserve">c. regels omtrent de termijn waarbinnen en de wijze waarop de vergoeding wordt betaald. </w:t>
      </w:r>
    </w:p>
    <w:p w:rsidRPr="00A50352" w:rsidR="00A50352" w:rsidP="00A50352" w:rsidRDefault="00A50352" w14:paraId="569147A4"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ab/>
        <w:t xml:space="preserve">5. Indien de volledige betaling ter vergoeding van de ontheffing niet binnen de krachtens het vierde lid gestelde termijn is voldaan, is er geen ontheffing verkregen voor dat deel van de groengaseenheden en wordt er geen rekening gehouden met de verlaging van de </w:t>
      </w:r>
      <w:r w:rsidRPr="00A50352">
        <w:rPr>
          <w:rFonts w:ascii="Times New Roman" w:hAnsi="Times New Roman"/>
          <w:sz w:val="24"/>
          <w:szCs w:val="20"/>
        </w:rPr>
        <w:lastRenderedPageBreak/>
        <w:t>jaarverplichting groengaseenheden van leveranciers aan afnemers, bedoeld in 9.9.2.7, vierde lid.</w:t>
      </w:r>
    </w:p>
    <w:p w:rsidRPr="00A50352" w:rsidR="00A50352" w:rsidP="00A50352" w:rsidRDefault="00A50352" w14:paraId="1E763379" w14:textId="77777777">
      <w:pPr>
        <w:tabs>
          <w:tab w:val="left" w:pos="284"/>
          <w:tab w:val="left" w:pos="567"/>
          <w:tab w:val="left" w:pos="851"/>
        </w:tabs>
        <w:rPr>
          <w:rFonts w:ascii="Times New Roman" w:hAnsi="Times New Roman"/>
          <w:b/>
          <w:bCs/>
          <w:sz w:val="24"/>
          <w:szCs w:val="20"/>
        </w:rPr>
      </w:pPr>
    </w:p>
    <w:p w:rsidRPr="00A50352" w:rsidR="00A50352" w:rsidP="00A50352" w:rsidRDefault="00A50352" w14:paraId="37A17B14"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 xml:space="preserve">Artikel 9.9.2.7 Voldoen aan de jaarverplichting groengaseenheden </w:t>
      </w:r>
    </w:p>
    <w:p w:rsidRPr="00A50352" w:rsidR="00A50352" w:rsidP="00A50352" w:rsidRDefault="00A50352" w14:paraId="48FB8B1A" w14:textId="77777777">
      <w:pPr>
        <w:tabs>
          <w:tab w:val="left" w:pos="284"/>
          <w:tab w:val="left" w:pos="567"/>
          <w:tab w:val="left" w:pos="851"/>
        </w:tabs>
        <w:rPr>
          <w:rFonts w:ascii="Times New Roman" w:hAnsi="Times New Roman"/>
          <w:b/>
          <w:bCs/>
          <w:sz w:val="24"/>
          <w:szCs w:val="20"/>
        </w:rPr>
      </w:pPr>
    </w:p>
    <w:p w:rsidRPr="00A50352" w:rsidR="00A50352" w:rsidP="00A50352" w:rsidRDefault="00A50352" w14:paraId="7514404E"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bookmarkStart w:name="OLE_LINK15" w:id="16"/>
      <w:r w:rsidRPr="00A50352">
        <w:rPr>
          <w:rFonts w:ascii="Times New Roman" w:hAnsi="Times New Roman"/>
          <w:sz w:val="24"/>
          <w:szCs w:val="20"/>
        </w:rPr>
        <w:t>1. Op 1 augustus van enig kalenderjaar:</w:t>
      </w:r>
    </w:p>
    <w:p w:rsidRPr="00A50352" w:rsidR="00A50352" w:rsidP="00A50352" w:rsidRDefault="00A50352" w14:paraId="24F3E4B4"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ab/>
        <w:t>a.</w:t>
      </w:r>
      <w:r w:rsidRPr="00A50352">
        <w:rPr>
          <w:rFonts w:ascii="Times New Roman" w:hAnsi="Times New Roman"/>
          <w:bCs/>
          <w:sz w:val="24"/>
          <w:szCs w:val="20"/>
        </w:rPr>
        <w:t xml:space="preserve"> </w:t>
      </w:r>
      <w:r w:rsidRPr="00A50352">
        <w:rPr>
          <w:rFonts w:ascii="Times New Roman" w:hAnsi="Times New Roman"/>
          <w:sz w:val="24"/>
          <w:szCs w:val="20"/>
        </w:rPr>
        <w:t xml:space="preserve">heeft de leverancier aan afnemers ten minste de jaarverplichting </w:t>
      </w:r>
      <w:r w:rsidRPr="00A50352" w:rsidDel="00942A01">
        <w:rPr>
          <w:rFonts w:ascii="Times New Roman" w:hAnsi="Times New Roman"/>
          <w:sz w:val="24"/>
          <w:szCs w:val="20"/>
        </w:rPr>
        <w:t>groengaseenheden</w:t>
      </w:r>
      <w:r w:rsidRPr="00A50352">
        <w:rPr>
          <w:rFonts w:ascii="Times New Roman" w:hAnsi="Times New Roman"/>
          <w:sz w:val="24"/>
          <w:szCs w:val="20"/>
        </w:rPr>
        <w:t xml:space="preserve"> </w:t>
      </w:r>
      <w:r w:rsidRPr="00A50352" w:rsidDel="00942A01">
        <w:rPr>
          <w:rFonts w:ascii="Times New Roman" w:hAnsi="Times New Roman"/>
          <w:sz w:val="24"/>
          <w:szCs w:val="20"/>
        </w:rPr>
        <w:t>op zijn rekening</w:t>
      </w:r>
      <w:r w:rsidRPr="00A50352">
        <w:rPr>
          <w:rFonts w:ascii="Times New Roman" w:hAnsi="Times New Roman"/>
          <w:sz w:val="24"/>
          <w:szCs w:val="20"/>
        </w:rPr>
        <w:t xml:space="preserve"> staan; en</w:t>
      </w:r>
    </w:p>
    <w:bookmarkEnd w:id="16"/>
    <w:p w:rsidRPr="00A50352" w:rsidR="00A50352" w:rsidP="00A50352" w:rsidRDefault="00A50352" w14:paraId="3B998450"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b.</w:t>
      </w:r>
      <w:r w:rsidRPr="00A50352">
        <w:rPr>
          <w:rFonts w:ascii="Times New Roman" w:hAnsi="Times New Roman"/>
          <w:bCs/>
          <w:sz w:val="24"/>
          <w:szCs w:val="20"/>
        </w:rPr>
        <w:t xml:space="preserve"> </w:t>
      </w:r>
      <w:r w:rsidRPr="00A50352">
        <w:rPr>
          <w:rFonts w:ascii="Times New Roman" w:hAnsi="Times New Roman"/>
          <w:sz w:val="24"/>
          <w:szCs w:val="20"/>
        </w:rPr>
        <w:t xml:space="preserve">schrijft het bestuur van de emissieautoriteit van de rekening van de leverancier aan afnemers het aantal groengaseenheden af, </w:t>
      </w:r>
      <w:bookmarkStart w:name="_Hlk133325959" w:id="17"/>
      <w:r w:rsidRPr="00A50352">
        <w:rPr>
          <w:rFonts w:ascii="Times New Roman" w:hAnsi="Times New Roman"/>
          <w:sz w:val="24"/>
          <w:szCs w:val="20"/>
        </w:rPr>
        <w:t>dat overeenkomt met de voor die leverancier aan afnemers voor het direct aan die datum voorafgaande kalenderjaar geldende jaarverplichting groengaseenheden.</w:t>
      </w:r>
      <w:bookmarkEnd w:id="17"/>
    </w:p>
    <w:p w:rsidRPr="00A50352" w:rsidR="00A50352" w:rsidP="00A50352" w:rsidRDefault="00A50352" w14:paraId="0B75D060"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2.</w:t>
      </w:r>
      <w:r w:rsidRPr="00A50352">
        <w:rPr>
          <w:rFonts w:ascii="Times New Roman" w:hAnsi="Times New Roman"/>
          <w:bCs/>
          <w:sz w:val="24"/>
          <w:szCs w:val="20"/>
        </w:rPr>
        <w:t xml:space="preserve"> </w:t>
      </w:r>
      <w:r w:rsidRPr="00A50352">
        <w:rPr>
          <w:rFonts w:ascii="Times New Roman" w:hAnsi="Times New Roman"/>
          <w:sz w:val="24"/>
          <w:szCs w:val="20"/>
        </w:rPr>
        <w:t>Indien voor de datum genoemd in het eerste lid toepassing is gegeven aan de artikelen 16.16 en 16.17 jo. 16.39ae, derde lid ten aanzien van het emissieverslag en dit heeft geleid tot een verhoging of een verlaging van de jaarverplichting groengaseenheden van één of meerdere leveranciers aan afnemers voor het betrokken kalenderjaar, schrijft het bestuur van de emissieautoriteit, het aantal</w:t>
      </w:r>
      <w:r w:rsidRPr="00A50352">
        <w:rPr>
          <w:rFonts w:ascii="Times New Roman" w:hAnsi="Times New Roman"/>
          <w:bCs/>
          <w:sz w:val="24"/>
          <w:szCs w:val="20"/>
        </w:rPr>
        <w:t xml:space="preserve"> </w:t>
      </w:r>
      <w:r w:rsidRPr="00A50352">
        <w:rPr>
          <w:rFonts w:ascii="Times New Roman" w:hAnsi="Times New Roman"/>
          <w:sz w:val="24"/>
          <w:szCs w:val="20"/>
        </w:rPr>
        <w:t xml:space="preserve">groengaseenheden van de rekening van de leverancier aan afnemers, rekening houdend met deze verhoging of verlaging. </w:t>
      </w:r>
    </w:p>
    <w:p w:rsidRPr="00A50352" w:rsidR="00A50352" w:rsidP="00A50352" w:rsidRDefault="00A50352" w14:paraId="41C7A826" w14:textId="68C818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 xml:space="preserve">3. Indien een leverancier aan afnemers het in het eerste lid bedoelde emissieverslag niet heeft uitgebracht als bedoeld in artikel 9.9.2.2, derde lid, schrijft het bestuur van de emissieautoriteit van de rekening van de leverancier aan afnemers het aantal groengaseenheden af, dat overeenkomt met de voor die leverancier aan afnemers geldende jaarverplichting groengaseenheden binnen één maand nadat toepassing is gegeven aan artikel 9.9.2.2, derde lid. </w:t>
      </w:r>
    </w:p>
    <w:p w:rsidRPr="00A50352" w:rsidR="00A50352" w:rsidP="00A50352" w:rsidRDefault="00A50352" w14:paraId="238A9944"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ab/>
        <w:t>4. Indien toepassing van artikel 9.9.2.6, eerste lid, leidt tot een verlaging van de jaarverplichting groengaseenheden van een leverancier aan afnemers voor het betrokken kalenderjaar, schrijft het bestuur van de emissieautoriteit het aantal groengaseenheden dat overeenkomt met die verlaging af van de rekening van de leverancier aan afnemers.</w:t>
      </w:r>
    </w:p>
    <w:p w:rsidRPr="00A50352" w:rsidR="00A50352" w:rsidP="00A50352" w:rsidRDefault="00A50352" w14:paraId="172688EB" w14:textId="5F5575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5. Indien het aantal groengaseenheden op de rekening van de leverancier aan afnemers als gevolg van de toepassing van het eerste, tweede lid of derde lid leidt tot een negatief saldo aan groengaseenheden, vult de leverancier aan afnemers het tekort aan binnen drie kalendermaanden.</w:t>
      </w:r>
    </w:p>
    <w:p w:rsidRPr="00A50352" w:rsidR="00A50352" w:rsidP="00A50352" w:rsidRDefault="00A50352" w14:paraId="3C5F503A" w14:textId="77777777">
      <w:pPr>
        <w:tabs>
          <w:tab w:val="left" w:pos="284"/>
          <w:tab w:val="left" w:pos="567"/>
          <w:tab w:val="left" w:pos="851"/>
        </w:tabs>
        <w:rPr>
          <w:rFonts w:ascii="Times New Roman" w:hAnsi="Times New Roman"/>
          <w:sz w:val="24"/>
          <w:szCs w:val="20"/>
        </w:rPr>
      </w:pPr>
    </w:p>
    <w:p w:rsidRPr="00A50352" w:rsidR="00A50352" w:rsidP="00A50352" w:rsidRDefault="00A50352" w14:paraId="2F958508" w14:textId="77777777">
      <w:pPr>
        <w:tabs>
          <w:tab w:val="left" w:pos="284"/>
          <w:tab w:val="left" w:pos="567"/>
          <w:tab w:val="left" w:pos="851"/>
        </w:tabs>
        <w:rPr>
          <w:rFonts w:ascii="Times New Roman" w:hAnsi="Times New Roman"/>
          <w:i/>
          <w:iCs/>
          <w:sz w:val="24"/>
          <w:szCs w:val="20"/>
        </w:rPr>
      </w:pPr>
      <w:r w:rsidRPr="00A50352">
        <w:rPr>
          <w:rFonts w:ascii="Times New Roman" w:hAnsi="Times New Roman"/>
          <w:i/>
          <w:iCs/>
          <w:sz w:val="24"/>
          <w:szCs w:val="20"/>
        </w:rPr>
        <w:t>Paragraaf 9.9.3 Groengaseenheden</w:t>
      </w:r>
    </w:p>
    <w:p w:rsidRPr="00A50352" w:rsidR="00A50352" w:rsidP="00A50352" w:rsidRDefault="00A50352" w14:paraId="161D5415" w14:textId="77777777">
      <w:pPr>
        <w:tabs>
          <w:tab w:val="left" w:pos="284"/>
          <w:tab w:val="left" w:pos="567"/>
          <w:tab w:val="left" w:pos="851"/>
        </w:tabs>
        <w:rPr>
          <w:rFonts w:ascii="Times New Roman" w:hAnsi="Times New Roman"/>
          <w:b/>
          <w:sz w:val="24"/>
          <w:szCs w:val="20"/>
        </w:rPr>
      </w:pPr>
    </w:p>
    <w:p w:rsidRPr="00A50352" w:rsidR="00A50352" w:rsidP="00A50352" w:rsidRDefault="00A50352" w14:paraId="7E2F6ABD"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9.9.3.1 Groengaseenheid</w:t>
      </w:r>
    </w:p>
    <w:p w:rsidRPr="00A50352" w:rsidR="00A50352" w:rsidP="00A50352" w:rsidRDefault="00A50352" w14:paraId="7C1ECEF1" w14:textId="77777777">
      <w:pPr>
        <w:tabs>
          <w:tab w:val="left" w:pos="284"/>
          <w:tab w:val="left" w:pos="567"/>
          <w:tab w:val="left" w:pos="851"/>
        </w:tabs>
        <w:rPr>
          <w:rFonts w:ascii="Times New Roman" w:hAnsi="Times New Roman"/>
          <w:b/>
          <w:sz w:val="24"/>
          <w:szCs w:val="20"/>
        </w:rPr>
      </w:pPr>
    </w:p>
    <w:p w:rsidRPr="00A50352" w:rsidR="00A50352" w:rsidP="00A50352" w:rsidRDefault="00A50352" w14:paraId="44F5DE2C"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1</w:t>
      </w:r>
      <w:r w:rsidRPr="00A50352">
        <w:rPr>
          <w:rFonts w:ascii="Times New Roman" w:hAnsi="Times New Roman"/>
          <w:bCs/>
          <w:sz w:val="24"/>
          <w:szCs w:val="20"/>
        </w:rPr>
        <w:t xml:space="preserve">. </w:t>
      </w:r>
      <w:r w:rsidRPr="00A50352">
        <w:rPr>
          <w:rFonts w:ascii="Times New Roman" w:hAnsi="Times New Roman"/>
          <w:sz w:val="24"/>
          <w:szCs w:val="20"/>
        </w:rPr>
        <w:t>Een groengaseenheid vertegenwoordigt een bijdrage aan de jaarverplichting groengaseenheden van</w:t>
      </w:r>
      <w:r w:rsidRPr="00A50352">
        <w:rPr>
          <w:rFonts w:ascii="Times New Roman" w:hAnsi="Times New Roman"/>
          <w:bCs/>
          <w:sz w:val="24"/>
          <w:szCs w:val="20"/>
        </w:rPr>
        <w:t xml:space="preserve"> </w:t>
      </w:r>
      <w:r w:rsidRPr="00A50352">
        <w:rPr>
          <w:rFonts w:ascii="Times New Roman" w:hAnsi="Times New Roman"/>
          <w:sz w:val="24"/>
          <w:szCs w:val="20"/>
        </w:rPr>
        <w:t>één kg CO</w:t>
      </w:r>
      <w:r w:rsidRPr="00A50352">
        <w:rPr>
          <w:rFonts w:ascii="Times New Roman" w:hAnsi="Times New Roman"/>
          <w:sz w:val="24"/>
          <w:szCs w:val="20"/>
          <w:vertAlign w:val="subscript"/>
        </w:rPr>
        <w:t>2</w:t>
      </w:r>
      <w:r w:rsidRPr="00A50352">
        <w:rPr>
          <w:rFonts w:ascii="Times New Roman" w:hAnsi="Times New Roman"/>
          <w:sz w:val="24"/>
          <w:szCs w:val="20"/>
        </w:rPr>
        <w:t>-equivalent-ketenemissiereductie</w:t>
      </w:r>
      <w:r w:rsidRPr="00A50352">
        <w:rPr>
          <w:rFonts w:ascii="Times New Roman" w:hAnsi="Times New Roman"/>
          <w:bCs/>
          <w:sz w:val="24"/>
          <w:szCs w:val="20"/>
        </w:rPr>
        <w:t xml:space="preserve">. </w:t>
      </w:r>
    </w:p>
    <w:p w:rsidRPr="00A50352" w:rsidR="00A50352" w:rsidP="00A50352" w:rsidRDefault="00A50352" w14:paraId="27592A1C"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2.</w:t>
      </w:r>
      <w:r w:rsidRPr="00A50352">
        <w:rPr>
          <w:rFonts w:ascii="Times New Roman" w:hAnsi="Times New Roman"/>
          <w:bCs/>
          <w:sz w:val="24"/>
          <w:szCs w:val="20"/>
        </w:rPr>
        <w:t xml:space="preserve"> </w:t>
      </w:r>
      <w:r w:rsidRPr="00A50352">
        <w:rPr>
          <w:rFonts w:ascii="Times New Roman" w:hAnsi="Times New Roman"/>
          <w:sz w:val="24"/>
          <w:szCs w:val="20"/>
        </w:rPr>
        <w:t xml:space="preserve">Een groengaseenheid kan uitsluitend in het GGE-register, bedoeld in artikel 9.9.5.1, gehouden worden. </w:t>
      </w:r>
    </w:p>
    <w:p w:rsidRPr="00A50352" w:rsidR="00A50352" w:rsidP="00A50352" w:rsidRDefault="00A50352" w14:paraId="22B12BC5"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bCs/>
          <w:sz w:val="24"/>
          <w:szCs w:val="20"/>
        </w:rPr>
        <w:tab/>
      </w:r>
      <w:r w:rsidRPr="00A50352">
        <w:rPr>
          <w:rFonts w:ascii="Times New Roman" w:hAnsi="Times New Roman"/>
          <w:bCs/>
          <w:sz w:val="24"/>
          <w:szCs w:val="20"/>
        </w:rPr>
        <w:tab/>
      </w:r>
      <w:r w:rsidRPr="00A50352">
        <w:rPr>
          <w:rFonts w:ascii="Times New Roman" w:hAnsi="Times New Roman"/>
          <w:bCs/>
          <w:sz w:val="24"/>
          <w:szCs w:val="20"/>
        </w:rPr>
        <w:tab/>
      </w:r>
      <w:r w:rsidRPr="00A50352">
        <w:rPr>
          <w:rFonts w:ascii="Times New Roman" w:hAnsi="Times New Roman"/>
          <w:sz w:val="24"/>
          <w:szCs w:val="20"/>
        </w:rPr>
        <w:t xml:space="preserve"> </w:t>
      </w:r>
    </w:p>
    <w:p w:rsidRPr="00A50352" w:rsidR="00A50352" w:rsidP="00A50352" w:rsidRDefault="00A50352" w14:paraId="01E8F5DE"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9.9.3.2 Overdracht</w:t>
      </w:r>
    </w:p>
    <w:p w:rsidRPr="00A50352" w:rsidR="00A50352" w:rsidP="00A50352" w:rsidRDefault="00A50352" w14:paraId="612CFC32" w14:textId="77777777">
      <w:pPr>
        <w:tabs>
          <w:tab w:val="left" w:pos="284"/>
          <w:tab w:val="left" w:pos="567"/>
          <w:tab w:val="left" w:pos="851"/>
        </w:tabs>
        <w:rPr>
          <w:rFonts w:ascii="Times New Roman" w:hAnsi="Times New Roman"/>
          <w:b/>
          <w:sz w:val="24"/>
          <w:szCs w:val="20"/>
        </w:rPr>
      </w:pPr>
    </w:p>
    <w:p w:rsidRPr="00A50352" w:rsidR="00A50352" w:rsidP="00A50352" w:rsidRDefault="00A50352" w14:paraId="15D3ED00"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Cs/>
          <w:sz w:val="24"/>
          <w:szCs w:val="20"/>
        </w:rPr>
        <w:tab/>
      </w:r>
      <w:r w:rsidRPr="00A50352">
        <w:rPr>
          <w:rFonts w:ascii="Times New Roman" w:hAnsi="Times New Roman"/>
          <w:sz w:val="24"/>
          <w:szCs w:val="20"/>
        </w:rPr>
        <w:t>Een groengaseenheid is vatbaar voor overdracht indien de overdragende partij en de ontvangende partij ieder op hun naam een rekening hebben in het GGE-register</w:t>
      </w:r>
      <w:r w:rsidRPr="00A50352">
        <w:rPr>
          <w:rFonts w:ascii="Times New Roman" w:hAnsi="Times New Roman"/>
          <w:b/>
          <w:bCs/>
          <w:sz w:val="24"/>
          <w:szCs w:val="20"/>
        </w:rPr>
        <w:t xml:space="preserve">. </w:t>
      </w:r>
    </w:p>
    <w:p w:rsidRPr="00A50352" w:rsidR="00A50352" w:rsidP="00A50352" w:rsidRDefault="00A50352" w14:paraId="7E37D384"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3EBA69D6"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9.9.3.3 Beperkingen overdracht</w:t>
      </w:r>
    </w:p>
    <w:p w:rsidRPr="00A50352" w:rsidR="00A50352" w:rsidP="00A50352" w:rsidRDefault="00A50352" w14:paraId="107B0C63"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5B96FD0B"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lastRenderedPageBreak/>
        <w:tab/>
      </w:r>
      <w:r w:rsidRPr="00A50352">
        <w:rPr>
          <w:rFonts w:ascii="Times New Roman" w:hAnsi="Times New Roman"/>
          <w:sz w:val="24"/>
          <w:szCs w:val="20"/>
        </w:rPr>
        <w:t>1</w:t>
      </w:r>
      <w:r w:rsidRPr="00A50352">
        <w:rPr>
          <w:rFonts w:ascii="Times New Roman" w:hAnsi="Times New Roman"/>
          <w:bCs/>
          <w:sz w:val="24"/>
          <w:szCs w:val="20"/>
        </w:rPr>
        <w:t xml:space="preserve">. </w:t>
      </w:r>
      <w:r w:rsidRPr="00A50352">
        <w:rPr>
          <w:rFonts w:ascii="Times New Roman" w:hAnsi="Times New Roman"/>
          <w:sz w:val="24"/>
          <w:szCs w:val="20"/>
        </w:rPr>
        <w:t>Overdracht van een of meer groengaseenheden mag niet leiden tot een negatief saldo aan groengaseenheden</w:t>
      </w:r>
      <w:r w:rsidRPr="00A50352">
        <w:rPr>
          <w:rFonts w:ascii="Times New Roman" w:hAnsi="Times New Roman"/>
          <w:bCs/>
          <w:sz w:val="24"/>
          <w:szCs w:val="20"/>
        </w:rPr>
        <w:t xml:space="preserve"> </w:t>
      </w:r>
      <w:r w:rsidRPr="00A50352">
        <w:rPr>
          <w:rFonts w:ascii="Times New Roman" w:hAnsi="Times New Roman"/>
          <w:sz w:val="24"/>
          <w:szCs w:val="20"/>
        </w:rPr>
        <w:t>op een rekening.</w:t>
      </w:r>
    </w:p>
    <w:p w:rsidRPr="00A50352" w:rsidR="00A50352" w:rsidP="00A50352" w:rsidRDefault="00A50352" w14:paraId="4A7668FC"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2.</w:t>
      </w:r>
      <w:r w:rsidRPr="00A50352">
        <w:rPr>
          <w:rFonts w:ascii="Times New Roman" w:hAnsi="Times New Roman"/>
          <w:bCs/>
          <w:sz w:val="24"/>
          <w:szCs w:val="20"/>
        </w:rPr>
        <w:t xml:space="preserve"> </w:t>
      </w:r>
      <w:r w:rsidRPr="00A50352">
        <w:rPr>
          <w:rFonts w:ascii="Times New Roman" w:hAnsi="Times New Roman"/>
          <w:sz w:val="24"/>
          <w:szCs w:val="20"/>
        </w:rPr>
        <w:t>Overdracht van een of meer groengaseenheden is niet toegestaan bij een negatief saldo aan groengaseenheden op een rekening</w:t>
      </w:r>
      <w:r w:rsidRPr="00A50352">
        <w:rPr>
          <w:rFonts w:ascii="Times New Roman" w:hAnsi="Times New Roman"/>
          <w:bCs/>
          <w:sz w:val="24"/>
          <w:szCs w:val="20"/>
        </w:rPr>
        <w:t>.</w:t>
      </w:r>
    </w:p>
    <w:p w:rsidRPr="00A50352" w:rsidR="00A50352" w:rsidP="00A50352" w:rsidRDefault="00A50352" w14:paraId="3BA66B28"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7A69AEAD"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9.9.3.4 Levering groengaseenheid</w:t>
      </w:r>
    </w:p>
    <w:p w:rsidRPr="00A50352" w:rsidR="00A50352" w:rsidP="00A50352" w:rsidRDefault="00A50352" w14:paraId="435F182F"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322FAE4C" w14:textId="6C87D8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1.</w:t>
      </w:r>
      <w:r w:rsidRPr="00A50352">
        <w:rPr>
          <w:rFonts w:ascii="Times New Roman" w:hAnsi="Times New Roman"/>
          <w:bCs/>
          <w:sz w:val="24"/>
          <w:szCs w:val="20"/>
        </w:rPr>
        <w:t xml:space="preserve"> </w:t>
      </w:r>
      <w:r w:rsidRPr="00A50352">
        <w:rPr>
          <w:rFonts w:ascii="Times New Roman" w:hAnsi="Times New Roman"/>
          <w:sz w:val="24"/>
          <w:szCs w:val="20"/>
        </w:rPr>
        <w:t>De voor overdracht van een groengaseenheid vereiste levering geschiedt door:</w:t>
      </w:r>
    </w:p>
    <w:p w:rsidRPr="00A50352" w:rsidR="00A50352" w:rsidP="00A50352" w:rsidRDefault="00A50352" w14:paraId="6A3E70AC" w14:textId="3299EA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a. afschrijving van de groengaseenheid van de rekening die in het register op naam staat van de partij die de groengaseenheid overdraagt; en</w:t>
      </w:r>
    </w:p>
    <w:p w:rsidRPr="00A50352" w:rsidR="00A50352" w:rsidP="00A50352" w:rsidRDefault="00A50352" w14:paraId="7875793B" w14:textId="55CA86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b.</w:t>
      </w:r>
      <w:r w:rsidRPr="00A50352">
        <w:rPr>
          <w:rFonts w:ascii="Times New Roman" w:hAnsi="Times New Roman"/>
          <w:sz w:val="24"/>
          <w:szCs w:val="20"/>
        </w:rPr>
        <w:tab/>
        <w:t>bijschrijving op de rekening die in het register op naam staat van de partij die de groengaseenheid verkrijgt.</w:t>
      </w:r>
    </w:p>
    <w:p w:rsidRPr="00A50352" w:rsidR="00A50352" w:rsidP="00A50352" w:rsidRDefault="00A50352" w14:paraId="4DB8CB36" w14:textId="77777777">
      <w:pPr>
        <w:tabs>
          <w:tab w:val="left" w:pos="284"/>
          <w:tab w:val="left" w:pos="567"/>
          <w:tab w:val="left" w:pos="851"/>
        </w:tabs>
        <w:rPr>
          <w:rFonts w:ascii="Times New Roman" w:hAnsi="Times New Roman"/>
          <w:bCs/>
          <w:sz w:val="24"/>
          <w:szCs w:val="20"/>
        </w:rPr>
      </w:pPr>
      <w:r w:rsidRPr="00A50352">
        <w:rPr>
          <w:rFonts w:ascii="Times New Roman" w:hAnsi="Times New Roman"/>
          <w:bCs/>
          <w:sz w:val="24"/>
          <w:szCs w:val="20"/>
        </w:rPr>
        <w:tab/>
        <w:t>2. Het eerste lid is van overeenkomstige toepassing op elke overgang anders dan overdracht.</w:t>
      </w:r>
    </w:p>
    <w:p w:rsidRPr="00A50352" w:rsidR="00A50352" w:rsidP="00A50352" w:rsidRDefault="00A50352" w14:paraId="4558BD58"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3.</w:t>
      </w:r>
      <w:r w:rsidRPr="00A50352">
        <w:rPr>
          <w:rFonts w:ascii="Times New Roman" w:hAnsi="Times New Roman"/>
          <w:bCs/>
          <w:sz w:val="24"/>
          <w:szCs w:val="20"/>
        </w:rPr>
        <w:t xml:space="preserve"> </w:t>
      </w:r>
      <w:r w:rsidRPr="00A50352">
        <w:rPr>
          <w:rFonts w:ascii="Times New Roman" w:hAnsi="Times New Roman"/>
          <w:sz w:val="24"/>
          <w:szCs w:val="20"/>
        </w:rPr>
        <w:t>Elke overgang anders dan overdracht werkt tegenover derden eerst nadat de overgang in het GGE-register is geregistreerd.</w:t>
      </w:r>
    </w:p>
    <w:p w:rsidRPr="00A50352" w:rsidR="00A50352" w:rsidP="00A50352" w:rsidRDefault="00A50352" w14:paraId="7864B3EE"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4A579EEE"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9.9.3.5 Nietigheid of vernietiging van de overeenkomst</w:t>
      </w:r>
    </w:p>
    <w:p w:rsidRPr="00A50352" w:rsidR="00A50352" w:rsidP="00A50352" w:rsidRDefault="00A50352" w14:paraId="1E78F8D7"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21EF048F" w14:textId="77777777">
      <w:pPr>
        <w:tabs>
          <w:tab w:val="left" w:pos="284"/>
          <w:tab w:val="left" w:pos="567"/>
          <w:tab w:val="left" w:pos="851"/>
        </w:tabs>
        <w:rPr>
          <w:rFonts w:ascii="Times New Roman" w:hAnsi="Times New Roman"/>
          <w:bCs/>
          <w:sz w:val="24"/>
          <w:szCs w:val="20"/>
        </w:rPr>
      </w:pPr>
      <w:r w:rsidRPr="00A50352">
        <w:rPr>
          <w:rFonts w:ascii="Times New Roman" w:hAnsi="Times New Roman"/>
          <w:bCs/>
          <w:sz w:val="24"/>
          <w:szCs w:val="20"/>
        </w:rPr>
        <w:tab/>
        <w:t>1. Nietigheid of vernietiging van de overeenkomst die tot de overdracht heeft geleid, of onbevoegdheid van degene die overdraagt, heeft, nadat de levering, bedoeld in artikel 9.9.3.4, eerste lid, is voltooid, geen gevolgen voor de geldigheid van de overdracht.</w:t>
      </w:r>
    </w:p>
    <w:p w:rsidRPr="00A50352" w:rsidR="00A50352" w:rsidP="00A50352" w:rsidRDefault="00A50352" w14:paraId="698E9B1E" w14:textId="77777777">
      <w:pPr>
        <w:tabs>
          <w:tab w:val="left" w:pos="284"/>
          <w:tab w:val="left" w:pos="567"/>
          <w:tab w:val="left" w:pos="851"/>
        </w:tabs>
        <w:rPr>
          <w:rFonts w:ascii="Times New Roman" w:hAnsi="Times New Roman"/>
          <w:bCs/>
          <w:sz w:val="24"/>
          <w:szCs w:val="20"/>
        </w:rPr>
      </w:pPr>
      <w:r w:rsidRPr="00A50352">
        <w:rPr>
          <w:rFonts w:ascii="Times New Roman" w:hAnsi="Times New Roman"/>
          <w:bCs/>
          <w:sz w:val="24"/>
          <w:szCs w:val="20"/>
        </w:rPr>
        <w:tab/>
        <w:t>2. Elk voorbehoud met betrekking tot de overdracht is uitgewerkt op het moment dat de overdracht tot stand is gekomen.</w:t>
      </w:r>
    </w:p>
    <w:p w:rsidRPr="00A50352" w:rsidR="00A50352" w:rsidP="00A50352" w:rsidRDefault="00A50352" w14:paraId="1EE1BE71"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5553C825"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9.9.3.6 Afwijking Burgerlijk Wetboek</w:t>
      </w:r>
    </w:p>
    <w:p w:rsidRPr="00A50352" w:rsidR="00A50352" w:rsidP="00A50352" w:rsidRDefault="00A50352" w14:paraId="0A321E25"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3FBB17BB" w14:textId="77777777">
      <w:pPr>
        <w:tabs>
          <w:tab w:val="left" w:pos="284"/>
          <w:tab w:val="left" w:pos="567"/>
          <w:tab w:val="left" w:pos="851"/>
        </w:tabs>
        <w:rPr>
          <w:rFonts w:ascii="Times New Roman" w:hAnsi="Times New Roman"/>
          <w:bCs/>
          <w:sz w:val="24"/>
          <w:szCs w:val="20"/>
        </w:rPr>
      </w:pPr>
      <w:r w:rsidRPr="00A50352">
        <w:rPr>
          <w:rFonts w:ascii="Times New Roman" w:hAnsi="Times New Roman"/>
          <w:bCs/>
          <w:sz w:val="24"/>
          <w:szCs w:val="20"/>
        </w:rPr>
        <w:tab/>
        <w:t>1. In afwijking van artikel 228 van Boek 3 van het Burgerlijk Wetboek kan op een groengaseenheid geen recht van pand worden gevestigd.</w:t>
      </w:r>
    </w:p>
    <w:p w:rsidRPr="00A50352" w:rsidR="00A50352" w:rsidP="00A50352" w:rsidRDefault="00A50352" w14:paraId="078A33CF" w14:textId="77777777">
      <w:pPr>
        <w:tabs>
          <w:tab w:val="left" w:pos="284"/>
          <w:tab w:val="left" w:pos="567"/>
          <w:tab w:val="left" w:pos="851"/>
        </w:tabs>
        <w:rPr>
          <w:rFonts w:ascii="Times New Roman" w:hAnsi="Times New Roman"/>
          <w:bCs/>
          <w:sz w:val="24"/>
          <w:szCs w:val="20"/>
        </w:rPr>
      </w:pPr>
      <w:r w:rsidRPr="00A50352">
        <w:rPr>
          <w:rFonts w:ascii="Times New Roman" w:hAnsi="Times New Roman"/>
          <w:bCs/>
          <w:sz w:val="24"/>
          <w:szCs w:val="20"/>
        </w:rPr>
        <w:tab/>
        <w:t>2. Op een groengaseenheid kan geen recht van vruchtgebruik worden gevestigd.</w:t>
      </w:r>
    </w:p>
    <w:p w:rsidRPr="00A50352" w:rsidR="00A50352" w:rsidP="00A50352" w:rsidRDefault="00A50352" w14:paraId="5BF23BA1"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3.</w:t>
      </w:r>
      <w:r w:rsidRPr="00A50352">
        <w:rPr>
          <w:rFonts w:ascii="Times New Roman" w:hAnsi="Times New Roman"/>
          <w:bCs/>
          <w:sz w:val="24"/>
          <w:szCs w:val="20"/>
        </w:rPr>
        <w:t xml:space="preserve"> </w:t>
      </w:r>
      <w:r w:rsidRPr="00A50352">
        <w:rPr>
          <w:rFonts w:ascii="Times New Roman" w:hAnsi="Times New Roman"/>
          <w:sz w:val="24"/>
          <w:szCs w:val="20"/>
        </w:rPr>
        <w:t>Een groengaseenheid</w:t>
      </w:r>
      <w:r w:rsidRPr="00A50352">
        <w:rPr>
          <w:rFonts w:ascii="Times New Roman" w:hAnsi="Times New Roman"/>
          <w:bCs/>
          <w:sz w:val="24"/>
          <w:szCs w:val="20"/>
        </w:rPr>
        <w:t xml:space="preserve"> </w:t>
      </w:r>
      <w:r w:rsidRPr="00A50352">
        <w:rPr>
          <w:rFonts w:ascii="Times New Roman" w:hAnsi="Times New Roman"/>
          <w:sz w:val="24"/>
          <w:szCs w:val="20"/>
        </w:rPr>
        <w:t xml:space="preserve">is niet vatbaar voor beslag. </w:t>
      </w:r>
    </w:p>
    <w:p w:rsidRPr="00A50352" w:rsidR="00A50352" w:rsidP="00A50352" w:rsidRDefault="00A50352" w14:paraId="76E66880" w14:textId="77777777">
      <w:pPr>
        <w:tabs>
          <w:tab w:val="left" w:pos="284"/>
          <w:tab w:val="left" w:pos="567"/>
          <w:tab w:val="left" w:pos="851"/>
        </w:tabs>
        <w:rPr>
          <w:rFonts w:ascii="Times New Roman" w:hAnsi="Times New Roman"/>
          <w:sz w:val="24"/>
          <w:szCs w:val="20"/>
        </w:rPr>
      </w:pPr>
    </w:p>
    <w:p w:rsidRPr="00A50352" w:rsidR="00A50352" w:rsidP="00A50352" w:rsidRDefault="00A50352" w14:paraId="0043EE9D" w14:textId="77777777">
      <w:pPr>
        <w:tabs>
          <w:tab w:val="left" w:pos="284"/>
          <w:tab w:val="left" w:pos="567"/>
          <w:tab w:val="left" w:pos="851"/>
        </w:tabs>
        <w:rPr>
          <w:rFonts w:ascii="Times New Roman" w:hAnsi="Times New Roman"/>
          <w:i/>
          <w:iCs/>
          <w:sz w:val="24"/>
          <w:szCs w:val="20"/>
        </w:rPr>
      </w:pPr>
      <w:r w:rsidRPr="00A50352">
        <w:rPr>
          <w:rFonts w:ascii="Times New Roman" w:hAnsi="Times New Roman"/>
          <w:i/>
          <w:iCs/>
          <w:sz w:val="24"/>
          <w:szCs w:val="20"/>
        </w:rPr>
        <w:t>Paragraaf 9.9.4 inboeken gas uit hernieuwbare bronnen</w:t>
      </w:r>
    </w:p>
    <w:p w:rsidRPr="00A50352" w:rsidR="00A50352" w:rsidP="00A50352" w:rsidRDefault="00A50352" w14:paraId="4925B71B" w14:textId="77777777">
      <w:pPr>
        <w:tabs>
          <w:tab w:val="left" w:pos="284"/>
          <w:tab w:val="left" w:pos="567"/>
          <w:tab w:val="left" w:pos="851"/>
        </w:tabs>
        <w:rPr>
          <w:rFonts w:ascii="Times New Roman" w:hAnsi="Times New Roman"/>
          <w:b/>
          <w:bCs/>
          <w:sz w:val="24"/>
          <w:szCs w:val="20"/>
        </w:rPr>
      </w:pPr>
    </w:p>
    <w:p w:rsidRPr="00A50352" w:rsidR="00A50352" w:rsidP="00A50352" w:rsidRDefault="00A50352" w14:paraId="46EE57E2" w14:textId="77777777">
      <w:pPr>
        <w:tabs>
          <w:tab w:val="left" w:pos="284"/>
          <w:tab w:val="left" w:pos="567"/>
          <w:tab w:val="left" w:pos="851"/>
        </w:tabs>
        <w:rPr>
          <w:rFonts w:ascii="Times New Roman" w:hAnsi="Times New Roman"/>
          <w:b/>
          <w:bCs/>
          <w:sz w:val="24"/>
          <w:szCs w:val="20"/>
        </w:rPr>
      </w:pPr>
      <w:bookmarkStart w:name="_Hlk151452160" w:id="18"/>
      <w:bookmarkStart w:name="_Hlk159934246" w:id="19"/>
      <w:r w:rsidRPr="00A50352">
        <w:rPr>
          <w:rFonts w:ascii="Times New Roman" w:hAnsi="Times New Roman"/>
          <w:b/>
          <w:bCs/>
          <w:sz w:val="24"/>
          <w:szCs w:val="20"/>
        </w:rPr>
        <w:t>Artikel 9.9.4.1 Inboeken gas uit hernieuwbare bronnen</w:t>
      </w:r>
    </w:p>
    <w:p w:rsidRPr="00A50352" w:rsidR="00A50352" w:rsidP="00A50352" w:rsidRDefault="00A50352" w14:paraId="40AE4F7F" w14:textId="77777777">
      <w:pPr>
        <w:tabs>
          <w:tab w:val="left" w:pos="284"/>
          <w:tab w:val="left" w:pos="567"/>
          <w:tab w:val="left" w:pos="851"/>
        </w:tabs>
        <w:rPr>
          <w:rFonts w:ascii="Times New Roman" w:hAnsi="Times New Roman"/>
          <w:sz w:val="24"/>
          <w:szCs w:val="20"/>
        </w:rPr>
      </w:pPr>
    </w:p>
    <w:p w:rsidRPr="00A50352" w:rsidR="00A50352" w:rsidP="00A50352" w:rsidRDefault="00A50352" w14:paraId="7A2C7F2B"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bookmarkStart w:name="OLE_LINK20" w:id="20"/>
      <w:r w:rsidRPr="00A50352">
        <w:rPr>
          <w:rFonts w:ascii="Times New Roman" w:hAnsi="Times New Roman"/>
          <w:sz w:val="24"/>
          <w:szCs w:val="20"/>
        </w:rPr>
        <w:t>1.</w:t>
      </w:r>
      <w:r w:rsidRPr="00A50352">
        <w:rPr>
          <w:rFonts w:ascii="Times New Roman" w:hAnsi="Times New Roman"/>
          <w:bCs/>
          <w:sz w:val="24"/>
          <w:szCs w:val="20"/>
        </w:rPr>
        <w:t xml:space="preserve"> </w:t>
      </w:r>
      <w:r w:rsidRPr="00A50352">
        <w:rPr>
          <w:rFonts w:ascii="Times New Roman" w:hAnsi="Times New Roman"/>
          <w:sz w:val="24"/>
          <w:szCs w:val="20"/>
        </w:rPr>
        <w:t>Een inboeker kan tot 1 mei van enig kalenderjaar gas uit hernieuwbare bronnen inboeken in het GGE-register, indien het gas uit hernieuwbare bronnen in het direct aan die datum voorafgaande jaar:</w:t>
      </w:r>
    </w:p>
    <w:p w:rsidRPr="00A50352" w:rsidR="00A50352" w:rsidP="00A50352" w:rsidRDefault="00A50352" w14:paraId="18179221"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a. door hem aan afnemers is geleverd;</w:t>
      </w:r>
    </w:p>
    <w:p w:rsidRPr="00A50352" w:rsidR="00A50352" w:rsidP="00A50352" w:rsidRDefault="00A50352" w14:paraId="5B4DB90E"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b. voldoet aan artikel 9.9.4.2;</w:t>
      </w:r>
    </w:p>
    <w:p w:rsidRPr="00A50352" w:rsidR="00A50352" w:rsidP="00A50352" w:rsidRDefault="00A50352" w14:paraId="4FC12959"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c. afkomstig is van marktdeelnemers die voldoen aan artikel 9.9.4.3.</w:t>
      </w:r>
      <w:bookmarkEnd w:id="18"/>
      <w:r w:rsidRPr="00A50352">
        <w:rPr>
          <w:rFonts w:ascii="Times New Roman" w:hAnsi="Times New Roman"/>
          <w:bCs/>
          <w:sz w:val="24"/>
          <w:szCs w:val="20"/>
        </w:rPr>
        <w:tab/>
      </w:r>
    </w:p>
    <w:p w:rsidRPr="00A50352" w:rsidR="00A50352" w:rsidP="00A50352" w:rsidRDefault="00A50352" w14:paraId="405C1E50"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2. Bij ministeriële regeling worden de bij het inboeken te vermelden gegevens bepaald.</w:t>
      </w:r>
    </w:p>
    <w:p w:rsidRPr="00A50352" w:rsidR="00A50352" w:rsidDel="00835F88" w:rsidP="00A50352" w:rsidRDefault="00A50352" w14:paraId="2903BAE1"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ab/>
      </w:r>
      <w:r w:rsidRPr="00A50352">
        <w:rPr>
          <w:rFonts w:ascii="Times New Roman" w:hAnsi="Times New Roman"/>
          <w:bCs/>
          <w:sz w:val="24"/>
          <w:szCs w:val="20"/>
        </w:rPr>
        <w:t xml:space="preserve">3. </w:t>
      </w:r>
      <w:r w:rsidRPr="00A50352">
        <w:rPr>
          <w:rFonts w:ascii="Times New Roman" w:hAnsi="Times New Roman"/>
          <w:sz w:val="24"/>
          <w:szCs w:val="20"/>
        </w:rPr>
        <w:t xml:space="preserve">Bij of krachtens algemene maatregel van bestuur kunnen regels worden gesteld met betrekking tot de inboeker, de voorwaarden waaraan het gas uit hernieuwbare bronnen moet voldoen en op welke wijze de inboeker aantoont dat aan deze voorwaarden is voldaan. </w:t>
      </w:r>
    </w:p>
    <w:bookmarkEnd w:id="19"/>
    <w:bookmarkEnd w:id="20"/>
    <w:p w:rsidRPr="00A50352" w:rsidR="00A50352" w:rsidP="00A50352" w:rsidRDefault="00A50352" w14:paraId="0F251F16" w14:textId="77777777">
      <w:pPr>
        <w:tabs>
          <w:tab w:val="left" w:pos="284"/>
          <w:tab w:val="left" w:pos="567"/>
          <w:tab w:val="left" w:pos="851"/>
        </w:tabs>
        <w:rPr>
          <w:rFonts w:ascii="Times New Roman" w:hAnsi="Times New Roman"/>
          <w:sz w:val="24"/>
          <w:szCs w:val="20"/>
        </w:rPr>
      </w:pPr>
    </w:p>
    <w:p w:rsidRPr="00A50352" w:rsidR="00A50352" w:rsidP="00A50352" w:rsidRDefault="00A50352" w14:paraId="1E263E33"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9.9.4.2 Eisen aan gas uit hernieuwbare bronnen</w:t>
      </w:r>
    </w:p>
    <w:p w:rsidRPr="00A50352" w:rsidR="00A50352" w:rsidP="00A50352" w:rsidRDefault="00A50352" w14:paraId="3C2CEEA3" w14:textId="77777777">
      <w:pPr>
        <w:tabs>
          <w:tab w:val="left" w:pos="284"/>
          <w:tab w:val="left" w:pos="567"/>
          <w:tab w:val="left" w:pos="851"/>
        </w:tabs>
        <w:rPr>
          <w:rFonts w:ascii="Times New Roman" w:hAnsi="Times New Roman"/>
          <w:sz w:val="24"/>
          <w:szCs w:val="20"/>
        </w:rPr>
      </w:pPr>
    </w:p>
    <w:p w:rsidRPr="00A50352" w:rsidR="00A50352" w:rsidP="00A50352" w:rsidRDefault="00A50352" w14:paraId="22CBC154" w14:textId="558CC00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A50352">
        <w:rPr>
          <w:rFonts w:ascii="Times New Roman" w:hAnsi="Times New Roman"/>
          <w:sz w:val="24"/>
          <w:szCs w:val="20"/>
        </w:rPr>
        <w:t>1. Bij ministeriële regeling worden eisen gesteld aan gas uit hernieuwbare bronnen ten aanzien van:</w:t>
      </w:r>
    </w:p>
    <w:p w:rsidRPr="00A50352" w:rsidR="00A50352" w:rsidP="00A50352" w:rsidRDefault="00A50352" w14:paraId="7DC46C62" w14:textId="13AECB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a. de duurzaamheids- en broeikasgasemissiereductiecriteria;</w:t>
      </w:r>
    </w:p>
    <w:p w:rsidRPr="00A50352" w:rsidR="00A50352" w:rsidP="00A50352" w:rsidRDefault="00A50352" w14:paraId="737EE6A2" w14:textId="33B409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b. de accuraatheid en de volledigheid van de gegevens die marktdeelnemers daarover invoeren in de Uniedatabank.</w:t>
      </w:r>
    </w:p>
    <w:p w:rsidRPr="00A50352" w:rsidR="00A50352" w:rsidP="00A50352" w:rsidRDefault="00A50352" w14:paraId="6662B894"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2. Bij of krachtens algemene maatregel van bestuur kunnen overige eisen worden gesteld.</w:t>
      </w:r>
    </w:p>
    <w:p w:rsidRPr="00A50352" w:rsidR="00A50352" w:rsidP="00A50352" w:rsidRDefault="00A50352" w14:paraId="744FFCF9" w14:textId="77777777">
      <w:pPr>
        <w:tabs>
          <w:tab w:val="left" w:pos="284"/>
          <w:tab w:val="left" w:pos="567"/>
          <w:tab w:val="left" w:pos="851"/>
        </w:tabs>
        <w:rPr>
          <w:rFonts w:ascii="Times New Roman" w:hAnsi="Times New Roman"/>
          <w:sz w:val="24"/>
          <w:szCs w:val="20"/>
        </w:rPr>
      </w:pPr>
    </w:p>
    <w:p w:rsidRPr="00A50352" w:rsidR="00A50352" w:rsidP="00A50352" w:rsidRDefault="00A50352" w14:paraId="3BA8DC49" w14:textId="77777777">
      <w:pPr>
        <w:tabs>
          <w:tab w:val="left" w:pos="284"/>
          <w:tab w:val="left" w:pos="567"/>
          <w:tab w:val="left" w:pos="851"/>
        </w:tabs>
        <w:rPr>
          <w:rFonts w:ascii="Times New Roman" w:hAnsi="Times New Roman"/>
          <w:b/>
          <w:bCs/>
          <w:sz w:val="24"/>
          <w:szCs w:val="20"/>
        </w:rPr>
      </w:pPr>
      <w:bookmarkStart w:name="_Hlk151452258" w:id="21"/>
      <w:r w:rsidRPr="00A50352">
        <w:rPr>
          <w:rFonts w:ascii="Times New Roman" w:hAnsi="Times New Roman"/>
          <w:b/>
          <w:bCs/>
          <w:sz w:val="24"/>
          <w:szCs w:val="20"/>
        </w:rPr>
        <w:t>Artikel 9.9.4.3 Eisen aan marktdeelnemers</w:t>
      </w:r>
    </w:p>
    <w:p w:rsidRPr="00A50352" w:rsidR="00A50352" w:rsidP="00A50352" w:rsidRDefault="00A50352" w14:paraId="5817B1DD" w14:textId="77777777">
      <w:pPr>
        <w:tabs>
          <w:tab w:val="left" w:pos="284"/>
          <w:tab w:val="left" w:pos="567"/>
          <w:tab w:val="left" w:pos="851"/>
        </w:tabs>
        <w:rPr>
          <w:rFonts w:ascii="Times New Roman" w:hAnsi="Times New Roman"/>
          <w:sz w:val="24"/>
          <w:szCs w:val="20"/>
        </w:rPr>
      </w:pPr>
    </w:p>
    <w:p w:rsidRPr="00A50352" w:rsidR="00A50352" w:rsidP="00A50352" w:rsidRDefault="00A50352" w14:paraId="200F40DB" w14:textId="1CE43D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1. Marktdeelnemers die deel uitmaken van de keten van gas uit hernieuwbare bronnen van bron tot levering aan afnemers:</w:t>
      </w:r>
    </w:p>
    <w:p w:rsidRPr="00A50352" w:rsidR="00A50352" w:rsidP="00A50352" w:rsidRDefault="00A50352" w14:paraId="0437D5AC" w14:textId="7B215A3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a. nemen deel aan een duurzaamheidssysteem;</w:t>
      </w:r>
    </w:p>
    <w:p w:rsidRPr="00A50352" w:rsidR="00A50352" w:rsidP="00A50352" w:rsidRDefault="00A50352" w14:paraId="6D0CDF3B" w14:textId="498EF9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b. voeren een massabalanssysteem over grondstoffen voor gas uit hernieuwbare bronnen en gas uit hernieuwbare bronnen.</w:t>
      </w:r>
    </w:p>
    <w:p w:rsidRPr="00A50352" w:rsidR="00A50352" w:rsidP="00A50352" w:rsidRDefault="00A50352" w14:paraId="21DCB9AB" w14:textId="0CF43D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2. Bij ministeriële regeling kunnen nadere regels worden gesteld over marktdeelnemers en het door hen te voeren massabalanssysteem.</w:t>
      </w:r>
    </w:p>
    <w:p w:rsidRPr="00A50352" w:rsidR="00A50352" w:rsidP="00A50352" w:rsidRDefault="00A50352" w14:paraId="2BCBA9DE" w14:textId="77777777">
      <w:pPr>
        <w:tabs>
          <w:tab w:val="left" w:pos="284"/>
          <w:tab w:val="left" w:pos="567"/>
          <w:tab w:val="left" w:pos="851"/>
        </w:tabs>
        <w:rPr>
          <w:rFonts w:ascii="Times New Roman" w:hAnsi="Times New Roman"/>
          <w:bCs/>
          <w:sz w:val="24"/>
          <w:szCs w:val="20"/>
        </w:rPr>
      </w:pPr>
      <w:r w:rsidRPr="00A50352">
        <w:rPr>
          <w:rFonts w:ascii="Times New Roman" w:hAnsi="Times New Roman"/>
          <w:bCs/>
          <w:sz w:val="24"/>
          <w:szCs w:val="20"/>
        </w:rPr>
        <w:tab/>
      </w:r>
      <w:bookmarkEnd w:id="21"/>
    </w:p>
    <w:p w:rsidRPr="00A50352" w:rsidR="00A50352" w:rsidP="00A50352" w:rsidRDefault="00A50352" w14:paraId="3F406DD5"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9.9.4.4 Bij te schrijven groengaseenheden</w:t>
      </w:r>
    </w:p>
    <w:p w:rsidRPr="00A50352" w:rsidR="00A50352" w:rsidP="00A50352" w:rsidRDefault="00A50352" w14:paraId="25C26976"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2E54889E"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1.</w:t>
      </w:r>
      <w:r w:rsidRPr="00A50352">
        <w:rPr>
          <w:rFonts w:ascii="Times New Roman" w:hAnsi="Times New Roman"/>
          <w:bCs/>
          <w:sz w:val="24"/>
          <w:szCs w:val="20"/>
        </w:rPr>
        <w:t xml:space="preserve"> </w:t>
      </w:r>
      <w:r w:rsidRPr="00A50352">
        <w:rPr>
          <w:rFonts w:ascii="Times New Roman" w:hAnsi="Times New Roman"/>
          <w:sz w:val="24"/>
          <w:szCs w:val="20"/>
        </w:rPr>
        <w:t>Het bestuur van de emissieautoriteit schrijft voor één kg CO</w:t>
      </w:r>
      <w:r w:rsidRPr="00A50352">
        <w:rPr>
          <w:rFonts w:ascii="Times New Roman" w:hAnsi="Times New Roman"/>
          <w:sz w:val="24"/>
          <w:szCs w:val="20"/>
          <w:vertAlign w:val="subscript"/>
        </w:rPr>
        <w:t>2</w:t>
      </w:r>
      <w:r w:rsidRPr="00A50352">
        <w:rPr>
          <w:rFonts w:ascii="Times New Roman" w:hAnsi="Times New Roman"/>
          <w:sz w:val="24"/>
          <w:szCs w:val="20"/>
        </w:rPr>
        <w:t xml:space="preserve">-equivalent-ketenemissiereductie die is ingeboekt in het GGE-register één groengaseenheid bij op de rekening van de inboeker. </w:t>
      </w:r>
      <w:r w:rsidRPr="00A50352">
        <w:rPr>
          <w:rFonts w:ascii="Times New Roman" w:hAnsi="Times New Roman"/>
          <w:sz w:val="24"/>
          <w:szCs w:val="20"/>
        </w:rPr>
        <w:tab/>
      </w:r>
    </w:p>
    <w:p w:rsidRPr="00A50352" w:rsidR="00A50352" w:rsidP="00A50352" w:rsidRDefault="00A50352" w14:paraId="7C09EA70"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ab/>
        <w:t>2. De hoeveelheid CO</w:t>
      </w:r>
      <w:r w:rsidRPr="00A50352">
        <w:rPr>
          <w:rFonts w:ascii="Times New Roman" w:hAnsi="Times New Roman"/>
          <w:sz w:val="24"/>
          <w:szCs w:val="20"/>
          <w:vertAlign w:val="subscript"/>
        </w:rPr>
        <w:t>2</w:t>
      </w:r>
      <w:r w:rsidRPr="00A50352">
        <w:rPr>
          <w:rFonts w:ascii="Times New Roman" w:hAnsi="Times New Roman"/>
          <w:sz w:val="24"/>
          <w:szCs w:val="20"/>
        </w:rPr>
        <w:t>-equivalent-ketenemissiereductie wordt naar beneden afgerond op één kg.</w:t>
      </w:r>
    </w:p>
    <w:p w:rsidRPr="00A50352" w:rsidR="00A50352" w:rsidP="00A50352" w:rsidRDefault="00A50352" w14:paraId="2373D11C"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ab/>
        <w:t>3. Bij of krachtens algemene maatregel van bestuur worden regels gesteld over de berekening van de CO</w:t>
      </w:r>
      <w:r w:rsidRPr="00A50352">
        <w:rPr>
          <w:rFonts w:ascii="Times New Roman" w:hAnsi="Times New Roman"/>
          <w:sz w:val="24"/>
          <w:szCs w:val="20"/>
          <w:vertAlign w:val="subscript"/>
        </w:rPr>
        <w:t>2</w:t>
      </w:r>
      <w:r w:rsidRPr="00A50352">
        <w:rPr>
          <w:rFonts w:ascii="Times New Roman" w:hAnsi="Times New Roman"/>
          <w:sz w:val="24"/>
          <w:szCs w:val="20"/>
        </w:rPr>
        <w:t>-equivalent-ketenemissiereductie en de wijze van bijschrijven van groengaseenheden op de rekening van de inboeker.</w:t>
      </w:r>
    </w:p>
    <w:p w:rsidRPr="00A50352" w:rsidR="00A50352" w:rsidP="00A50352" w:rsidRDefault="00A50352" w14:paraId="2D29F3EB"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bCs/>
          <w:sz w:val="24"/>
          <w:szCs w:val="20"/>
        </w:rPr>
        <w:tab/>
      </w:r>
    </w:p>
    <w:p w:rsidRPr="00A50352" w:rsidR="00A50352" w:rsidP="00A50352" w:rsidRDefault="00A50352" w14:paraId="3D7F428E"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9.9.4.5 Openbaarmaking groengaseenheden</w:t>
      </w:r>
    </w:p>
    <w:p w:rsidRPr="00A50352" w:rsidR="00A50352" w:rsidP="00A50352" w:rsidRDefault="00A50352" w14:paraId="562926AA"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03BD22E0"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1.</w:t>
      </w:r>
      <w:r w:rsidRPr="00A50352">
        <w:rPr>
          <w:rFonts w:ascii="Times New Roman" w:hAnsi="Times New Roman"/>
          <w:bCs/>
          <w:sz w:val="24"/>
          <w:szCs w:val="20"/>
        </w:rPr>
        <w:t xml:space="preserve"> </w:t>
      </w:r>
      <w:r w:rsidRPr="00A50352">
        <w:rPr>
          <w:rFonts w:ascii="Times New Roman" w:hAnsi="Times New Roman"/>
          <w:sz w:val="24"/>
          <w:szCs w:val="20"/>
        </w:rPr>
        <w:t>Het bestuur van de emissieautoriteit maakt ieder jaar op bij ministeriële regeling te bepalen momenten een overzicht van het aantal beschikbare groengaseenheden openbaar.</w:t>
      </w:r>
    </w:p>
    <w:p w:rsidRPr="00A50352" w:rsidR="00A50352" w:rsidP="00A50352" w:rsidRDefault="00A50352" w14:paraId="09EF9A0F"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2.</w:t>
      </w:r>
      <w:r w:rsidRPr="00A50352">
        <w:rPr>
          <w:rFonts w:ascii="Times New Roman" w:hAnsi="Times New Roman"/>
          <w:bCs/>
          <w:sz w:val="24"/>
          <w:szCs w:val="20"/>
        </w:rPr>
        <w:t xml:space="preserve"> </w:t>
      </w:r>
      <w:r w:rsidRPr="00A50352">
        <w:rPr>
          <w:rFonts w:ascii="Times New Roman" w:hAnsi="Times New Roman"/>
          <w:sz w:val="24"/>
          <w:szCs w:val="20"/>
        </w:rPr>
        <w:t>Bij ministeriële regeling worden nadere regels gesteld met betrekking tot het openbaar maken, bedoeld in het eerste lid.</w:t>
      </w:r>
    </w:p>
    <w:p w:rsidRPr="00A50352" w:rsidR="00A50352" w:rsidP="00A50352" w:rsidRDefault="00A50352" w14:paraId="47F5EB25" w14:textId="77777777">
      <w:pPr>
        <w:tabs>
          <w:tab w:val="left" w:pos="284"/>
          <w:tab w:val="left" w:pos="567"/>
          <w:tab w:val="left" w:pos="851"/>
        </w:tabs>
        <w:rPr>
          <w:rFonts w:ascii="Times New Roman" w:hAnsi="Times New Roman"/>
          <w:sz w:val="24"/>
          <w:szCs w:val="20"/>
        </w:rPr>
      </w:pPr>
    </w:p>
    <w:p w:rsidRPr="00A50352" w:rsidR="00A50352" w:rsidP="00A50352" w:rsidRDefault="00A50352" w14:paraId="404ABF09" w14:textId="77777777">
      <w:pPr>
        <w:tabs>
          <w:tab w:val="left" w:pos="284"/>
          <w:tab w:val="left" w:pos="567"/>
          <w:tab w:val="left" w:pos="851"/>
        </w:tabs>
        <w:rPr>
          <w:rFonts w:ascii="Times New Roman" w:hAnsi="Times New Roman"/>
          <w:b/>
          <w:bCs/>
          <w:sz w:val="24"/>
          <w:szCs w:val="20"/>
        </w:rPr>
      </w:pPr>
      <w:bookmarkStart w:name="_Hlk158132615" w:id="22"/>
      <w:r w:rsidRPr="00A50352">
        <w:rPr>
          <w:rFonts w:ascii="Times New Roman" w:hAnsi="Times New Roman"/>
          <w:b/>
          <w:bCs/>
          <w:sz w:val="24"/>
          <w:szCs w:val="20"/>
        </w:rPr>
        <w:t>Artikel 9.9.4.6 Moment van bijschrijven groengaseenheden</w:t>
      </w:r>
    </w:p>
    <w:bookmarkEnd w:id="22"/>
    <w:p w:rsidRPr="00A50352" w:rsidR="00A50352" w:rsidP="00A50352" w:rsidRDefault="00A50352" w14:paraId="0E8F98E2"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35E8DD0F"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Voor gas uit hernieuwbare bronnen dat tussen 1 januari en 1 augustus van enig kalenderjaar is geproduceerd, ingevoed en ingeboekt in het GGE-register, schrijft het bestuur van de emissieautoriteit na 1 augustus van dat kalenderjaar de groengaseenheden bij op de rekening van de inboeker.</w:t>
      </w:r>
    </w:p>
    <w:p w:rsidRPr="00A50352" w:rsidR="00A50352" w:rsidP="00A50352" w:rsidRDefault="00A50352" w14:paraId="417562D0"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4F5CA1A6"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9.9.4.7 Opschorten of weigeren bijschrijven groengaseenheden</w:t>
      </w:r>
    </w:p>
    <w:p w:rsidRPr="00A50352" w:rsidR="00A50352" w:rsidP="00A50352" w:rsidRDefault="00A50352" w14:paraId="2FB24036"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64562877"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1.</w:t>
      </w:r>
      <w:r w:rsidRPr="00A50352">
        <w:rPr>
          <w:rFonts w:ascii="Times New Roman" w:hAnsi="Times New Roman"/>
          <w:bCs/>
          <w:sz w:val="24"/>
          <w:szCs w:val="20"/>
        </w:rPr>
        <w:t xml:space="preserve"> </w:t>
      </w:r>
      <w:r w:rsidRPr="00A50352">
        <w:rPr>
          <w:rFonts w:ascii="Times New Roman" w:hAnsi="Times New Roman"/>
          <w:sz w:val="24"/>
          <w:szCs w:val="20"/>
        </w:rPr>
        <w:t>Het bestuur van de emissieautoriteit kan het bijschrijven van groengaseenheden opschorten of weigeren indien het misbruik of fraude vermoedt dan wel andere redenen heeft om aan te nemen dat niet wordt voldaan aan de bij of krachtens deze paragraaf gestelde eisen.</w:t>
      </w:r>
    </w:p>
    <w:p w:rsidRPr="00A50352" w:rsidR="00A50352" w:rsidP="00A50352" w:rsidRDefault="00A50352" w14:paraId="585B36B2"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2.</w:t>
      </w:r>
      <w:r w:rsidRPr="00A50352">
        <w:rPr>
          <w:rFonts w:ascii="Times New Roman" w:hAnsi="Times New Roman"/>
          <w:bCs/>
          <w:sz w:val="24"/>
          <w:szCs w:val="20"/>
        </w:rPr>
        <w:t xml:space="preserve"> </w:t>
      </w:r>
      <w:r w:rsidRPr="00A50352">
        <w:rPr>
          <w:rFonts w:ascii="Times New Roman" w:hAnsi="Times New Roman"/>
          <w:sz w:val="24"/>
          <w:szCs w:val="20"/>
        </w:rPr>
        <w:t>Bij of krachtens algemene maatregel van bestuur kunnen nadere regels worden gesteld over het opschorten of weigeren, bedoeld in het eerste lid.</w:t>
      </w:r>
    </w:p>
    <w:p w:rsidRPr="00A50352" w:rsidR="00A50352" w:rsidP="00A50352" w:rsidRDefault="00A50352" w14:paraId="3E4E1FDC" w14:textId="77777777">
      <w:pPr>
        <w:tabs>
          <w:tab w:val="left" w:pos="284"/>
          <w:tab w:val="left" w:pos="567"/>
          <w:tab w:val="left" w:pos="851"/>
        </w:tabs>
        <w:rPr>
          <w:rFonts w:ascii="Times New Roman" w:hAnsi="Times New Roman"/>
          <w:sz w:val="24"/>
          <w:szCs w:val="20"/>
        </w:rPr>
      </w:pPr>
    </w:p>
    <w:p w:rsidRPr="00A50352" w:rsidR="00A50352" w:rsidP="00A50352" w:rsidRDefault="00A50352" w14:paraId="5629028D"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9.9.4.8 Ambtshalve vaststelling van ingeboekte gas uit hernieuwbare bronnen</w:t>
      </w:r>
    </w:p>
    <w:p w:rsidRPr="00A50352" w:rsidR="00A50352" w:rsidP="00A50352" w:rsidRDefault="00A50352" w14:paraId="7E53CDEF" w14:textId="77777777">
      <w:pPr>
        <w:tabs>
          <w:tab w:val="left" w:pos="284"/>
          <w:tab w:val="left" w:pos="567"/>
          <w:tab w:val="left" w:pos="851"/>
        </w:tabs>
        <w:rPr>
          <w:rFonts w:ascii="Times New Roman" w:hAnsi="Times New Roman"/>
          <w:sz w:val="24"/>
          <w:szCs w:val="20"/>
        </w:rPr>
      </w:pPr>
    </w:p>
    <w:p w:rsidRPr="00A50352" w:rsidR="00A50352" w:rsidP="00A50352" w:rsidRDefault="00A50352" w14:paraId="70104D8C" w14:textId="10EA83C0">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A50352">
        <w:rPr>
          <w:rFonts w:ascii="Times New Roman" w:hAnsi="Times New Roman"/>
          <w:sz w:val="24"/>
          <w:szCs w:val="20"/>
        </w:rPr>
        <w:t>1.</w:t>
      </w:r>
      <w:r w:rsidRPr="00A50352">
        <w:rPr>
          <w:rFonts w:ascii="Times New Roman" w:hAnsi="Times New Roman"/>
          <w:bCs/>
          <w:sz w:val="24"/>
          <w:szCs w:val="20"/>
        </w:rPr>
        <w:t xml:space="preserve"> </w:t>
      </w:r>
      <w:r w:rsidRPr="00A50352">
        <w:rPr>
          <w:rFonts w:ascii="Times New Roman" w:hAnsi="Times New Roman"/>
          <w:sz w:val="24"/>
          <w:szCs w:val="20"/>
        </w:rPr>
        <w:t>Indien naar het oordeel van het bestuur van de emissieautoriteit niet is voldaan aan de bij of krachtens deze paragraaf gestelde eisen voor het inboeken in het GGE-register</w:t>
      </w:r>
      <w:r w:rsidRPr="00A50352">
        <w:rPr>
          <w:rFonts w:ascii="Times New Roman" w:hAnsi="Times New Roman"/>
          <w:b/>
          <w:bCs/>
          <w:i/>
          <w:iCs/>
          <w:sz w:val="24"/>
          <w:szCs w:val="20"/>
        </w:rPr>
        <w:t xml:space="preserve"> </w:t>
      </w:r>
      <w:r w:rsidRPr="00A50352">
        <w:rPr>
          <w:rFonts w:ascii="Times New Roman" w:hAnsi="Times New Roman"/>
          <w:sz w:val="24"/>
          <w:szCs w:val="20"/>
        </w:rPr>
        <w:t>van gas uit hernieuwbare bronnen dat voldoet aan artikel 9.9.4.2, kan het bestuur die hoeveelheid en de kenmerken van die hoeveelheid tot vijf jaar na het kalenderjaar van inboeken ambtshalve vaststellen.</w:t>
      </w:r>
    </w:p>
    <w:p w:rsidRPr="00A50352" w:rsidR="00A50352" w:rsidP="00A50352" w:rsidRDefault="00A50352" w14:paraId="3C7BDA49"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2.</w:t>
      </w:r>
      <w:r w:rsidRPr="00A50352">
        <w:rPr>
          <w:rFonts w:ascii="Times New Roman" w:hAnsi="Times New Roman"/>
          <w:bCs/>
          <w:sz w:val="24"/>
          <w:szCs w:val="20"/>
        </w:rPr>
        <w:t xml:space="preserve"> </w:t>
      </w:r>
      <w:r w:rsidRPr="00A50352">
        <w:rPr>
          <w:rFonts w:ascii="Times New Roman" w:hAnsi="Times New Roman"/>
          <w:sz w:val="24"/>
          <w:szCs w:val="20"/>
        </w:rPr>
        <w:t xml:space="preserve">Indien uit de vaststelling, bedoeld in het eerste lid, volgt dat de inboeker te veel groengaseenheden heeft ontvangen voor </w:t>
      </w:r>
      <w:bookmarkStart w:name="_Hlk133831310" w:id="23"/>
      <w:r w:rsidRPr="00A50352">
        <w:rPr>
          <w:rFonts w:ascii="Times New Roman" w:hAnsi="Times New Roman"/>
          <w:sz w:val="24"/>
          <w:szCs w:val="20"/>
        </w:rPr>
        <w:t>het</w:t>
      </w:r>
      <w:r w:rsidRPr="00A50352">
        <w:rPr>
          <w:rFonts w:ascii="Times New Roman" w:hAnsi="Times New Roman"/>
          <w:b/>
          <w:bCs/>
          <w:i/>
          <w:iCs/>
          <w:sz w:val="24"/>
          <w:szCs w:val="20"/>
        </w:rPr>
        <w:t xml:space="preserve"> </w:t>
      </w:r>
      <w:r w:rsidRPr="00A50352">
        <w:rPr>
          <w:rFonts w:ascii="Times New Roman" w:hAnsi="Times New Roman"/>
          <w:sz w:val="24"/>
          <w:szCs w:val="20"/>
        </w:rPr>
        <w:t>geproduceerde en ingevoede gas uit hernieuwbare bronnen</w:t>
      </w:r>
      <w:bookmarkEnd w:id="23"/>
      <w:r w:rsidRPr="00A50352">
        <w:rPr>
          <w:rFonts w:ascii="Times New Roman" w:hAnsi="Times New Roman"/>
          <w:sz w:val="24"/>
          <w:szCs w:val="20"/>
        </w:rPr>
        <w:t>, wordt het aantal groengaseenheden die de inboeker te veel heeft ontvangen, afgeschreven van de rekening van die inboeker.</w:t>
      </w:r>
    </w:p>
    <w:p w:rsidRPr="00A50352" w:rsidR="00A50352" w:rsidP="00A50352" w:rsidRDefault="00A50352" w14:paraId="7672080B"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3.</w:t>
      </w:r>
      <w:r w:rsidRPr="00A50352">
        <w:rPr>
          <w:rFonts w:ascii="Times New Roman" w:hAnsi="Times New Roman"/>
          <w:bCs/>
          <w:sz w:val="24"/>
          <w:szCs w:val="20"/>
        </w:rPr>
        <w:t xml:space="preserve"> </w:t>
      </w:r>
      <w:r w:rsidRPr="00A50352">
        <w:rPr>
          <w:rFonts w:ascii="Times New Roman" w:hAnsi="Times New Roman"/>
          <w:sz w:val="24"/>
          <w:szCs w:val="20"/>
        </w:rPr>
        <w:t>Indien uit de vaststelling, bedoeld in het eerste lid, volgt dat de inboeker te weinig groengaseenheden heeft ontvangen voor het geproduceerde en ingevoede gas uit hernieuwbare bronnen, wordt het aantal groengaseenheden dat die inboeker te weinig heeft ontvangen, bijgeschreven op de rekening van die inboeker. Het bestuur van de emissieautoriteit houdt hierbij rekening met artikel 9.9.5.6.</w:t>
      </w:r>
    </w:p>
    <w:p w:rsidRPr="00A50352" w:rsidR="00A50352" w:rsidP="00A50352" w:rsidRDefault="00A50352" w14:paraId="0FAB92EC" w14:textId="0FCD065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A50352">
        <w:rPr>
          <w:rFonts w:ascii="Times New Roman" w:hAnsi="Times New Roman"/>
          <w:bCs/>
          <w:sz w:val="24"/>
          <w:szCs w:val="20"/>
        </w:rPr>
        <w:t xml:space="preserve">4. Indien de toepassing van het tweede lid leidt tot een negatief saldo aan groengaseenheden, vult de inboeker het tekort aan binnen drie kalendermaanden. </w:t>
      </w:r>
    </w:p>
    <w:p w:rsidRPr="00A50352" w:rsidR="00A50352" w:rsidP="00A50352" w:rsidRDefault="00A50352" w14:paraId="44302434" w14:textId="4778E3D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A50352">
        <w:rPr>
          <w:rFonts w:ascii="Times New Roman" w:hAnsi="Times New Roman"/>
          <w:bCs/>
          <w:sz w:val="24"/>
          <w:szCs w:val="20"/>
        </w:rPr>
        <w:t>5. Bij of krachtens algemene maatregel van bestuur kunnen nadere regels worden gesteld over de toepassing van het eerste, tweede en derde lid.</w:t>
      </w:r>
    </w:p>
    <w:p w:rsidRPr="00A50352" w:rsidR="00A50352" w:rsidP="00A50352" w:rsidRDefault="00A50352" w14:paraId="05E9A8C6"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6FFC6B26"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 xml:space="preserve">Artikel 9.9.4.9 Openbaarmaking ingeboekte gas uit hernieuwbare bronnen </w:t>
      </w:r>
    </w:p>
    <w:p w:rsidRPr="00A50352" w:rsidR="00A50352" w:rsidP="00A50352" w:rsidRDefault="00A50352" w14:paraId="41A78BFD"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53B23410"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1.</w:t>
      </w:r>
      <w:r w:rsidRPr="00A50352">
        <w:rPr>
          <w:rFonts w:ascii="Times New Roman" w:hAnsi="Times New Roman"/>
          <w:bCs/>
          <w:sz w:val="24"/>
          <w:szCs w:val="20"/>
        </w:rPr>
        <w:t xml:space="preserve"> </w:t>
      </w:r>
      <w:r w:rsidRPr="00A50352">
        <w:rPr>
          <w:rFonts w:ascii="Times New Roman" w:hAnsi="Times New Roman"/>
          <w:sz w:val="24"/>
          <w:szCs w:val="20"/>
        </w:rPr>
        <w:t>De emissieautoriteit maakt ieder jaar een overzicht openbaar, waarin per inboeker van gas uit hernieuwbare bronnen de aard, de herkomst en de CO</w:t>
      </w:r>
      <w:r w:rsidRPr="00A50352">
        <w:rPr>
          <w:rFonts w:ascii="Times New Roman" w:hAnsi="Times New Roman"/>
          <w:sz w:val="24"/>
          <w:szCs w:val="20"/>
          <w:vertAlign w:val="subscript"/>
        </w:rPr>
        <w:t>2</w:t>
      </w:r>
      <w:r w:rsidRPr="00A50352">
        <w:rPr>
          <w:rFonts w:ascii="Times New Roman" w:hAnsi="Times New Roman"/>
          <w:sz w:val="24"/>
          <w:szCs w:val="20"/>
        </w:rPr>
        <w:t xml:space="preserve">-equivalent-ketenemissiereductie van het ingeboekte gas uit hernieuwbare bronnen en het daarmee gehanteerde duurzaamheidssysteem zijn opgenomen. </w:t>
      </w:r>
    </w:p>
    <w:p w:rsidRPr="00A50352" w:rsidR="00A50352" w:rsidP="00A50352" w:rsidRDefault="00A50352" w14:paraId="76842AC4"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ab/>
        <w:t>2. Artikel 5.1, eerste en tweede lid, van de Wet open overheid is van overeenkomstige toepassing op de openbaarmaking als bedoeld in het eerste lid.</w:t>
      </w:r>
    </w:p>
    <w:p w:rsidRPr="00A50352" w:rsidR="00A50352" w:rsidP="00A50352" w:rsidRDefault="00A50352" w14:paraId="4769A30E"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3.</w:t>
      </w:r>
      <w:r w:rsidRPr="00A50352">
        <w:rPr>
          <w:rFonts w:ascii="Times New Roman" w:hAnsi="Times New Roman"/>
          <w:bCs/>
          <w:sz w:val="24"/>
          <w:szCs w:val="20"/>
        </w:rPr>
        <w:t xml:space="preserve"> </w:t>
      </w:r>
      <w:r w:rsidRPr="00A50352">
        <w:rPr>
          <w:rFonts w:ascii="Times New Roman" w:hAnsi="Times New Roman"/>
          <w:sz w:val="24"/>
          <w:szCs w:val="20"/>
        </w:rPr>
        <w:t>Bij algemene maatregel van bestuur worden nadere regels gesteld omtrent de inhoud en de wijze van openbaarmaking van het overzicht als bedoeld in het eerste lid.</w:t>
      </w:r>
    </w:p>
    <w:p w:rsidRPr="00A50352" w:rsidR="00A50352" w:rsidP="00A50352" w:rsidRDefault="00A50352" w14:paraId="3AA121AF"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529608FF" w14:textId="77777777">
      <w:pPr>
        <w:tabs>
          <w:tab w:val="left" w:pos="284"/>
          <w:tab w:val="left" w:pos="567"/>
          <w:tab w:val="left" w:pos="851"/>
        </w:tabs>
        <w:rPr>
          <w:rFonts w:ascii="Times New Roman" w:hAnsi="Times New Roman"/>
          <w:i/>
          <w:iCs/>
          <w:sz w:val="24"/>
          <w:szCs w:val="20"/>
        </w:rPr>
      </w:pPr>
      <w:r w:rsidRPr="00A50352">
        <w:rPr>
          <w:rFonts w:ascii="Times New Roman" w:hAnsi="Times New Roman"/>
          <w:i/>
          <w:iCs/>
          <w:sz w:val="24"/>
          <w:szCs w:val="20"/>
        </w:rPr>
        <w:t>Paragraaf 9.9.5 GGE-register</w:t>
      </w:r>
    </w:p>
    <w:p w:rsidRPr="00A50352" w:rsidR="00A50352" w:rsidP="00A50352" w:rsidRDefault="00A50352" w14:paraId="60E3F0FB" w14:textId="77777777">
      <w:pPr>
        <w:tabs>
          <w:tab w:val="left" w:pos="284"/>
          <w:tab w:val="left" w:pos="567"/>
          <w:tab w:val="left" w:pos="851"/>
        </w:tabs>
        <w:rPr>
          <w:rFonts w:ascii="Times New Roman" w:hAnsi="Times New Roman"/>
          <w:bCs/>
          <w:sz w:val="24"/>
          <w:szCs w:val="20"/>
        </w:rPr>
      </w:pPr>
    </w:p>
    <w:p w:rsidR="00A50352" w:rsidP="00A50352" w:rsidRDefault="00A50352" w14:paraId="23A0BEED" w14:textId="77777777">
      <w:pPr>
        <w:tabs>
          <w:tab w:val="left" w:pos="284"/>
          <w:tab w:val="left" w:pos="567"/>
          <w:tab w:val="left" w:pos="851"/>
        </w:tabs>
        <w:rPr>
          <w:rFonts w:ascii="Times New Roman" w:hAnsi="Times New Roman"/>
          <w:b/>
          <w:bCs/>
          <w:sz w:val="24"/>
          <w:szCs w:val="20"/>
        </w:rPr>
      </w:pPr>
      <w:bookmarkStart w:name="_Hlk151454736" w:id="24"/>
      <w:r w:rsidRPr="00A50352">
        <w:rPr>
          <w:rFonts w:ascii="Times New Roman" w:hAnsi="Times New Roman"/>
          <w:b/>
          <w:bCs/>
          <w:sz w:val="24"/>
          <w:szCs w:val="20"/>
        </w:rPr>
        <w:t>Artikel 9.9.5.1 Het GGE-register</w:t>
      </w:r>
    </w:p>
    <w:p w:rsidRPr="00A50352" w:rsidR="00A50352" w:rsidP="00A50352" w:rsidRDefault="00A50352" w14:paraId="7AF9C6CF" w14:textId="77777777">
      <w:pPr>
        <w:tabs>
          <w:tab w:val="left" w:pos="284"/>
          <w:tab w:val="left" w:pos="567"/>
          <w:tab w:val="left" w:pos="851"/>
        </w:tabs>
        <w:rPr>
          <w:rFonts w:ascii="Times New Roman" w:hAnsi="Times New Roman"/>
          <w:b/>
          <w:bCs/>
          <w:sz w:val="24"/>
          <w:szCs w:val="20"/>
        </w:rPr>
      </w:pPr>
    </w:p>
    <w:p w:rsidRPr="00A50352" w:rsidR="00A50352" w:rsidP="00A50352" w:rsidRDefault="00A50352" w14:paraId="68C95998" w14:textId="77777777">
      <w:pPr>
        <w:tabs>
          <w:tab w:val="left" w:pos="284"/>
          <w:tab w:val="left" w:pos="567"/>
          <w:tab w:val="left" w:pos="851"/>
        </w:tabs>
        <w:rPr>
          <w:rFonts w:ascii="Times New Roman" w:hAnsi="Times New Roman"/>
          <w:bCs/>
          <w:sz w:val="24"/>
          <w:szCs w:val="20"/>
        </w:rPr>
      </w:pPr>
      <w:r w:rsidRPr="00A50352">
        <w:rPr>
          <w:rFonts w:ascii="Times New Roman" w:hAnsi="Times New Roman"/>
          <w:bCs/>
          <w:sz w:val="24"/>
          <w:szCs w:val="20"/>
        </w:rPr>
        <w:tab/>
        <w:t>1. Er is een elektronisch GGE-register.</w:t>
      </w:r>
    </w:p>
    <w:p w:rsidRPr="00A50352" w:rsidR="00A50352" w:rsidP="00A50352" w:rsidRDefault="00A50352" w14:paraId="0F7F11B6" w14:textId="77777777">
      <w:pPr>
        <w:tabs>
          <w:tab w:val="left" w:pos="284"/>
          <w:tab w:val="left" w:pos="567"/>
          <w:tab w:val="left" w:pos="851"/>
        </w:tabs>
        <w:rPr>
          <w:rFonts w:ascii="Times New Roman" w:hAnsi="Times New Roman"/>
          <w:bCs/>
          <w:sz w:val="24"/>
          <w:szCs w:val="20"/>
        </w:rPr>
      </w:pPr>
      <w:r w:rsidRPr="00A50352">
        <w:rPr>
          <w:rFonts w:ascii="Times New Roman" w:hAnsi="Times New Roman"/>
          <w:bCs/>
          <w:sz w:val="24"/>
          <w:szCs w:val="20"/>
        </w:rPr>
        <w:tab/>
        <w:t>2. Het GGE-register wordt beheerd door de emissieautoriteit.</w:t>
      </w:r>
    </w:p>
    <w:p w:rsidRPr="00A50352" w:rsidR="00A50352" w:rsidP="00A50352" w:rsidRDefault="00A50352" w14:paraId="18D71F67" w14:textId="77777777">
      <w:pPr>
        <w:tabs>
          <w:tab w:val="left" w:pos="284"/>
          <w:tab w:val="left" w:pos="567"/>
          <w:tab w:val="left" w:pos="851"/>
        </w:tabs>
        <w:rPr>
          <w:rFonts w:ascii="Times New Roman" w:hAnsi="Times New Roman"/>
          <w:bCs/>
          <w:sz w:val="24"/>
          <w:szCs w:val="20"/>
        </w:rPr>
      </w:pPr>
      <w:r w:rsidRPr="00A50352">
        <w:rPr>
          <w:rFonts w:ascii="Times New Roman" w:hAnsi="Times New Roman"/>
          <w:bCs/>
          <w:sz w:val="24"/>
          <w:szCs w:val="20"/>
        </w:rPr>
        <w:tab/>
        <w:t>3. Het GGE-register bestaat uit de rekeningen, bedoeld in artikel 9.9.5.3.</w:t>
      </w:r>
    </w:p>
    <w:bookmarkEnd w:id="24"/>
    <w:p w:rsidRPr="00A50352" w:rsidR="00A50352" w:rsidP="00A50352" w:rsidRDefault="00A50352" w14:paraId="0FDC734F" w14:textId="77777777">
      <w:pPr>
        <w:tabs>
          <w:tab w:val="left" w:pos="284"/>
          <w:tab w:val="left" w:pos="567"/>
          <w:tab w:val="left" w:pos="851"/>
        </w:tabs>
        <w:rPr>
          <w:rFonts w:ascii="Times New Roman" w:hAnsi="Times New Roman"/>
          <w:sz w:val="24"/>
          <w:szCs w:val="20"/>
        </w:rPr>
      </w:pPr>
    </w:p>
    <w:p w:rsidRPr="00A50352" w:rsidR="00A50352" w:rsidP="00A50352" w:rsidRDefault="00A50352" w14:paraId="17405CB7"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9.9.5.2 Regels aan het GGE-register</w:t>
      </w:r>
    </w:p>
    <w:p w:rsidRPr="00A50352" w:rsidR="00A50352" w:rsidP="00A50352" w:rsidRDefault="00A50352" w14:paraId="1B31A91B" w14:textId="77777777">
      <w:pPr>
        <w:tabs>
          <w:tab w:val="left" w:pos="284"/>
          <w:tab w:val="left" w:pos="567"/>
          <w:tab w:val="left" w:pos="851"/>
        </w:tabs>
        <w:rPr>
          <w:rFonts w:ascii="Times New Roman" w:hAnsi="Times New Roman"/>
          <w:sz w:val="24"/>
          <w:szCs w:val="20"/>
        </w:rPr>
      </w:pPr>
    </w:p>
    <w:p w:rsidRPr="00A50352" w:rsidR="00A50352" w:rsidP="00A50352" w:rsidRDefault="00A50352" w14:paraId="5B31355E"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1.</w:t>
      </w:r>
      <w:r w:rsidRPr="00A50352">
        <w:rPr>
          <w:rFonts w:ascii="Times New Roman" w:hAnsi="Times New Roman"/>
          <w:bCs/>
          <w:sz w:val="24"/>
          <w:szCs w:val="20"/>
        </w:rPr>
        <w:t xml:space="preserve"> </w:t>
      </w:r>
      <w:r w:rsidRPr="00A50352">
        <w:rPr>
          <w:rFonts w:ascii="Times New Roman" w:hAnsi="Times New Roman"/>
          <w:sz w:val="24"/>
          <w:szCs w:val="20"/>
        </w:rPr>
        <w:t>Bij ministeriële regeling worden regels gesteld over de werking, organisatie, beschikbaarheid en beveiliging van het register.</w:t>
      </w:r>
    </w:p>
    <w:p w:rsidRPr="00A50352" w:rsidR="00A50352" w:rsidP="00A50352" w:rsidRDefault="00A50352" w14:paraId="09D938B5"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2.</w:t>
      </w:r>
      <w:r w:rsidRPr="00A50352">
        <w:rPr>
          <w:rFonts w:ascii="Times New Roman" w:hAnsi="Times New Roman"/>
          <w:bCs/>
          <w:sz w:val="24"/>
          <w:szCs w:val="20"/>
        </w:rPr>
        <w:t xml:space="preserve"> </w:t>
      </w:r>
      <w:r w:rsidRPr="00A50352">
        <w:rPr>
          <w:rFonts w:ascii="Times New Roman" w:hAnsi="Times New Roman"/>
          <w:sz w:val="24"/>
          <w:szCs w:val="20"/>
        </w:rPr>
        <w:t>Het bestuur van de emissieautoriteit kan voorwaarden voor het gebruik van het GGE-register vaststellen.</w:t>
      </w:r>
    </w:p>
    <w:p w:rsidRPr="00A50352" w:rsidR="00A50352" w:rsidP="00A50352" w:rsidRDefault="00A50352" w14:paraId="6D613E42" w14:textId="77777777">
      <w:pPr>
        <w:tabs>
          <w:tab w:val="left" w:pos="284"/>
          <w:tab w:val="left" w:pos="567"/>
          <w:tab w:val="left" w:pos="851"/>
        </w:tabs>
        <w:rPr>
          <w:rFonts w:ascii="Times New Roman" w:hAnsi="Times New Roman"/>
          <w:sz w:val="24"/>
          <w:szCs w:val="20"/>
        </w:rPr>
      </w:pPr>
    </w:p>
    <w:p w:rsidRPr="00A50352" w:rsidR="00A50352" w:rsidP="00A50352" w:rsidRDefault="00A50352" w14:paraId="469E6742" w14:textId="77777777">
      <w:pPr>
        <w:tabs>
          <w:tab w:val="left" w:pos="284"/>
          <w:tab w:val="left" w:pos="567"/>
          <w:tab w:val="left" w:pos="851"/>
        </w:tabs>
        <w:rPr>
          <w:rFonts w:ascii="Times New Roman" w:hAnsi="Times New Roman"/>
          <w:b/>
          <w:bCs/>
          <w:sz w:val="24"/>
          <w:szCs w:val="20"/>
        </w:rPr>
      </w:pPr>
      <w:bookmarkStart w:name="_Hlk151454758" w:id="25"/>
      <w:r w:rsidRPr="00A50352">
        <w:rPr>
          <w:rFonts w:ascii="Times New Roman" w:hAnsi="Times New Roman"/>
          <w:b/>
          <w:bCs/>
          <w:sz w:val="24"/>
          <w:szCs w:val="20"/>
        </w:rPr>
        <w:t>Artikel 9.9.5.3 Rekening en faciliteiten in het GGE-register</w:t>
      </w:r>
    </w:p>
    <w:p w:rsidRPr="00A50352" w:rsidR="00A50352" w:rsidP="00A50352" w:rsidRDefault="00A50352" w14:paraId="45EC1D6D" w14:textId="77777777">
      <w:pPr>
        <w:tabs>
          <w:tab w:val="left" w:pos="284"/>
          <w:tab w:val="left" w:pos="567"/>
          <w:tab w:val="left" w:pos="851"/>
        </w:tabs>
        <w:rPr>
          <w:rFonts w:ascii="Times New Roman" w:hAnsi="Times New Roman"/>
          <w:sz w:val="24"/>
          <w:szCs w:val="20"/>
        </w:rPr>
      </w:pPr>
    </w:p>
    <w:p w:rsidRPr="00A50352" w:rsidR="00A50352" w:rsidP="00A50352" w:rsidRDefault="00A50352" w14:paraId="0E31BF42"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ab/>
        <w:t>1. Het bestuur van de emissieautoriteit opent op verzoek van de leverancier aan afnemers op diens naam een rekening in het register met een inboekfaciliteit groengaseenheden, een jaarverplichtingfaciliteit groengaseenheden en een overboekfaciliteit groengaseenheden.</w:t>
      </w:r>
    </w:p>
    <w:p w:rsidRPr="00A50352" w:rsidR="00A50352" w:rsidP="00A50352" w:rsidRDefault="00A50352" w14:paraId="25830698"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t>2</w:t>
      </w:r>
      <w:r w:rsidRPr="00A50352">
        <w:rPr>
          <w:rFonts w:ascii="Times New Roman" w:hAnsi="Times New Roman"/>
          <w:sz w:val="24"/>
          <w:szCs w:val="20"/>
        </w:rPr>
        <w:t>.</w:t>
      </w:r>
      <w:r w:rsidRPr="00A50352">
        <w:rPr>
          <w:rFonts w:ascii="Times New Roman" w:hAnsi="Times New Roman"/>
          <w:bCs/>
          <w:sz w:val="24"/>
          <w:szCs w:val="20"/>
        </w:rPr>
        <w:t xml:space="preserve"> </w:t>
      </w:r>
      <w:r w:rsidRPr="00A50352">
        <w:rPr>
          <w:rFonts w:ascii="Times New Roman" w:hAnsi="Times New Roman"/>
          <w:sz w:val="24"/>
          <w:szCs w:val="20"/>
        </w:rPr>
        <w:t>Bij ministeriële regeling worden regels gesteld over het openen, het bijhouden en het beheer van de rekening in het register.</w:t>
      </w:r>
    </w:p>
    <w:bookmarkEnd w:id="25"/>
    <w:p w:rsidRPr="00A50352" w:rsidR="00A50352" w:rsidP="00A50352" w:rsidRDefault="00A50352" w14:paraId="2EA0B0DD" w14:textId="77777777">
      <w:pPr>
        <w:tabs>
          <w:tab w:val="left" w:pos="284"/>
          <w:tab w:val="left" w:pos="567"/>
          <w:tab w:val="left" w:pos="851"/>
        </w:tabs>
        <w:rPr>
          <w:rFonts w:ascii="Times New Roman" w:hAnsi="Times New Roman"/>
          <w:sz w:val="24"/>
          <w:szCs w:val="20"/>
        </w:rPr>
      </w:pPr>
    </w:p>
    <w:p w:rsidRPr="00A50352" w:rsidR="00A50352" w:rsidP="00A50352" w:rsidRDefault="00A50352" w14:paraId="65ADD83D"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9.9.5.4 Weigeren openen van een rekening en fraude en misbruik bij het hebben van een rekening</w:t>
      </w:r>
    </w:p>
    <w:p w:rsidRPr="00A50352" w:rsidR="00A50352" w:rsidP="00A50352" w:rsidRDefault="00A50352" w14:paraId="594D80B6" w14:textId="77777777">
      <w:pPr>
        <w:tabs>
          <w:tab w:val="left" w:pos="284"/>
          <w:tab w:val="left" w:pos="567"/>
          <w:tab w:val="left" w:pos="851"/>
        </w:tabs>
        <w:rPr>
          <w:rFonts w:ascii="Times New Roman" w:hAnsi="Times New Roman"/>
          <w:sz w:val="24"/>
          <w:szCs w:val="20"/>
        </w:rPr>
      </w:pPr>
    </w:p>
    <w:p w:rsidRPr="00A50352" w:rsidR="00A50352" w:rsidP="00A50352" w:rsidRDefault="00A50352" w14:paraId="0D4FBD2F"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1.</w:t>
      </w:r>
      <w:r w:rsidRPr="00A50352">
        <w:rPr>
          <w:rFonts w:ascii="Times New Roman" w:hAnsi="Times New Roman"/>
          <w:bCs/>
          <w:sz w:val="24"/>
          <w:szCs w:val="20"/>
        </w:rPr>
        <w:t xml:space="preserve"> </w:t>
      </w:r>
      <w:r w:rsidRPr="00A50352">
        <w:rPr>
          <w:rFonts w:ascii="Times New Roman" w:hAnsi="Times New Roman"/>
          <w:sz w:val="24"/>
          <w:szCs w:val="20"/>
        </w:rPr>
        <w:t>Het bestuur van de emissieautoriteit kan indien het redenen heeft om aan te nemen dat er sprake is van fraude of misbruik of dat niet wordt voldaan aan de bij of krachtens deze titel gestelde eisen voor het hebben van een rekening in het GGE-register of voor het gebruik van die rekening:</w:t>
      </w:r>
    </w:p>
    <w:p w:rsidRPr="00A50352" w:rsidR="00A50352" w:rsidP="00A50352" w:rsidRDefault="00A50352" w14:paraId="4719593D" w14:textId="793AABAD">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a.</w:t>
      </w:r>
      <w:r w:rsidR="004A3DE4">
        <w:rPr>
          <w:rFonts w:ascii="Times New Roman" w:hAnsi="Times New Roman"/>
          <w:bCs/>
          <w:sz w:val="24"/>
          <w:szCs w:val="20"/>
        </w:rPr>
        <w:t xml:space="preserve"> </w:t>
      </w:r>
      <w:r w:rsidRPr="00A50352">
        <w:rPr>
          <w:rFonts w:ascii="Times New Roman" w:hAnsi="Times New Roman"/>
          <w:sz w:val="24"/>
          <w:szCs w:val="20"/>
        </w:rPr>
        <w:t>weigeren een rekening te openen;</w:t>
      </w:r>
    </w:p>
    <w:p w:rsidRPr="00A50352" w:rsidR="00A50352" w:rsidP="00A50352" w:rsidRDefault="00A50352" w14:paraId="32815699" w14:textId="72A5A241">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b.</w:t>
      </w:r>
      <w:r w:rsidR="004A3DE4">
        <w:rPr>
          <w:rFonts w:ascii="Times New Roman" w:hAnsi="Times New Roman"/>
          <w:bCs/>
          <w:sz w:val="24"/>
          <w:szCs w:val="20"/>
        </w:rPr>
        <w:t xml:space="preserve"> </w:t>
      </w:r>
      <w:r w:rsidRPr="00A50352">
        <w:rPr>
          <w:rFonts w:ascii="Times New Roman" w:hAnsi="Times New Roman"/>
          <w:sz w:val="24"/>
          <w:szCs w:val="20"/>
        </w:rPr>
        <w:t>een rekening of een faciliteit van die rekening blokkeren;</w:t>
      </w:r>
    </w:p>
    <w:p w:rsidRPr="00A50352" w:rsidR="00A50352" w:rsidP="00A50352" w:rsidRDefault="00A50352" w14:paraId="26E3F277" w14:textId="511DDE29">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c.</w:t>
      </w:r>
      <w:r w:rsidR="004A3DE4">
        <w:rPr>
          <w:rFonts w:ascii="Times New Roman" w:hAnsi="Times New Roman"/>
          <w:bCs/>
          <w:sz w:val="24"/>
          <w:szCs w:val="20"/>
        </w:rPr>
        <w:t xml:space="preserve"> </w:t>
      </w:r>
      <w:r w:rsidRPr="00A50352">
        <w:rPr>
          <w:rFonts w:ascii="Times New Roman" w:hAnsi="Times New Roman"/>
          <w:sz w:val="24"/>
          <w:szCs w:val="20"/>
        </w:rPr>
        <w:t>een rekening opheffen.</w:t>
      </w:r>
    </w:p>
    <w:p w:rsidRPr="00A50352" w:rsidR="00A50352" w:rsidP="00A50352" w:rsidRDefault="00A50352" w14:paraId="11D992A1"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2.</w:t>
      </w:r>
      <w:r w:rsidRPr="00A50352">
        <w:rPr>
          <w:rFonts w:ascii="Times New Roman" w:hAnsi="Times New Roman"/>
          <w:bCs/>
          <w:sz w:val="24"/>
          <w:szCs w:val="20"/>
        </w:rPr>
        <w:t xml:space="preserve"> </w:t>
      </w:r>
      <w:r w:rsidRPr="00A50352">
        <w:rPr>
          <w:rFonts w:ascii="Times New Roman" w:hAnsi="Times New Roman"/>
          <w:sz w:val="24"/>
          <w:szCs w:val="20"/>
        </w:rPr>
        <w:t>Het bestuur van de emissieautoriteit kan op verzoek van de rekeninghouder een rekening opheffen.</w:t>
      </w:r>
    </w:p>
    <w:p w:rsidRPr="00A50352" w:rsidR="00A50352" w:rsidP="00A50352" w:rsidRDefault="00A50352" w14:paraId="62DAE455"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3.</w:t>
      </w:r>
      <w:r w:rsidRPr="00A50352">
        <w:rPr>
          <w:rFonts w:ascii="Times New Roman" w:hAnsi="Times New Roman"/>
          <w:bCs/>
          <w:sz w:val="24"/>
          <w:szCs w:val="20"/>
        </w:rPr>
        <w:t xml:space="preserve"> </w:t>
      </w:r>
      <w:r w:rsidRPr="00A50352">
        <w:rPr>
          <w:rFonts w:ascii="Times New Roman" w:hAnsi="Times New Roman"/>
          <w:sz w:val="24"/>
          <w:szCs w:val="20"/>
        </w:rPr>
        <w:t>Bij algemene maatregel van bestuur worden nadere regels gesteld over de toepassing van het eerste lid en kunnen regels worden gesteld over de toepassing van het tweede lid.</w:t>
      </w:r>
    </w:p>
    <w:p w:rsidRPr="00A50352" w:rsidR="00A50352" w:rsidP="00A50352" w:rsidRDefault="00A50352" w14:paraId="0276736A" w14:textId="21D4B534">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4.</w:t>
      </w:r>
      <w:r w:rsidR="004A3DE4">
        <w:rPr>
          <w:rFonts w:ascii="Times New Roman" w:hAnsi="Times New Roman"/>
          <w:bCs/>
          <w:sz w:val="24"/>
          <w:szCs w:val="20"/>
        </w:rPr>
        <w:t xml:space="preserve"> </w:t>
      </w:r>
      <w:r w:rsidRPr="00A50352">
        <w:rPr>
          <w:rFonts w:ascii="Times New Roman" w:hAnsi="Times New Roman"/>
          <w:sz w:val="24"/>
          <w:szCs w:val="20"/>
        </w:rPr>
        <w:t xml:space="preserve">De groengaseenheden op een opgeheven rekening vervallen van rechtswege. </w:t>
      </w:r>
    </w:p>
    <w:p w:rsidRPr="00A50352" w:rsidR="00A50352" w:rsidP="00A50352" w:rsidRDefault="00A50352" w14:paraId="15365784" w14:textId="77777777">
      <w:pPr>
        <w:tabs>
          <w:tab w:val="left" w:pos="284"/>
          <w:tab w:val="left" w:pos="567"/>
          <w:tab w:val="left" w:pos="851"/>
        </w:tabs>
        <w:rPr>
          <w:rFonts w:ascii="Times New Roman" w:hAnsi="Times New Roman"/>
          <w:sz w:val="24"/>
          <w:szCs w:val="20"/>
        </w:rPr>
      </w:pPr>
    </w:p>
    <w:p w:rsidRPr="00A50352" w:rsidR="00A50352" w:rsidP="00A50352" w:rsidRDefault="00A50352" w14:paraId="60C82AA9"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 xml:space="preserve">Artikel 9.9.5.5 Vergoeding voor een rekening </w:t>
      </w:r>
    </w:p>
    <w:p w:rsidRPr="00A50352" w:rsidR="00A50352" w:rsidP="00A50352" w:rsidRDefault="00A50352" w14:paraId="7A197FB7" w14:textId="77777777">
      <w:pPr>
        <w:tabs>
          <w:tab w:val="left" w:pos="284"/>
          <w:tab w:val="left" w:pos="567"/>
          <w:tab w:val="left" w:pos="851"/>
        </w:tabs>
        <w:rPr>
          <w:rFonts w:ascii="Times New Roman" w:hAnsi="Times New Roman"/>
          <w:sz w:val="24"/>
          <w:szCs w:val="20"/>
        </w:rPr>
      </w:pPr>
    </w:p>
    <w:p w:rsidRPr="00A50352" w:rsidR="00A50352" w:rsidP="00A50352" w:rsidRDefault="00A50352" w14:paraId="3F458604"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1.</w:t>
      </w:r>
      <w:r w:rsidRPr="00A50352">
        <w:rPr>
          <w:rFonts w:ascii="Times New Roman" w:hAnsi="Times New Roman"/>
          <w:bCs/>
          <w:sz w:val="24"/>
          <w:szCs w:val="20"/>
        </w:rPr>
        <w:t xml:space="preserve"> </w:t>
      </w:r>
      <w:r w:rsidRPr="00A50352">
        <w:rPr>
          <w:rFonts w:ascii="Times New Roman" w:hAnsi="Times New Roman"/>
          <w:sz w:val="24"/>
          <w:szCs w:val="20"/>
        </w:rPr>
        <w:t>Bij ministeriële regeling kan worden bepaald, dat voor het openen en bijhouden van een rekening een vergoeding verschuldigd is overeenkomstig de bij die regeling te stellen regels.</w:t>
      </w:r>
    </w:p>
    <w:p w:rsidRPr="00A50352" w:rsidR="00A50352" w:rsidP="00A50352" w:rsidRDefault="00A50352" w14:paraId="69332F14"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2.</w:t>
      </w:r>
      <w:r w:rsidRPr="00A50352">
        <w:rPr>
          <w:rFonts w:ascii="Times New Roman" w:hAnsi="Times New Roman"/>
          <w:bCs/>
          <w:sz w:val="24"/>
          <w:szCs w:val="20"/>
        </w:rPr>
        <w:t xml:space="preserve"> </w:t>
      </w:r>
      <w:r w:rsidRPr="00A50352">
        <w:rPr>
          <w:rFonts w:ascii="Times New Roman" w:hAnsi="Times New Roman"/>
          <w:sz w:val="24"/>
          <w:szCs w:val="20"/>
        </w:rPr>
        <w:t>Bij de regeling, bedoeld in het eerste lid:</w:t>
      </w:r>
    </w:p>
    <w:p w:rsidRPr="00A50352" w:rsidR="00A50352" w:rsidP="00A50352" w:rsidRDefault="00A50352" w14:paraId="6BA1F41F" w14:textId="17DAABB5">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a.</w:t>
      </w:r>
      <w:r w:rsidR="004A3DE4">
        <w:rPr>
          <w:rFonts w:ascii="Times New Roman" w:hAnsi="Times New Roman"/>
          <w:bCs/>
          <w:sz w:val="24"/>
          <w:szCs w:val="20"/>
        </w:rPr>
        <w:t xml:space="preserve"> </w:t>
      </w:r>
      <w:r w:rsidRPr="00A50352">
        <w:rPr>
          <w:rFonts w:ascii="Times New Roman" w:hAnsi="Times New Roman"/>
          <w:sz w:val="24"/>
          <w:szCs w:val="20"/>
        </w:rPr>
        <w:t>wordt de hoogte van de vergoeding vastgesteld, welke niet hoger is dan noodzakelijk is ter dekking van de ten laste van de emissieautoriteit komende kosten van het verrichten van werkzaamheden waarvoor de vergoeding is verschuldigd; en</w:t>
      </w:r>
    </w:p>
    <w:p w:rsidRPr="00A50352" w:rsidR="00A50352" w:rsidP="00A50352" w:rsidRDefault="00A50352" w14:paraId="3F1F2BA5" w14:textId="24A8B242">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b.</w:t>
      </w:r>
      <w:r w:rsidR="004A3DE4">
        <w:rPr>
          <w:rFonts w:ascii="Times New Roman" w:hAnsi="Times New Roman"/>
          <w:bCs/>
          <w:sz w:val="24"/>
          <w:szCs w:val="20"/>
        </w:rPr>
        <w:t xml:space="preserve"> </w:t>
      </w:r>
      <w:r w:rsidRPr="00A50352">
        <w:rPr>
          <w:rFonts w:ascii="Times New Roman" w:hAnsi="Times New Roman"/>
          <w:sz w:val="24"/>
          <w:szCs w:val="20"/>
        </w:rPr>
        <w:t xml:space="preserve">worden regels gesteld omtrent de wijze waarop de vergoeding wordt betaald. </w:t>
      </w:r>
    </w:p>
    <w:p w:rsidRPr="00A50352" w:rsidR="00A50352" w:rsidP="00A50352" w:rsidRDefault="00A50352" w14:paraId="29DA1F73"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2FF555B2"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9.9.5.6 Sparen groengaseenheden</w:t>
      </w:r>
    </w:p>
    <w:p w:rsidRPr="00A50352" w:rsidR="00A50352" w:rsidP="00A50352" w:rsidRDefault="00A50352" w14:paraId="71E55C1C"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070BA532"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1.</w:t>
      </w:r>
      <w:r w:rsidRPr="00A50352">
        <w:rPr>
          <w:rFonts w:ascii="Times New Roman" w:hAnsi="Times New Roman"/>
          <w:bCs/>
          <w:sz w:val="24"/>
          <w:szCs w:val="20"/>
        </w:rPr>
        <w:t xml:space="preserve"> </w:t>
      </w:r>
      <w:r w:rsidRPr="00A50352">
        <w:rPr>
          <w:rFonts w:ascii="Times New Roman" w:hAnsi="Times New Roman"/>
          <w:sz w:val="24"/>
          <w:szCs w:val="20"/>
        </w:rPr>
        <w:t>Van het aantal</w:t>
      </w:r>
      <w:r w:rsidRPr="00A50352">
        <w:rPr>
          <w:rFonts w:ascii="Times New Roman" w:hAnsi="Times New Roman"/>
          <w:bCs/>
          <w:sz w:val="24"/>
          <w:szCs w:val="20"/>
        </w:rPr>
        <w:t xml:space="preserve"> </w:t>
      </w:r>
      <w:r w:rsidRPr="00A50352">
        <w:rPr>
          <w:rFonts w:ascii="Times New Roman" w:hAnsi="Times New Roman"/>
          <w:sz w:val="24"/>
          <w:szCs w:val="20"/>
        </w:rPr>
        <w:t>groengaseenheden op 1 augustus van enig kalenderjaar op de rekening van een leverancier aan afnemers</w:t>
      </w:r>
      <w:r w:rsidRPr="00A50352">
        <w:rPr>
          <w:rFonts w:ascii="Times New Roman" w:hAnsi="Times New Roman"/>
          <w:bCs/>
          <w:sz w:val="24"/>
          <w:szCs w:val="20"/>
        </w:rPr>
        <w:t>,</w:t>
      </w:r>
      <w:r w:rsidRPr="00A50352">
        <w:rPr>
          <w:rFonts w:ascii="Times New Roman" w:hAnsi="Times New Roman"/>
          <w:sz w:val="24"/>
          <w:szCs w:val="20"/>
        </w:rPr>
        <w:t xml:space="preserve"> nadat het bestuur van de emissieautoriteit toepassing heeft gegeven aan artikel 9.9.2.7, eerste lid, onderdeel b, wordt een gedeelte gespaard en blijft op de rekening van de leverancier aan afnemers ten behoeve van een volgend kalenderjaar. </w:t>
      </w:r>
    </w:p>
    <w:p w:rsidRPr="00A50352" w:rsidR="00A50352" w:rsidP="00A50352" w:rsidRDefault="00A50352" w14:paraId="64CD2EED"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2.</w:t>
      </w:r>
      <w:r w:rsidRPr="00A50352">
        <w:rPr>
          <w:rFonts w:ascii="Times New Roman" w:hAnsi="Times New Roman"/>
          <w:bCs/>
          <w:sz w:val="24"/>
          <w:szCs w:val="20"/>
        </w:rPr>
        <w:t xml:space="preserve"> </w:t>
      </w:r>
      <w:r w:rsidRPr="00A50352">
        <w:rPr>
          <w:rFonts w:ascii="Times New Roman" w:hAnsi="Times New Roman"/>
          <w:sz w:val="24"/>
          <w:szCs w:val="20"/>
        </w:rPr>
        <w:t>Bij algemene maatregel van bestuur worden regels gesteld omtrent het gedeelte, bedoeld in het eerste lid, van de groengaseenheden dat gespaard wordt en de bijschrijving daarvan in het GGE-register.</w:t>
      </w:r>
    </w:p>
    <w:p w:rsidRPr="00A50352" w:rsidR="00A50352" w:rsidP="00A50352" w:rsidRDefault="00A50352" w14:paraId="2E8E2A0B"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3.</w:t>
      </w:r>
      <w:r w:rsidRPr="00A50352">
        <w:rPr>
          <w:rFonts w:ascii="Times New Roman" w:hAnsi="Times New Roman"/>
          <w:bCs/>
          <w:sz w:val="24"/>
          <w:szCs w:val="20"/>
        </w:rPr>
        <w:t xml:space="preserve"> </w:t>
      </w:r>
      <w:r w:rsidRPr="00A50352">
        <w:rPr>
          <w:rFonts w:ascii="Times New Roman" w:hAnsi="Times New Roman"/>
          <w:sz w:val="24"/>
          <w:szCs w:val="20"/>
        </w:rPr>
        <w:t>De groengaseenheden die niet worden gespaard, vervallen van rechtswege.</w:t>
      </w:r>
    </w:p>
    <w:p w:rsidRPr="00A50352" w:rsidR="00A50352" w:rsidP="00A50352" w:rsidRDefault="00A50352" w14:paraId="1EEFA9B6"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6B4E6A0E" w14:textId="77777777">
      <w:pPr>
        <w:tabs>
          <w:tab w:val="left" w:pos="284"/>
          <w:tab w:val="left" w:pos="567"/>
          <w:tab w:val="left" w:pos="851"/>
        </w:tabs>
        <w:rPr>
          <w:rFonts w:ascii="Times New Roman" w:hAnsi="Times New Roman"/>
          <w:i/>
          <w:iCs/>
          <w:sz w:val="24"/>
          <w:szCs w:val="20"/>
        </w:rPr>
      </w:pPr>
      <w:r w:rsidRPr="00A50352">
        <w:rPr>
          <w:rFonts w:ascii="Times New Roman" w:hAnsi="Times New Roman"/>
          <w:i/>
          <w:iCs/>
          <w:sz w:val="24"/>
          <w:szCs w:val="20"/>
        </w:rPr>
        <w:t>Paragraaf 9.9.6 Naleving van de duurzaamheids- en broeikasgasemissiereductiecriteria en broeikasgasemissiereductiedrempels voor gas uit hernieuwbare bronnen</w:t>
      </w:r>
    </w:p>
    <w:p w:rsidRPr="00A50352" w:rsidR="00A50352" w:rsidP="00A50352" w:rsidRDefault="00A50352" w14:paraId="3A478B1B"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65B05390" w14:textId="77777777">
      <w:pPr>
        <w:tabs>
          <w:tab w:val="left" w:pos="284"/>
          <w:tab w:val="left" w:pos="567"/>
          <w:tab w:val="left" w:pos="851"/>
        </w:tabs>
        <w:rPr>
          <w:rFonts w:ascii="Times New Roman" w:hAnsi="Times New Roman"/>
          <w:b/>
          <w:bCs/>
          <w:sz w:val="24"/>
          <w:szCs w:val="20"/>
        </w:rPr>
      </w:pPr>
      <w:bookmarkStart w:name="OLE_LINK24" w:id="26"/>
      <w:r w:rsidRPr="00A50352">
        <w:rPr>
          <w:rFonts w:ascii="Times New Roman" w:hAnsi="Times New Roman"/>
          <w:b/>
          <w:bCs/>
          <w:sz w:val="24"/>
          <w:szCs w:val="20"/>
        </w:rPr>
        <w:t xml:space="preserve">Artikel 9.9.6.1 Duurzaamheidseisen aan grondstoffen </w:t>
      </w:r>
    </w:p>
    <w:p w:rsidRPr="00A50352" w:rsidR="00A50352" w:rsidP="00A50352" w:rsidRDefault="00A50352" w14:paraId="3882A377"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06C5D224" w14:textId="5E5E9272">
      <w:pPr>
        <w:tabs>
          <w:tab w:val="left" w:pos="284"/>
          <w:tab w:val="left" w:pos="567"/>
          <w:tab w:val="left" w:pos="851"/>
        </w:tabs>
        <w:rPr>
          <w:rFonts w:ascii="Times New Roman" w:hAnsi="Times New Roman"/>
          <w:sz w:val="24"/>
          <w:szCs w:val="20"/>
        </w:rPr>
      </w:pPr>
      <w:bookmarkStart w:name="OLE_LINK16" w:id="27"/>
      <w:r>
        <w:rPr>
          <w:rFonts w:ascii="Times New Roman" w:hAnsi="Times New Roman"/>
          <w:sz w:val="24"/>
          <w:szCs w:val="20"/>
        </w:rPr>
        <w:lastRenderedPageBreak/>
        <w:tab/>
      </w:r>
      <w:r w:rsidRPr="00A50352">
        <w:rPr>
          <w:rFonts w:ascii="Times New Roman" w:hAnsi="Times New Roman"/>
          <w:sz w:val="24"/>
          <w:szCs w:val="20"/>
        </w:rPr>
        <w:t>1.</w:t>
      </w:r>
      <w:r w:rsidRPr="00A50352">
        <w:rPr>
          <w:rFonts w:ascii="Times New Roman" w:hAnsi="Times New Roman"/>
          <w:bCs/>
          <w:sz w:val="24"/>
          <w:szCs w:val="20"/>
        </w:rPr>
        <w:t xml:space="preserve"> </w:t>
      </w:r>
      <w:r w:rsidRPr="00A50352">
        <w:rPr>
          <w:rFonts w:ascii="Times New Roman" w:hAnsi="Times New Roman"/>
          <w:sz w:val="24"/>
          <w:szCs w:val="20"/>
        </w:rPr>
        <w:t>De marktdeelnemer die</w:t>
      </w:r>
      <w:r w:rsidRPr="00A50352" w:rsidDel="0081079C">
        <w:rPr>
          <w:rFonts w:ascii="Times New Roman" w:hAnsi="Times New Roman"/>
          <w:sz w:val="24"/>
          <w:szCs w:val="20"/>
        </w:rPr>
        <w:t xml:space="preserve"> gas uit hernieuwbare bronnen</w:t>
      </w:r>
      <w:r w:rsidRPr="00A50352">
        <w:rPr>
          <w:rFonts w:ascii="Times New Roman" w:hAnsi="Times New Roman"/>
          <w:sz w:val="24"/>
          <w:szCs w:val="20"/>
        </w:rPr>
        <w:t xml:space="preserve"> produceert, controleert:</w:t>
      </w:r>
    </w:p>
    <w:p w:rsidRPr="00A50352" w:rsidR="00A50352" w:rsidP="00A50352" w:rsidRDefault="00A50352" w14:paraId="6E1B749C" w14:textId="6D2503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a. de aard en hoeveelheid van de door hem ontvangen duurzame grondstof voor de vervaardiging van het gas uit hernieuwbare bronnen;</w:t>
      </w:r>
    </w:p>
    <w:p w:rsidRPr="00A50352" w:rsidR="00A50352" w:rsidP="00A50352" w:rsidRDefault="00A50352" w14:paraId="2E557417" w14:textId="401611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b.</w:t>
      </w:r>
      <w:r w:rsidRPr="00A50352">
        <w:rPr>
          <w:rFonts w:ascii="Times New Roman" w:hAnsi="Times New Roman"/>
          <w:sz w:val="24"/>
          <w:szCs w:val="20"/>
        </w:rPr>
        <w:tab/>
        <w:t>de juiste verhouding tussen de aard en hoeveelheid gebruikte duurzame grondstof en de hoeveelheid door hem vervaardigd gas uit hernieuwbare bronnen.</w:t>
      </w:r>
    </w:p>
    <w:p w:rsidRPr="00A50352" w:rsidR="00A50352" w:rsidP="00A50352" w:rsidRDefault="00A50352" w14:paraId="1F537418"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2.</w:t>
      </w:r>
      <w:r w:rsidRPr="00A50352">
        <w:rPr>
          <w:rFonts w:ascii="Times New Roman" w:hAnsi="Times New Roman"/>
          <w:bCs/>
          <w:sz w:val="24"/>
          <w:szCs w:val="20"/>
        </w:rPr>
        <w:t xml:space="preserve"> </w:t>
      </w:r>
      <w:r w:rsidRPr="00A50352">
        <w:rPr>
          <w:rFonts w:ascii="Times New Roman" w:hAnsi="Times New Roman"/>
          <w:sz w:val="24"/>
          <w:szCs w:val="20"/>
        </w:rPr>
        <w:t>Bij ministeriële regeling worden regels gesteld over het eerste lid.</w:t>
      </w:r>
      <w:bookmarkEnd w:id="27"/>
      <w:r w:rsidRPr="00A50352">
        <w:rPr>
          <w:rFonts w:ascii="Times New Roman" w:hAnsi="Times New Roman"/>
          <w:sz w:val="24"/>
          <w:szCs w:val="20"/>
        </w:rPr>
        <w:t xml:space="preserve"> </w:t>
      </w:r>
    </w:p>
    <w:p w:rsidRPr="00A50352" w:rsidR="00A50352" w:rsidP="00A50352" w:rsidRDefault="00A50352" w14:paraId="5F99791C" w14:textId="77777777">
      <w:pPr>
        <w:tabs>
          <w:tab w:val="left" w:pos="284"/>
          <w:tab w:val="left" w:pos="567"/>
          <w:tab w:val="left" w:pos="851"/>
        </w:tabs>
        <w:rPr>
          <w:rFonts w:ascii="Times New Roman" w:hAnsi="Times New Roman"/>
          <w:sz w:val="24"/>
          <w:szCs w:val="20"/>
        </w:rPr>
      </w:pPr>
    </w:p>
    <w:p w:rsidRPr="00A50352" w:rsidR="00A50352" w:rsidP="00A50352" w:rsidRDefault="00A50352" w14:paraId="1DC81073" w14:textId="77777777">
      <w:pPr>
        <w:tabs>
          <w:tab w:val="left" w:pos="284"/>
          <w:tab w:val="left" w:pos="567"/>
          <w:tab w:val="left" w:pos="851"/>
        </w:tabs>
        <w:rPr>
          <w:rFonts w:ascii="Times New Roman" w:hAnsi="Times New Roman"/>
          <w:b/>
          <w:bCs/>
          <w:sz w:val="24"/>
          <w:szCs w:val="20"/>
        </w:rPr>
      </w:pPr>
      <w:bookmarkStart w:name="OLE_LINK23" w:id="28"/>
      <w:bookmarkStart w:name="OLE_LINK26" w:id="29"/>
      <w:r w:rsidRPr="00A50352">
        <w:rPr>
          <w:rFonts w:ascii="Times New Roman" w:hAnsi="Times New Roman"/>
          <w:b/>
          <w:bCs/>
          <w:sz w:val="24"/>
          <w:szCs w:val="20"/>
        </w:rPr>
        <w:t>Artikel 9.9.6.2 Toezicht op de certificeringsorganen duurzaamheids- of broeikasgasemissiereductiecriteria</w:t>
      </w:r>
    </w:p>
    <w:bookmarkEnd w:id="28"/>
    <w:p w:rsidRPr="00A50352" w:rsidR="00A50352" w:rsidP="00A50352" w:rsidRDefault="00A50352" w14:paraId="1F2BC71F"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6D82C4B4"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1</w:t>
      </w:r>
      <w:r w:rsidRPr="00A50352">
        <w:rPr>
          <w:rFonts w:ascii="Times New Roman" w:hAnsi="Times New Roman"/>
          <w:bCs/>
          <w:sz w:val="24"/>
          <w:szCs w:val="20"/>
        </w:rPr>
        <w:t xml:space="preserve">. </w:t>
      </w:r>
      <w:r w:rsidRPr="00A50352">
        <w:rPr>
          <w:rFonts w:ascii="Times New Roman" w:hAnsi="Times New Roman"/>
          <w:sz w:val="24"/>
          <w:szCs w:val="20"/>
        </w:rPr>
        <w:t>Het bestuur van de emissieautoriteit houdt toezicht op een certificeringsorgaan dat:</w:t>
      </w:r>
    </w:p>
    <w:p w:rsidRPr="00A50352" w:rsidR="00A50352" w:rsidP="00A50352" w:rsidRDefault="00A50352" w14:paraId="4CC1226E" w14:textId="29B564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 xml:space="preserve">a. namens het duurzaamheidsysteem in het kader van de naleving van </w:t>
      </w:r>
      <w:bookmarkStart w:name="_Hlk158130397" w:id="30"/>
      <w:r w:rsidRPr="00A50352">
        <w:rPr>
          <w:rFonts w:ascii="Times New Roman" w:hAnsi="Times New Roman"/>
          <w:sz w:val="24"/>
          <w:szCs w:val="20"/>
        </w:rPr>
        <w:t>duurzaamheids- of broeikasgasemissiereductiecriteria</w:t>
      </w:r>
      <w:bookmarkEnd w:id="30"/>
      <w:r w:rsidRPr="00A50352">
        <w:rPr>
          <w:rFonts w:ascii="Times New Roman" w:hAnsi="Times New Roman"/>
          <w:sz w:val="24"/>
          <w:szCs w:val="20"/>
        </w:rPr>
        <w:t xml:space="preserve"> voor grondstoffen voor gas uit hernieuwbare bronnen en gas uit hernieuwbare bronnen onafhankelijke audits uitvoert;</w:t>
      </w:r>
    </w:p>
    <w:p w:rsidRPr="00A50352" w:rsidR="00A50352" w:rsidP="00A50352" w:rsidRDefault="00A50352" w14:paraId="2852A550"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b. de nauwkeurigheid en volledigheid van de door marktdeelnemers in de Uniedatabank ingevoerde gegevens controleert.</w:t>
      </w:r>
    </w:p>
    <w:p w:rsidRPr="00A50352" w:rsidR="00A50352" w:rsidP="00A50352" w:rsidRDefault="00A50352" w14:paraId="059CAF41"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2</w:t>
      </w:r>
      <w:r w:rsidRPr="00A50352">
        <w:rPr>
          <w:rFonts w:ascii="Times New Roman" w:hAnsi="Times New Roman"/>
          <w:bCs/>
          <w:sz w:val="24"/>
          <w:szCs w:val="20"/>
        </w:rPr>
        <w:t xml:space="preserve">. </w:t>
      </w:r>
      <w:r w:rsidRPr="00A50352">
        <w:rPr>
          <w:rFonts w:ascii="Times New Roman" w:hAnsi="Times New Roman"/>
          <w:sz w:val="24"/>
          <w:szCs w:val="20"/>
        </w:rPr>
        <w:t>Het bestuur van de emissieautoriteit brengt het duurzaamheidsysteem onverwijld op de hoogte van een vastgestelde non-conformiteit.</w:t>
      </w:r>
    </w:p>
    <w:p w:rsidRPr="00A50352" w:rsidR="00A50352" w:rsidP="00A50352" w:rsidRDefault="00A50352" w14:paraId="66FC0523" w14:textId="77777777">
      <w:pPr>
        <w:tabs>
          <w:tab w:val="left" w:pos="284"/>
          <w:tab w:val="left" w:pos="567"/>
          <w:tab w:val="left" w:pos="851"/>
        </w:tabs>
        <w:rPr>
          <w:rFonts w:ascii="Times New Roman" w:hAnsi="Times New Roman"/>
          <w:sz w:val="24"/>
          <w:szCs w:val="20"/>
        </w:rPr>
      </w:pPr>
    </w:p>
    <w:p w:rsidRPr="00A50352" w:rsidR="00A50352" w:rsidP="00A50352" w:rsidRDefault="00A50352" w14:paraId="6D5DF637" w14:textId="77777777">
      <w:pPr>
        <w:tabs>
          <w:tab w:val="left" w:pos="284"/>
          <w:tab w:val="left" w:pos="567"/>
          <w:tab w:val="left" w:pos="851"/>
        </w:tabs>
        <w:rPr>
          <w:rFonts w:ascii="Times New Roman" w:hAnsi="Times New Roman"/>
          <w:i/>
          <w:iCs/>
          <w:sz w:val="24"/>
          <w:szCs w:val="20"/>
        </w:rPr>
      </w:pPr>
      <w:r w:rsidRPr="00A50352">
        <w:rPr>
          <w:rFonts w:ascii="Times New Roman" w:hAnsi="Times New Roman"/>
          <w:i/>
          <w:iCs/>
          <w:sz w:val="24"/>
          <w:szCs w:val="20"/>
        </w:rPr>
        <w:t>Paragraaf 9.9.7 Slotbepalingen</w:t>
      </w:r>
    </w:p>
    <w:p w:rsidRPr="00A50352" w:rsidR="00A50352" w:rsidP="00A50352" w:rsidRDefault="00A50352" w14:paraId="48BB8867" w14:textId="77777777">
      <w:pPr>
        <w:tabs>
          <w:tab w:val="left" w:pos="284"/>
          <w:tab w:val="left" w:pos="567"/>
          <w:tab w:val="left" w:pos="851"/>
        </w:tabs>
        <w:rPr>
          <w:rFonts w:ascii="Times New Roman" w:hAnsi="Times New Roman"/>
          <w:b/>
          <w:bCs/>
          <w:sz w:val="24"/>
          <w:szCs w:val="20"/>
        </w:rPr>
      </w:pPr>
    </w:p>
    <w:p w:rsidRPr="00A50352" w:rsidR="00A50352" w:rsidP="00A50352" w:rsidRDefault="00A50352" w14:paraId="5D6CAAF6"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9.9.7.1 Evaluatiebepaling</w:t>
      </w:r>
    </w:p>
    <w:p w:rsidRPr="00A50352" w:rsidR="00A50352" w:rsidP="00A50352" w:rsidRDefault="00A50352" w14:paraId="2CE78D83" w14:textId="77777777">
      <w:pPr>
        <w:tabs>
          <w:tab w:val="left" w:pos="284"/>
          <w:tab w:val="left" w:pos="567"/>
          <w:tab w:val="left" w:pos="851"/>
        </w:tabs>
        <w:rPr>
          <w:rFonts w:ascii="Times New Roman" w:hAnsi="Times New Roman"/>
          <w:b/>
          <w:bCs/>
          <w:sz w:val="24"/>
          <w:szCs w:val="20"/>
        </w:rPr>
      </w:pPr>
    </w:p>
    <w:p w:rsidRPr="00A50352" w:rsidR="00A50352" w:rsidP="00A50352" w:rsidRDefault="00A50352" w14:paraId="4A2CB4E1" w14:textId="2ED78E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Onze Minister van Klimaat en Groene Groei zendt binnen vijf jaar na de inwerkingtreding van deze wet aan de Staten-Generaal een verslag over de doeltreffendheid en de effecten van deze wet in de praktijk.</w:t>
      </w:r>
    </w:p>
    <w:p w:rsidRPr="00A50352" w:rsidR="00A50352" w:rsidP="00A50352" w:rsidRDefault="00A50352" w14:paraId="3023F0DC" w14:textId="77777777">
      <w:pPr>
        <w:tabs>
          <w:tab w:val="left" w:pos="284"/>
          <w:tab w:val="left" w:pos="567"/>
          <w:tab w:val="left" w:pos="851"/>
        </w:tabs>
        <w:rPr>
          <w:rFonts w:ascii="Times New Roman" w:hAnsi="Times New Roman"/>
          <w:b/>
          <w:bCs/>
          <w:sz w:val="24"/>
          <w:szCs w:val="20"/>
        </w:rPr>
      </w:pPr>
    </w:p>
    <w:p w:rsidRPr="00A50352" w:rsidR="00A50352" w:rsidP="00A50352" w:rsidRDefault="00A50352" w14:paraId="6DDBE895"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9.9.7.2 Kalenderjaar eerste inwerkingtreding</w:t>
      </w:r>
    </w:p>
    <w:p w:rsidRPr="00A50352" w:rsidR="00A50352" w:rsidP="00A50352" w:rsidRDefault="00A50352" w14:paraId="287692F8" w14:textId="77777777">
      <w:pPr>
        <w:tabs>
          <w:tab w:val="left" w:pos="284"/>
          <w:tab w:val="left" w:pos="567"/>
          <w:tab w:val="left" w:pos="851"/>
        </w:tabs>
        <w:rPr>
          <w:rFonts w:ascii="Times New Roman" w:hAnsi="Times New Roman"/>
          <w:sz w:val="24"/>
          <w:szCs w:val="20"/>
        </w:rPr>
      </w:pPr>
    </w:p>
    <w:p w:rsidRPr="00A50352" w:rsidR="00A50352" w:rsidP="00A50352" w:rsidRDefault="00A50352" w14:paraId="67F0EADD" w14:textId="1E8BAB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Op het moment dat deze titel in werking treedt, wordt met enig kalenderjaar het kalenderjaar bedoeld volgend op het kalenderjaar inwerkingtreding en wordt met het voorafgaande kalenderjaar het kalenderjaar bedoeld waarin de titel in werking is getreden.</w:t>
      </w:r>
    </w:p>
    <w:bookmarkEnd w:id="26"/>
    <w:bookmarkEnd w:id="29"/>
    <w:p w:rsidRPr="00A50352" w:rsidR="00A50352" w:rsidP="00A50352" w:rsidRDefault="00A50352" w14:paraId="206F1806" w14:textId="77777777">
      <w:pPr>
        <w:tabs>
          <w:tab w:val="left" w:pos="284"/>
          <w:tab w:val="left" w:pos="567"/>
          <w:tab w:val="left" w:pos="851"/>
        </w:tabs>
        <w:rPr>
          <w:rFonts w:ascii="Times New Roman" w:hAnsi="Times New Roman"/>
          <w:sz w:val="24"/>
          <w:szCs w:val="20"/>
        </w:rPr>
      </w:pPr>
    </w:p>
    <w:p w:rsidRPr="00A50352" w:rsidR="00A50352" w:rsidP="00A50352" w:rsidRDefault="00A50352" w14:paraId="60F95BB2"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C</w:t>
      </w:r>
    </w:p>
    <w:p w:rsidRPr="00A50352" w:rsidR="00A50352" w:rsidP="00A50352" w:rsidRDefault="00A50352" w14:paraId="593F9A5F" w14:textId="77777777">
      <w:pPr>
        <w:tabs>
          <w:tab w:val="left" w:pos="284"/>
          <w:tab w:val="left" w:pos="567"/>
          <w:tab w:val="left" w:pos="851"/>
        </w:tabs>
        <w:rPr>
          <w:rFonts w:ascii="Times New Roman" w:hAnsi="Times New Roman"/>
          <w:sz w:val="24"/>
          <w:szCs w:val="20"/>
        </w:rPr>
      </w:pPr>
    </w:p>
    <w:p w:rsidRPr="00A50352" w:rsidR="00A50352" w:rsidP="00A50352" w:rsidRDefault="00A50352" w14:paraId="78121F20" w14:textId="6F3C22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In artikel 16.1, derde lid, wordt in de definitiebepaling van emissieverslag ‘artikel 67’ vervangen door ‘artikel 68';</w:t>
      </w:r>
    </w:p>
    <w:p w:rsidRPr="00A50352" w:rsidR="00A50352" w:rsidP="00A50352" w:rsidRDefault="00A50352" w14:paraId="6A410F0D" w14:textId="77777777">
      <w:pPr>
        <w:tabs>
          <w:tab w:val="left" w:pos="284"/>
          <w:tab w:val="left" w:pos="567"/>
          <w:tab w:val="left" w:pos="851"/>
        </w:tabs>
        <w:rPr>
          <w:rFonts w:ascii="Times New Roman" w:hAnsi="Times New Roman"/>
          <w:sz w:val="24"/>
          <w:szCs w:val="20"/>
        </w:rPr>
      </w:pPr>
    </w:p>
    <w:p w:rsidRPr="00A50352" w:rsidR="00A50352" w:rsidP="00A50352" w:rsidRDefault="00A50352" w14:paraId="5CEB4C73"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D</w:t>
      </w:r>
    </w:p>
    <w:p w:rsidRPr="00A50352" w:rsidR="00A50352" w:rsidP="00A50352" w:rsidRDefault="00A50352" w14:paraId="49E0B2BD" w14:textId="77777777">
      <w:pPr>
        <w:tabs>
          <w:tab w:val="left" w:pos="284"/>
          <w:tab w:val="left" w:pos="567"/>
          <w:tab w:val="left" w:pos="851"/>
        </w:tabs>
        <w:rPr>
          <w:rFonts w:ascii="Times New Roman" w:hAnsi="Times New Roman"/>
          <w:sz w:val="24"/>
          <w:szCs w:val="20"/>
        </w:rPr>
      </w:pPr>
    </w:p>
    <w:p w:rsidRPr="00A50352" w:rsidR="00A50352" w:rsidP="00A50352" w:rsidRDefault="00A50352" w14:paraId="4C35EA21" w14:textId="70F15D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In artikel 18.2f, tweede lid, wordt ‘titels 9.7 en 9.8’ vervangen door ‘titels 9.7, 9.8 en 9.9’.</w:t>
      </w:r>
    </w:p>
    <w:p w:rsidRPr="00A50352" w:rsidR="00A50352" w:rsidP="00A50352" w:rsidRDefault="00A50352" w14:paraId="4B63DC4A"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5106D6BA"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E</w:t>
      </w:r>
    </w:p>
    <w:p w:rsidRPr="00A50352" w:rsidR="00A50352" w:rsidP="00A50352" w:rsidRDefault="00A50352" w14:paraId="0E68813A"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5A3257E0" w14:textId="77777777">
      <w:pPr>
        <w:tabs>
          <w:tab w:val="left" w:pos="284"/>
          <w:tab w:val="left" w:pos="567"/>
          <w:tab w:val="left" w:pos="851"/>
        </w:tabs>
        <w:rPr>
          <w:rFonts w:ascii="Times New Roman" w:hAnsi="Times New Roman"/>
          <w:bCs/>
          <w:sz w:val="24"/>
          <w:szCs w:val="20"/>
        </w:rPr>
      </w:pPr>
      <w:r w:rsidRPr="00A50352">
        <w:rPr>
          <w:rFonts w:ascii="Times New Roman" w:hAnsi="Times New Roman"/>
          <w:bCs/>
          <w:sz w:val="24"/>
          <w:szCs w:val="20"/>
        </w:rPr>
        <w:tab/>
        <w:t>Na artikel 18.6b wordt een artikel ingevoegd, luidende:</w:t>
      </w:r>
    </w:p>
    <w:p w:rsidRPr="00A50352" w:rsidR="00A50352" w:rsidP="00A50352" w:rsidRDefault="00A50352" w14:paraId="586202FE"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4319A337" w14:textId="77777777">
      <w:pPr>
        <w:tabs>
          <w:tab w:val="left" w:pos="284"/>
          <w:tab w:val="left" w:pos="567"/>
          <w:tab w:val="left" w:pos="851"/>
        </w:tabs>
        <w:rPr>
          <w:rFonts w:ascii="Times New Roman" w:hAnsi="Times New Roman"/>
          <w:b/>
          <w:sz w:val="24"/>
          <w:szCs w:val="20"/>
        </w:rPr>
      </w:pPr>
      <w:r w:rsidRPr="00A50352">
        <w:rPr>
          <w:rFonts w:ascii="Times New Roman" w:hAnsi="Times New Roman"/>
          <w:b/>
          <w:sz w:val="24"/>
          <w:szCs w:val="20"/>
        </w:rPr>
        <w:t>Artikel 18.6c</w:t>
      </w:r>
    </w:p>
    <w:p w:rsidRPr="00A50352" w:rsidR="00A50352" w:rsidP="00A50352" w:rsidRDefault="00A50352" w14:paraId="49973FC2"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4A75D9F5"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lastRenderedPageBreak/>
        <w:tab/>
      </w:r>
      <w:bookmarkStart w:name="OLE_LINK18" w:id="31"/>
      <w:r w:rsidRPr="00A50352">
        <w:rPr>
          <w:rFonts w:ascii="Times New Roman" w:hAnsi="Times New Roman"/>
          <w:sz w:val="24"/>
          <w:szCs w:val="20"/>
        </w:rPr>
        <w:t>In geval van overtreding van het bepaalde bij of krachtens 9.9.1.2, 9.9.1.3, 9.9.2.3, 9.9.2.7, eerste lid, onderdeel a, en vierde lid, 9.9.4.3, 9.9.4.8, vijfde lid, of 9.6.6.1, kan het bestuur van de emissieautoriteit een last onder dwangsom opleggen.</w:t>
      </w:r>
      <w:bookmarkEnd w:id="31"/>
    </w:p>
    <w:p w:rsidRPr="00A50352" w:rsidR="00A50352" w:rsidP="00A50352" w:rsidRDefault="00A50352" w14:paraId="263755BC"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33E0DCF2" w14:textId="77777777">
      <w:pPr>
        <w:tabs>
          <w:tab w:val="left" w:pos="284"/>
          <w:tab w:val="left" w:pos="567"/>
          <w:tab w:val="left" w:pos="851"/>
        </w:tabs>
        <w:rPr>
          <w:rFonts w:ascii="Times New Roman" w:hAnsi="Times New Roman"/>
          <w:bCs/>
          <w:sz w:val="24"/>
          <w:szCs w:val="20"/>
        </w:rPr>
      </w:pPr>
      <w:r w:rsidRPr="00A50352">
        <w:rPr>
          <w:rFonts w:ascii="Times New Roman" w:hAnsi="Times New Roman"/>
          <w:sz w:val="24"/>
          <w:szCs w:val="20"/>
        </w:rPr>
        <w:t>F</w:t>
      </w:r>
    </w:p>
    <w:p w:rsidRPr="00A50352" w:rsidR="00A50352" w:rsidP="00A50352" w:rsidRDefault="00A50352" w14:paraId="54890CF9"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28C39D3A" w14:textId="768B89B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A50352">
        <w:rPr>
          <w:rFonts w:ascii="Times New Roman" w:hAnsi="Times New Roman"/>
          <w:bCs/>
          <w:sz w:val="24"/>
          <w:szCs w:val="20"/>
        </w:rPr>
        <w:t>Na artikel 18.16s wordt een artikel ingevoegd, luidende:</w:t>
      </w:r>
    </w:p>
    <w:p w:rsidRPr="00A50352" w:rsidR="00A50352" w:rsidP="00A50352" w:rsidRDefault="00A50352" w14:paraId="73737BB4"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305DAD17" w14:textId="77777777">
      <w:pPr>
        <w:tabs>
          <w:tab w:val="left" w:pos="284"/>
          <w:tab w:val="left" w:pos="567"/>
          <w:tab w:val="left" w:pos="851"/>
        </w:tabs>
        <w:rPr>
          <w:rFonts w:ascii="Times New Roman" w:hAnsi="Times New Roman"/>
          <w:b/>
          <w:sz w:val="24"/>
          <w:szCs w:val="20"/>
        </w:rPr>
      </w:pPr>
      <w:bookmarkStart w:name="OLE_LINK25" w:id="32"/>
      <w:bookmarkStart w:name="OLE_LINK19" w:id="33"/>
      <w:r w:rsidRPr="00A50352">
        <w:rPr>
          <w:rFonts w:ascii="Times New Roman" w:hAnsi="Times New Roman"/>
          <w:b/>
          <w:sz w:val="24"/>
          <w:szCs w:val="20"/>
        </w:rPr>
        <w:t>Artikel 18.16t</w:t>
      </w:r>
    </w:p>
    <w:bookmarkEnd w:id="32"/>
    <w:p w:rsidRPr="00A50352" w:rsidR="00A50352" w:rsidP="00A50352" w:rsidRDefault="00A50352" w14:paraId="14C61935"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0EC1D588" w14:textId="622F5B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 xml:space="preserve">1. In geval van overtreding van het bepaalde bij of krachtens de artikelen </w:t>
      </w:r>
      <w:bookmarkStart w:name="_Hlk140589975" w:id="34"/>
      <w:bookmarkStart w:name="_Hlk141709277" w:id="35"/>
      <w:r w:rsidRPr="00A50352">
        <w:rPr>
          <w:rFonts w:ascii="Times New Roman" w:hAnsi="Times New Roman"/>
          <w:sz w:val="24"/>
          <w:szCs w:val="20"/>
        </w:rPr>
        <w:t>9.9.1.2, 9.9.2.3, 9.9.2.7, eerste lid, onderdeel a, en vijfde lid, 9.9.4.1 tot en met 9.9.4.3, 9.9.4.8, vijfde lid, of 9.9.6.1</w:t>
      </w:r>
      <w:bookmarkEnd w:id="34"/>
      <w:r w:rsidRPr="00A50352">
        <w:rPr>
          <w:rFonts w:ascii="Times New Roman" w:hAnsi="Times New Roman"/>
          <w:sz w:val="24"/>
          <w:szCs w:val="20"/>
        </w:rPr>
        <w:t xml:space="preserve"> </w:t>
      </w:r>
      <w:bookmarkEnd w:id="35"/>
      <w:r w:rsidRPr="00A50352">
        <w:rPr>
          <w:rFonts w:ascii="Times New Roman" w:hAnsi="Times New Roman"/>
          <w:sz w:val="24"/>
          <w:szCs w:val="20"/>
        </w:rPr>
        <w:t>kan het bestuur van de emissieautoriteit de overtreder een bestuurlijke boete opleggen.</w:t>
      </w:r>
    </w:p>
    <w:p w:rsidRPr="00A50352" w:rsidR="00A50352" w:rsidP="00A50352" w:rsidRDefault="00A50352" w14:paraId="3D297CA0"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2. De op grond van de artikelen, genoemd in het eerste lid op te leggen bestuurlijke boete bedraagt ten hoogste het bedrag dat is vastgesteld voor de zesde categorie, bedoeld in artikel 23, vierde lid, van het Wetboek van Strafrecht, of, indien dat meer is, ten hoogste 10% van de omzet van de onderneming, onderscheidenlijk, indien de overtreding door een ondernemersvereniging is begaan, van de gezamenlijke omzet van de ondernemingen die van de vereniging deel uitmaken, in het boekjaar voorafgaande aan de beschikking waarin de bestuurlijke boete wordt opgelegd.</w:t>
      </w:r>
    </w:p>
    <w:p w:rsidRPr="00A50352" w:rsidR="00A50352" w:rsidP="00A50352" w:rsidRDefault="00A50352" w14:paraId="7B9EE521"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3</w:t>
      </w:r>
      <w:r w:rsidRPr="00A50352">
        <w:rPr>
          <w:rFonts w:ascii="Times New Roman" w:hAnsi="Times New Roman"/>
          <w:bCs/>
          <w:sz w:val="24"/>
          <w:szCs w:val="20"/>
        </w:rPr>
        <w:t xml:space="preserve">. </w:t>
      </w:r>
      <w:r w:rsidRPr="00A50352">
        <w:rPr>
          <w:rFonts w:ascii="Times New Roman" w:hAnsi="Times New Roman"/>
          <w:sz w:val="24"/>
          <w:szCs w:val="20"/>
        </w:rPr>
        <w:t>Artikel 18.16e, vijfde lid, is van overeenkomstige toepassing.</w:t>
      </w:r>
    </w:p>
    <w:p w:rsidRPr="00A50352" w:rsidR="00A50352" w:rsidP="00A50352" w:rsidRDefault="00A50352" w14:paraId="19C92F7B" w14:textId="77777777">
      <w:pPr>
        <w:tabs>
          <w:tab w:val="left" w:pos="284"/>
          <w:tab w:val="left" w:pos="567"/>
          <w:tab w:val="left" w:pos="851"/>
        </w:tabs>
        <w:rPr>
          <w:rFonts w:ascii="Times New Roman" w:hAnsi="Times New Roman"/>
          <w:sz w:val="24"/>
          <w:szCs w:val="20"/>
        </w:rPr>
      </w:pPr>
      <w:r w:rsidRPr="00A50352">
        <w:rPr>
          <w:rFonts w:ascii="Times New Roman" w:hAnsi="Times New Roman"/>
          <w:bCs/>
          <w:sz w:val="24"/>
          <w:szCs w:val="20"/>
        </w:rPr>
        <w:tab/>
      </w:r>
      <w:r w:rsidRPr="00A50352">
        <w:rPr>
          <w:rFonts w:ascii="Times New Roman" w:hAnsi="Times New Roman"/>
          <w:sz w:val="24"/>
          <w:szCs w:val="20"/>
        </w:rPr>
        <w:t>4</w:t>
      </w:r>
      <w:r w:rsidRPr="00A50352">
        <w:rPr>
          <w:rFonts w:ascii="Times New Roman" w:hAnsi="Times New Roman"/>
          <w:bCs/>
          <w:sz w:val="24"/>
          <w:szCs w:val="20"/>
        </w:rPr>
        <w:t xml:space="preserve">. </w:t>
      </w:r>
      <w:r w:rsidRPr="00A50352">
        <w:rPr>
          <w:rFonts w:ascii="Times New Roman" w:hAnsi="Times New Roman"/>
          <w:sz w:val="24"/>
          <w:szCs w:val="20"/>
        </w:rPr>
        <w:t>Het bestuur van de emissieautoriteit kan, indien een inboeker gas uit hernieuwbare bronnen drie of meer overtredingen van de artikelen 9.9.4.1 tot en met 9.9.4.3, 9.9.4.8, vijfde lid, 9.9.6.1 en heeft begaan, bepalen dat die inboeker gas uit hernieuwbare bronnen gedurende een door het bestuur te bepalen termijn geen gas uit hernieuwbare bronnen kan inboeken op grond van artikel 9.9.4.1.</w:t>
      </w:r>
    </w:p>
    <w:bookmarkEnd w:id="33"/>
    <w:p w:rsidRPr="00A50352" w:rsidR="00A50352" w:rsidP="00A50352" w:rsidRDefault="00A50352" w14:paraId="562F4B56" w14:textId="77777777">
      <w:pPr>
        <w:tabs>
          <w:tab w:val="left" w:pos="284"/>
          <w:tab w:val="left" w:pos="567"/>
          <w:tab w:val="left" w:pos="851"/>
        </w:tabs>
        <w:rPr>
          <w:rFonts w:ascii="Times New Roman" w:hAnsi="Times New Roman"/>
          <w:sz w:val="24"/>
          <w:szCs w:val="20"/>
        </w:rPr>
      </w:pPr>
    </w:p>
    <w:p w:rsidRPr="00A50352" w:rsidR="00A50352" w:rsidP="00A50352" w:rsidRDefault="00A50352" w14:paraId="6F6A1149" w14:textId="77777777">
      <w:pPr>
        <w:tabs>
          <w:tab w:val="left" w:pos="284"/>
          <w:tab w:val="left" w:pos="567"/>
          <w:tab w:val="left" w:pos="851"/>
        </w:tabs>
        <w:rPr>
          <w:rFonts w:ascii="Times New Roman" w:hAnsi="Times New Roman"/>
          <w:bCs/>
          <w:sz w:val="24"/>
          <w:szCs w:val="20"/>
        </w:rPr>
      </w:pPr>
    </w:p>
    <w:p w:rsidRPr="00A50352" w:rsidR="00A50352" w:rsidP="00A50352" w:rsidRDefault="00A50352" w14:paraId="5325FEB3"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II</w:t>
      </w:r>
    </w:p>
    <w:p w:rsidRPr="00A50352" w:rsidR="00A50352" w:rsidP="00A50352" w:rsidRDefault="00A50352" w14:paraId="73A9097E" w14:textId="77777777">
      <w:pPr>
        <w:tabs>
          <w:tab w:val="left" w:pos="284"/>
          <w:tab w:val="left" w:pos="567"/>
          <w:tab w:val="left" w:pos="851"/>
        </w:tabs>
        <w:rPr>
          <w:rFonts w:ascii="Times New Roman" w:hAnsi="Times New Roman"/>
          <w:sz w:val="24"/>
          <w:szCs w:val="20"/>
        </w:rPr>
      </w:pPr>
    </w:p>
    <w:p w:rsidRPr="00A50352" w:rsidR="00A50352" w:rsidP="00A50352" w:rsidRDefault="00A50352" w14:paraId="36DE1944" w14:textId="4DD5D0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De Wet op de economische delicten wordt als volgt gewijzigd:</w:t>
      </w:r>
    </w:p>
    <w:p w:rsidRPr="00A50352" w:rsidR="00A50352" w:rsidP="00A50352" w:rsidRDefault="00A50352" w14:paraId="017C0E2A" w14:textId="77777777">
      <w:pPr>
        <w:tabs>
          <w:tab w:val="left" w:pos="284"/>
          <w:tab w:val="left" w:pos="567"/>
          <w:tab w:val="left" w:pos="851"/>
        </w:tabs>
        <w:rPr>
          <w:rFonts w:ascii="Times New Roman" w:hAnsi="Times New Roman"/>
          <w:sz w:val="24"/>
          <w:szCs w:val="20"/>
        </w:rPr>
      </w:pPr>
    </w:p>
    <w:p w:rsidRPr="00A50352" w:rsidR="00A50352" w:rsidP="00A50352" w:rsidRDefault="00A50352" w14:paraId="0F38072D" w14:textId="1E9F7124">
      <w:pPr>
        <w:tabs>
          <w:tab w:val="left" w:pos="284"/>
          <w:tab w:val="left" w:pos="567"/>
          <w:tab w:val="left" w:pos="851"/>
        </w:tabs>
        <w:rPr>
          <w:rFonts w:ascii="Times New Roman" w:hAnsi="Times New Roman"/>
          <w:sz w:val="24"/>
          <w:szCs w:val="20"/>
        </w:rPr>
      </w:pPr>
      <w:bookmarkStart w:name="OLE_LINK22" w:id="36"/>
      <w:r>
        <w:rPr>
          <w:rFonts w:ascii="Times New Roman" w:hAnsi="Times New Roman"/>
          <w:sz w:val="24"/>
          <w:szCs w:val="20"/>
        </w:rPr>
        <w:tab/>
      </w:r>
      <w:r w:rsidRPr="00A50352">
        <w:rPr>
          <w:rFonts w:ascii="Times New Roman" w:hAnsi="Times New Roman"/>
          <w:sz w:val="24"/>
          <w:szCs w:val="20"/>
        </w:rPr>
        <w:t>In artikel 1a, onder 1°, van de Wet op de economische delicten wordt in de zinsnede met betrekking tot de Wet milieubeheer na ‘9.7.4.13,” ingevoegd ‘9.9.1.2, 9.9.2.3, 9.9.2.7, eerste lid, onderdeel a, en vijfde lid, 9.9.4.1 tot en met 9.9.4.3, 9.9.4.8, vijfde lid, of 9.9.6.1’.</w:t>
      </w:r>
    </w:p>
    <w:bookmarkEnd w:id="36"/>
    <w:p w:rsidR="00A50352" w:rsidP="00A50352" w:rsidRDefault="00A50352" w14:paraId="7377F960" w14:textId="77777777">
      <w:pPr>
        <w:tabs>
          <w:tab w:val="left" w:pos="284"/>
          <w:tab w:val="left" w:pos="567"/>
          <w:tab w:val="left" w:pos="851"/>
        </w:tabs>
        <w:rPr>
          <w:rFonts w:ascii="Times New Roman" w:hAnsi="Times New Roman"/>
          <w:sz w:val="24"/>
          <w:szCs w:val="20"/>
        </w:rPr>
      </w:pPr>
    </w:p>
    <w:p w:rsidRPr="00A50352" w:rsidR="00A50352" w:rsidP="00A50352" w:rsidRDefault="00A50352" w14:paraId="311B07AC" w14:textId="77777777">
      <w:pPr>
        <w:tabs>
          <w:tab w:val="left" w:pos="284"/>
          <w:tab w:val="left" w:pos="567"/>
          <w:tab w:val="left" w:pos="851"/>
        </w:tabs>
        <w:rPr>
          <w:rFonts w:ascii="Times New Roman" w:hAnsi="Times New Roman"/>
          <w:sz w:val="24"/>
          <w:szCs w:val="20"/>
        </w:rPr>
      </w:pPr>
    </w:p>
    <w:p w:rsidRPr="00A50352" w:rsidR="00A50352" w:rsidP="00A50352" w:rsidRDefault="00A50352" w14:paraId="5CA6CDC6"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III</w:t>
      </w:r>
    </w:p>
    <w:p w:rsidRPr="00A50352" w:rsidR="00A50352" w:rsidP="00A50352" w:rsidRDefault="00A50352" w14:paraId="06310AC3" w14:textId="77777777">
      <w:pPr>
        <w:tabs>
          <w:tab w:val="left" w:pos="284"/>
          <w:tab w:val="left" w:pos="567"/>
          <w:tab w:val="left" w:pos="851"/>
        </w:tabs>
        <w:rPr>
          <w:rFonts w:ascii="Times New Roman" w:hAnsi="Times New Roman"/>
          <w:b/>
          <w:sz w:val="24"/>
          <w:szCs w:val="20"/>
        </w:rPr>
      </w:pPr>
    </w:p>
    <w:p w:rsidRPr="00A50352" w:rsidR="00A50352" w:rsidP="00A50352" w:rsidRDefault="00A50352" w14:paraId="2276888C" w14:textId="77168A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De artikelen van deze wet treden in werking op een bij koninklijk besluit te bepalen tijdstip.</w:t>
      </w:r>
    </w:p>
    <w:p w:rsidR="00A50352" w:rsidP="00A50352" w:rsidRDefault="00A50352" w14:paraId="3861350E" w14:textId="77777777">
      <w:pPr>
        <w:tabs>
          <w:tab w:val="left" w:pos="284"/>
          <w:tab w:val="left" w:pos="567"/>
          <w:tab w:val="left" w:pos="851"/>
        </w:tabs>
        <w:rPr>
          <w:rFonts w:ascii="Times New Roman" w:hAnsi="Times New Roman"/>
          <w:sz w:val="24"/>
          <w:szCs w:val="20"/>
        </w:rPr>
      </w:pPr>
    </w:p>
    <w:p w:rsidRPr="00A50352" w:rsidR="00A50352" w:rsidP="00A50352" w:rsidRDefault="00A50352" w14:paraId="11E41C18" w14:textId="77777777">
      <w:pPr>
        <w:tabs>
          <w:tab w:val="left" w:pos="284"/>
          <w:tab w:val="left" w:pos="567"/>
          <w:tab w:val="left" w:pos="851"/>
        </w:tabs>
        <w:rPr>
          <w:rFonts w:ascii="Times New Roman" w:hAnsi="Times New Roman"/>
          <w:sz w:val="24"/>
          <w:szCs w:val="20"/>
        </w:rPr>
      </w:pPr>
    </w:p>
    <w:p w:rsidRPr="00A50352" w:rsidR="00A50352" w:rsidP="00A50352" w:rsidRDefault="00A50352" w14:paraId="043D3DE5" w14:textId="77777777">
      <w:pPr>
        <w:tabs>
          <w:tab w:val="left" w:pos="284"/>
          <w:tab w:val="left" w:pos="567"/>
          <w:tab w:val="left" w:pos="851"/>
        </w:tabs>
        <w:rPr>
          <w:rFonts w:ascii="Times New Roman" w:hAnsi="Times New Roman"/>
          <w:b/>
          <w:bCs/>
          <w:sz w:val="24"/>
          <w:szCs w:val="20"/>
        </w:rPr>
      </w:pPr>
      <w:r w:rsidRPr="00A50352">
        <w:rPr>
          <w:rFonts w:ascii="Times New Roman" w:hAnsi="Times New Roman"/>
          <w:b/>
          <w:bCs/>
          <w:sz w:val="24"/>
          <w:szCs w:val="20"/>
        </w:rPr>
        <w:t>ARTIKEL IV</w:t>
      </w:r>
    </w:p>
    <w:p w:rsidRPr="00A50352" w:rsidR="00A50352" w:rsidP="00A50352" w:rsidRDefault="00A50352" w14:paraId="3C7C2B92" w14:textId="77777777">
      <w:pPr>
        <w:tabs>
          <w:tab w:val="left" w:pos="284"/>
          <w:tab w:val="left" w:pos="567"/>
          <w:tab w:val="left" w:pos="851"/>
        </w:tabs>
        <w:rPr>
          <w:rFonts w:ascii="Times New Roman" w:hAnsi="Times New Roman"/>
          <w:sz w:val="24"/>
          <w:szCs w:val="20"/>
        </w:rPr>
      </w:pPr>
    </w:p>
    <w:p w:rsidRPr="00A50352" w:rsidR="00A50352" w:rsidP="00A50352" w:rsidRDefault="00A50352" w14:paraId="02A04E6B" w14:textId="36CB484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50352">
        <w:rPr>
          <w:rFonts w:ascii="Times New Roman" w:hAnsi="Times New Roman"/>
          <w:sz w:val="24"/>
          <w:szCs w:val="20"/>
        </w:rPr>
        <w:t>Deze wet wordt aangehaald als: Wet bijmengverplichting groen gas.</w:t>
      </w:r>
    </w:p>
    <w:p w:rsidRPr="00A50352" w:rsidR="00A50352" w:rsidP="00A50352" w:rsidRDefault="00A50352" w14:paraId="5AED1232" w14:textId="77777777">
      <w:pPr>
        <w:tabs>
          <w:tab w:val="left" w:pos="284"/>
          <w:tab w:val="left" w:pos="567"/>
          <w:tab w:val="left" w:pos="851"/>
        </w:tabs>
        <w:rPr>
          <w:rFonts w:ascii="Times New Roman" w:hAnsi="Times New Roman"/>
          <w:sz w:val="24"/>
          <w:szCs w:val="20"/>
        </w:rPr>
      </w:pPr>
    </w:p>
    <w:p w:rsidRPr="00A50352" w:rsidR="00A50352" w:rsidP="00A50352" w:rsidRDefault="00A50352" w14:paraId="53DFF244" w14:textId="77777777">
      <w:pPr>
        <w:tabs>
          <w:tab w:val="left" w:pos="284"/>
          <w:tab w:val="left" w:pos="567"/>
          <w:tab w:val="left" w:pos="851"/>
        </w:tabs>
        <w:rPr>
          <w:rFonts w:ascii="Times New Roman" w:hAnsi="Times New Roman"/>
          <w:sz w:val="24"/>
          <w:szCs w:val="20"/>
        </w:rPr>
      </w:pPr>
    </w:p>
    <w:p w:rsidRPr="00A50352" w:rsidR="00A50352" w:rsidP="00A50352" w:rsidRDefault="00A50352" w14:paraId="1B58F73B" w14:textId="457CD5CB">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A50352">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A50352" w:rsidR="00A50352" w:rsidP="00A50352" w:rsidRDefault="00A50352" w14:paraId="3F11660E" w14:textId="77777777">
      <w:pPr>
        <w:tabs>
          <w:tab w:val="left" w:pos="284"/>
          <w:tab w:val="left" w:pos="567"/>
          <w:tab w:val="left" w:pos="851"/>
        </w:tabs>
        <w:rPr>
          <w:rFonts w:ascii="Times New Roman" w:hAnsi="Times New Roman"/>
          <w:sz w:val="24"/>
          <w:szCs w:val="20"/>
        </w:rPr>
      </w:pPr>
    </w:p>
    <w:p w:rsidRPr="00A50352" w:rsidR="00A50352" w:rsidP="00A50352" w:rsidRDefault="00A50352" w14:paraId="1984F5D7"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 xml:space="preserve">Gegeven </w:t>
      </w:r>
    </w:p>
    <w:p w:rsidRPr="00A50352" w:rsidR="00A50352" w:rsidP="00A50352" w:rsidRDefault="00A50352" w14:paraId="1CD7E8EA" w14:textId="77777777">
      <w:pPr>
        <w:tabs>
          <w:tab w:val="left" w:pos="284"/>
          <w:tab w:val="left" w:pos="567"/>
          <w:tab w:val="left" w:pos="851"/>
        </w:tabs>
        <w:rPr>
          <w:rFonts w:ascii="Times New Roman" w:hAnsi="Times New Roman"/>
          <w:sz w:val="24"/>
          <w:szCs w:val="20"/>
        </w:rPr>
      </w:pPr>
    </w:p>
    <w:p w:rsidRPr="00A50352" w:rsidR="00A50352" w:rsidP="00A50352" w:rsidRDefault="00A50352" w14:paraId="220F0824" w14:textId="77777777">
      <w:pPr>
        <w:tabs>
          <w:tab w:val="left" w:pos="284"/>
          <w:tab w:val="left" w:pos="567"/>
          <w:tab w:val="left" w:pos="851"/>
        </w:tabs>
        <w:rPr>
          <w:rFonts w:ascii="Times New Roman" w:hAnsi="Times New Roman"/>
          <w:sz w:val="24"/>
          <w:szCs w:val="20"/>
        </w:rPr>
      </w:pPr>
    </w:p>
    <w:p w:rsidRPr="00A50352" w:rsidR="00A50352" w:rsidP="00A50352" w:rsidRDefault="00A50352" w14:paraId="42CCE2F1" w14:textId="77777777">
      <w:pPr>
        <w:tabs>
          <w:tab w:val="left" w:pos="284"/>
          <w:tab w:val="left" w:pos="567"/>
          <w:tab w:val="left" w:pos="851"/>
        </w:tabs>
        <w:rPr>
          <w:rFonts w:ascii="Times New Roman" w:hAnsi="Times New Roman"/>
          <w:sz w:val="24"/>
          <w:szCs w:val="20"/>
        </w:rPr>
      </w:pPr>
    </w:p>
    <w:p w:rsidRPr="00A50352" w:rsidR="00A50352" w:rsidP="00A50352" w:rsidRDefault="00A50352" w14:paraId="69B298AE" w14:textId="77777777">
      <w:pPr>
        <w:tabs>
          <w:tab w:val="left" w:pos="284"/>
          <w:tab w:val="left" w:pos="567"/>
          <w:tab w:val="left" w:pos="851"/>
        </w:tabs>
        <w:rPr>
          <w:rFonts w:ascii="Times New Roman" w:hAnsi="Times New Roman"/>
          <w:sz w:val="24"/>
          <w:szCs w:val="20"/>
        </w:rPr>
      </w:pPr>
      <w:r w:rsidRPr="00A50352">
        <w:rPr>
          <w:rFonts w:ascii="Times New Roman" w:hAnsi="Times New Roman"/>
          <w:sz w:val="24"/>
          <w:szCs w:val="20"/>
        </w:rPr>
        <w:t>De Minister van Klimaat en Groene Groei,</w:t>
      </w:r>
    </w:p>
    <w:p w:rsidRPr="002168F4" w:rsidR="00CB3578" w:rsidP="00A50352" w:rsidRDefault="00CB3578" w14:paraId="045D7660" w14:textId="77777777">
      <w:pPr>
        <w:tabs>
          <w:tab w:val="left" w:pos="284"/>
          <w:tab w:val="left" w:pos="567"/>
          <w:tab w:val="left" w:pos="851"/>
        </w:tabs>
        <w:rPr>
          <w:rFonts w:ascii="Times New Roman" w:hAnsi="Times New Roman"/>
          <w:sz w:val="24"/>
          <w:szCs w:val="20"/>
        </w:rPr>
      </w:pPr>
    </w:p>
    <w:sectPr w:rsidRPr="002168F4" w:rsidR="00CB3578" w:rsidSect="00BE450C">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6C5B" w14:textId="77777777" w:rsidR="00A91B9A" w:rsidRDefault="00A91B9A">
      <w:pPr>
        <w:spacing w:line="20" w:lineRule="exact"/>
      </w:pPr>
    </w:p>
  </w:endnote>
  <w:endnote w:type="continuationSeparator" w:id="0">
    <w:p w14:paraId="513E761F" w14:textId="77777777" w:rsidR="00A91B9A" w:rsidRDefault="00A91B9A">
      <w:pPr>
        <w:pStyle w:val="Amendement"/>
      </w:pPr>
      <w:r>
        <w:rPr>
          <w:b w:val="0"/>
          <w:bCs w:val="0"/>
        </w:rPr>
        <w:t xml:space="preserve"> </w:t>
      </w:r>
    </w:p>
  </w:endnote>
  <w:endnote w:type="continuationNotice" w:id="1">
    <w:p w14:paraId="79FE7C29" w14:textId="77777777" w:rsidR="00A91B9A" w:rsidRDefault="00A91B9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49D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30186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EBA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61A3" w14:textId="77777777" w:rsidR="00A91B9A" w:rsidRDefault="00A91B9A">
      <w:pPr>
        <w:pStyle w:val="Amendement"/>
      </w:pPr>
      <w:r>
        <w:rPr>
          <w:b w:val="0"/>
          <w:bCs w:val="0"/>
        </w:rPr>
        <w:separator/>
      </w:r>
    </w:p>
  </w:footnote>
  <w:footnote w:type="continuationSeparator" w:id="0">
    <w:p w14:paraId="36D8A9D3" w14:textId="77777777" w:rsidR="00A91B9A" w:rsidRDefault="00A91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52"/>
    <w:rsid w:val="00012DBE"/>
    <w:rsid w:val="000A1D81"/>
    <w:rsid w:val="000E16C9"/>
    <w:rsid w:val="000E6562"/>
    <w:rsid w:val="00111ED3"/>
    <w:rsid w:val="001C190E"/>
    <w:rsid w:val="001F251B"/>
    <w:rsid w:val="002168F4"/>
    <w:rsid w:val="002A727C"/>
    <w:rsid w:val="00311897"/>
    <w:rsid w:val="004A3DE4"/>
    <w:rsid w:val="005C4BD7"/>
    <w:rsid w:val="005D2707"/>
    <w:rsid w:val="00606255"/>
    <w:rsid w:val="006B607A"/>
    <w:rsid w:val="007D451C"/>
    <w:rsid w:val="00826224"/>
    <w:rsid w:val="00930A23"/>
    <w:rsid w:val="009C7354"/>
    <w:rsid w:val="009E6D7F"/>
    <w:rsid w:val="00A11E73"/>
    <w:rsid w:val="00A2521E"/>
    <w:rsid w:val="00A50352"/>
    <w:rsid w:val="00A77BD9"/>
    <w:rsid w:val="00A91B9A"/>
    <w:rsid w:val="00AE436A"/>
    <w:rsid w:val="00BE450C"/>
    <w:rsid w:val="00C135B1"/>
    <w:rsid w:val="00C92DF8"/>
    <w:rsid w:val="00CB3578"/>
    <w:rsid w:val="00D20AFA"/>
    <w:rsid w:val="00D55648"/>
    <w:rsid w:val="00E16443"/>
    <w:rsid w:val="00E36EE9"/>
    <w:rsid w:val="00EC1E80"/>
    <w:rsid w:val="00EC5F9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19489"/>
  <w15:docId w15:val="{41D11AF6-EC2A-47A4-8390-E16371C2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4720</ap:Words>
  <ap:Characters>25963</ap:Characters>
  <ap:DocSecurity>0</ap:DocSecurity>
  <ap:Lines>216</ap:Lines>
  <ap:Paragraphs>61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2026-05-21T15:06:00.0000000Z</dcterms:created>
  <dcterms:modified xsi:type="dcterms:W3CDTF">2026-05-21T15:06:00.0000000Z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