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F2DEB" w:rsidR="0021341E" w:rsidP="008237DA" w14:paraId="20C66191" w14:textId="77777777">
      <w:pPr>
        <w:spacing w:after="0" w:line="276" w:lineRule="auto"/>
        <w:rPr>
          <w:rFonts w:ascii="Verdana" w:hAnsi="Verdana" w:cs="Times New Roman"/>
          <w:b/>
          <w:sz w:val="18"/>
          <w:szCs w:val="18"/>
        </w:rPr>
      </w:pPr>
    </w:p>
    <w:tbl>
      <w:tblPr>
        <w:tblW w:w="9142" w:type="dxa"/>
        <w:tblLayout w:type="fixed"/>
        <w:tblCellMar>
          <w:left w:w="70" w:type="dxa"/>
          <w:right w:w="70" w:type="dxa"/>
        </w:tblCellMar>
        <w:tblLook w:val="0000"/>
      </w:tblPr>
      <w:tblGrid>
        <w:gridCol w:w="1985"/>
        <w:gridCol w:w="7157"/>
      </w:tblGrid>
      <w:tr w14:paraId="604D83E9" w14:textId="77777777">
        <w:tblPrEx>
          <w:tblW w:w="9142" w:type="dxa"/>
          <w:tblLayout w:type="fixed"/>
          <w:tblCellMar>
            <w:left w:w="70" w:type="dxa"/>
            <w:right w:w="70" w:type="dxa"/>
          </w:tblCellMar>
          <w:tblLook w:val="0000"/>
        </w:tblPrEx>
        <w:trPr>
          <w:trHeight w:val="151"/>
        </w:trPr>
        <w:tc>
          <w:tcPr>
            <w:tcW w:w="1985" w:type="dxa"/>
          </w:tcPr>
          <w:p w:rsidRPr="00CF2DEB" w:rsidR="0021341E" w:rsidP="008237DA" w14:paraId="7599BCAF" w14:textId="481A0C84">
            <w:pPr>
              <w:spacing w:after="0" w:line="276" w:lineRule="auto"/>
              <w:rPr>
                <w:rFonts w:ascii="Verdana" w:hAnsi="Verdana" w:cs="Times New Roman"/>
                <w:b/>
                <w:sz w:val="18"/>
                <w:szCs w:val="18"/>
              </w:rPr>
            </w:pPr>
            <w:r w:rsidRPr="00CF2DEB">
              <w:rPr>
                <w:rFonts w:ascii="Verdana" w:hAnsi="Verdana" w:cs="Times New Roman"/>
                <w:b/>
                <w:sz w:val="18"/>
                <w:szCs w:val="18"/>
              </w:rPr>
              <w:t>22112</w:t>
            </w:r>
          </w:p>
        </w:tc>
        <w:tc>
          <w:tcPr>
            <w:tcW w:w="7157" w:type="dxa"/>
          </w:tcPr>
          <w:p w:rsidRPr="00CF2DEB" w:rsidR="0021341E" w:rsidP="008237DA" w14:paraId="25E86A94" w14:textId="4CB9BE4E">
            <w:pPr>
              <w:spacing w:after="0" w:line="276" w:lineRule="auto"/>
              <w:rPr>
                <w:rFonts w:ascii="Verdana" w:hAnsi="Verdana" w:cs="Times New Roman"/>
                <w:b/>
                <w:sz w:val="18"/>
                <w:szCs w:val="18"/>
              </w:rPr>
            </w:pPr>
            <w:r w:rsidRPr="00CF2DEB">
              <w:rPr>
                <w:rFonts w:ascii="Verdana" w:hAnsi="Verdana" w:cs="Times New Roman"/>
                <w:b/>
                <w:sz w:val="18"/>
                <w:szCs w:val="18"/>
              </w:rPr>
              <w:t>Nieuwe Commissievoorstellen en initiatieven van de lidstaten van de Europese Unie</w:t>
            </w:r>
          </w:p>
        </w:tc>
      </w:tr>
    </w:tbl>
    <w:p w:rsidRPr="00CF2DEB" w:rsidR="0021341E" w:rsidP="008237DA" w14:paraId="18CA5AD0" w14:textId="77777777">
      <w:pPr>
        <w:spacing w:after="0" w:line="276" w:lineRule="auto"/>
        <w:rPr>
          <w:rFonts w:ascii="Verdana" w:hAnsi="Verdana" w:eastAsia="Times New Roman" w:cs="Times New Roman"/>
          <w:b/>
          <w:sz w:val="18"/>
          <w:szCs w:val="18"/>
          <w:lang w:eastAsia="nl-NL"/>
        </w:rPr>
      </w:pPr>
    </w:p>
    <w:p w:rsidRPr="00CF2DEB" w:rsidR="0021341E" w:rsidP="008237DA" w14:paraId="260A96E2" w14:textId="77777777">
      <w:pPr>
        <w:spacing w:after="0" w:line="276" w:lineRule="auto"/>
        <w:ind w:left="1416" w:firstLine="708"/>
        <w:rPr>
          <w:rFonts w:ascii="Verdana" w:hAnsi="Verdana" w:eastAsia="Times New Roman" w:cs="Times New Roman"/>
          <w:b/>
          <w:sz w:val="18"/>
          <w:szCs w:val="18"/>
          <w:lang w:eastAsia="nl-NL"/>
        </w:rPr>
      </w:pPr>
      <w:r w:rsidRPr="00CF2DEB">
        <w:rPr>
          <w:rFonts w:ascii="Verdana" w:hAnsi="Verdana" w:eastAsia="Times New Roman" w:cs="Times New Roman"/>
          <w:b/>
          <w:sz w:val="18"/>
          <w:szCs w:val="18"/>
          <w:lang w:eastAsia="nl-NL"/>
        </w:rPr>
        <w:t xml:space="preserve">Inbreng verslag van een schriftelijk overleg </w:t>
      </w:r>
    </w:p>
    <w:p w:rsidRPr="00CF2DEB" w:rsidR="0021341E" w:rsidP="008237DA" w14:paraId="7F4B3437" w14:textId="77777777">
      <w:pPr>
        <w:spacing w:after="0" w:line="276" w:lineRule="auto"/>
        <w:rPr>
          <w:rFonts w:ascii="Verdana" w:hAnsi="Verdana" w:eastAsia="Times New Roman" w:cs="Times New Roman"/>
          <w:sz w:val="18"/>
          <w:szCs w:val="18"/>
          <w:lang w:eastAsia="nl-NL"/>
        </w:rPr>
      </w:pPr>
      <w:r w:rsidRPr="00CF2DEB">
        <w:rPr>
          <w:rFonts w:ascii="Verdana" w:hAnsi="Verdana" w:eastAsia="Times New Roman" w:cs="Times New Roman"/>
          <w:sz w:val="18"/>
          <w:szCs w:val="18"/>
          <w:lang w:eastAsia="nl-NL"/>
        </w:rPr>
        <w:tab/>
      </w:r>
      <w:r w:rsidRPr="00CF2DEB">
        <w:rPr>
          <w:rFonts w:ascii="Verdana" w:hAnsi="Verdana" w:eastAsia="Times New Roman" w:cs="Times New Roman"/>
          <w:sz w:val="18"/>
          <w:szCs w:val="18"/>
          <w:lang w:eastAsia="nl-NL"/>
        </w:rPr>
        <w:tab/>
      </w:r>
      <w:r w:rsidRPr="00CF2DEB">
        <w:rPr>
          <w:rFonts w:ascii="Verdana" w:hAnsi="Verdana" w:eastAsia="Times New Roman" w:cs="Times New Roman"/>
          <w:sz w:val="18"/>
          <w:szCs w:val="18"/>
          <w:lang w:eastAsia="nl-NL"/>
        </w:rPr>
        <w:tab/>
      </w:r>
    </w:p>
    <w:p w:rsidRPr="00CF2DEB" w:rsidR="0021341E" w:rsidP="008237DA" w14:paraId="5A3050AF" w14:textId="23421FC8">
      <w:pPr>
        <w:spacing w:after="0" w:line="276" w:lineRule="auto"/>
        <w:ind w:left="2124"/>
        <w:rPr>
          <w:rFonts w:ascii="Verdana" w:hAnsi="Verdana" w:eastAsia="Times New Roman" w:cs="Times New Roman"/>
          <w:sz w:val="18"/>
          <w:szCs w:val="18"/>
          <w:lang w:eastAsia="nl-NL"/>
        </w:rPr>
      </w:pPr>
      <w:r w:rsidRPr="00CF2DEB">
        <w:rPr>
          <w:rFonts w:ascii="Verdana" w:hAnsi="Verdana" w:eastAsia="Times New Roman" w:cs="Times New Roman"/>
          <w:sz w:val="18"/>
          <w:szCs w:val="18"/>
          <w:lang w:eastAsia="nl-NL"/>
        </w:rPr>
        <w:t>Binnen de vaste commissie voor Binnenlandse Zaken he</w:t>
      </w:r>
      <w:r w:rsidRPr="00CF2DEB" w:rsidR="16F0CAFF">
        <w:rPr>
          <w:rFonts w:ascii="Verdana" w:hAnsi="Verdana" w:eastAsia="Times New Roman" w:cs="Times New Roman"/>
          <w:sz w:val="18"/>
          <w:szCs w:val="18"/>
          <w:lang w:eastAsia="nl-NL"/>
        </w:rPr>
        <w:t xml:space="preserve">bben </w:t>
      </w:r>
      <w:r w:rsidRPr="00CF2DEB">
        <w:rPr>
          <w:rFonts w:ascii="Verdana" w:hAnsi="Verdana" w:eastAsia="Times New Roman" w:cs="Times New Roman"/>
          <w:sz w:val="18"/>
          <w:szCs w:val="18"/>
          <w:lang w:eastAsia="nl-NL"/>
        </w:rPr>
        <w:t>onderstaande fractie</w:t>
      </w:r>
      <w:r w:rsidRPr="00CF2DEB" w:rsidR="12E08EFD">
        <w:rPr>
          <w:rFonts w:ascii="Verdana" w:hAnsi="Verdana" w:eastAsia="Times New Roman" w:cs="Times New Roman"/>
          <w:sz w:val="18"/>
          <w:szCs w:val="18"/>
          <w:lang w:eastAsia="nl-NL"/>
        </w:rPr>
        <w:t>s</w:t>
      </w:r>
      <w:r w:rsidRPr="00CF2DEB">
        <w:rPr>
          <w:rFonts w:ascii="Verdana" w:hAnsi="Verdana" w:eastAsia="Times New Roman" w:cs="Times New Roman"/>
          <w:sz w:val="18"/>
          <w:szCs w:val="18"/>
          <w:lang w:eastAsia="nl-NL"/>
        </w:rPr>
        <w:t xml:space="preserve"> de behoefte vragen en opmerkingen voor te leggen aan de </w:t>
      </w:r>
      <w:r w:rsidRPr="00CF2DEB" w:rsidR="009209B6">
        <w:rPr>
          <w:rFonts w:ascii="Verdana" w:hAnsi="Verdana" w:eastAsia="Times New Roman" w:cs="Times New Roman"/>
          <w:sz w:val="18"/>
          <w:szCs w:val="18"/>
          <w:lang w:eastAsia="nl-NL"/>
        </w:rPr>
        <w:t>minister</w:t>
      </w:r>
      <w:r w:rsidRPr="00CF2DEB">
        <w:rPr>
          <w:rFonts w:ascii="Verdana" w:hAnsi="Verdana" w:eastAsia="Times New Roman" w:cs="Times New Roman"/>
          <w:sz w:val="18"/>
          <w:szCs w:val="18"/>
          <w:lang w:eastAsia="nl-NL"/>
        </w:rPr>
        <w:t xml:space="preserve"> van B</w:t>
      </w:r>
      <w:r w:rsidRPr="00CF2DEB" w:rsidR="00172A71">
        <w:rPr>
          <w:rFonts w:ascii="Verdana" w:hAnsi="Verdana" w:eastAsia="Times New Roman" w:cs="Times New Roman"/>
          <w:sz w:val="18"/>
          <w:szCs w:val="18"/>
          <w:lang w:eastAsia="nl-NL"/>
        </w:rPr>
        <w:t>innenlandse</w:t>
      </w:r>
      <w:r w:rsidRPr="00CF2DEB" w:rsidR="00534A24">
        <w:rPr>
          <w:rFonts w:ascii="Verdana" w:hAnsi="Verdana" w:eastAsia="Times New Roman" w:cs="Times New Roman"/>
          <w:sz w:val="18"/>
          <w:szCs w:val="18"/>
          <w:lang w:eastAsia="nl-NL"/>
        </w:rPr>
        <w:t xml:space="preserve"> Zaken</w:t>
      </w:r>
      <w:r w:rsidRPr="00CF2DEB" w:rsidR="00172A71">
        <w:rPr>
          <w:rFonts w:ascii="Verdana" w:hAnsi="Verdana" w:eastAsia="Times New Roman" w:cs="Times New Roman"/>
          <w:sz w:val="18"/>
          <w:szCs w:val="18"/>
          <w:lang w:eastAsia="nl-NL"/>
        </w:rPr>
        <w:t xml:space="preserve"> en Koninkrijksrelaties</w:t>
      </w:r>
      <w:r w:rsidRPr="00CF2DEB" w:rsidR="002F70E7">
        <w:rPr>
          <w:rFonts w:ascii="Verdana" w:hAnsi="Verdana" w:eastAsia="Times New Roman" w:cs="Times New Roman"/>
          <w:sz w:val="18"/>
          <w:szCs w:val="18"/>
          <w:lang w:eastAsia="nl-NL"/>
        </w:rPr>
        <w:t xml:space="preserve"> </w:t>
      </w:r>
      <w:r w:rsidRPr="00CF2DEB" w:rsidR="00534A24">
        <w:rPr>
          <w:rFonts w:ascii="Verdana" w:hAnsi="Verdana" w:eastAsia="Times New Roman" w:cs="Times New Roman"/>
          <w:sz w:val="18"/>
          <w:szCs w:val="18"/>
          <w:lang w:eastAsia="nl-NL"/>
        </w:rPr>
        <w:t xml:space="preserve">over </w:t>
      </w:r>
      <w:r w:rsidRPr="00CF2DEB" w:rsidR="005F224D">
        <w:rPr>
          <w:rFonts w:ascii="Verdana" w:hAnsi="Verdana" w:eastAsia="Times New Roman" w:cs="Times New Roman"/>
          <w:sz w:val="18"/>
          <w:szCs w:val="18"/>
          <w:lang w:eastAsia="nl-NL"/>
        </w:rPr>
        <w:t xml:space="preserve">de brief </w:t>
      </w:r>
      <w:r w:rsidRPr="00CF2DEB" w:rsidR="00BF2C14">
        <w:rPr>
          <w:rFonts w:ascii="Verdana" w:hAnsi="Verdana" w:eastAsia="Times New Roman" w:cs="Times New Roman"/>
          <w:sz w:val="18"/>
          <w:szCs w:val="18"/>
          <w:lang w:eastAsia="nl-NL"/>
        </w:rPr>
        <w:t>inzake het k</w:t>
      </w:r>
      <w:r w:rsidRPr="00CF2DEB" w:rsidR="005F224D">
        <w:rPr>
          <w:rFonts w:ascii="Verdana" w:hAnsi="Verdana" w:eastAsia="Times New Roman" w:cs="Times New Roman"/>
          <w:sz w:val="18"/>
          <w:szCs w:val="18"/>
          <w:lang w:eastAsia="nl-NL"/>
        </w:rPr>
        <w:t>abinetsstandpunt t</w:t>
      </w:r>
      <w:r w:rsidRPr="00CF2DEB" w:rsidR="00BF2C14">
        <w:rPr>
          <w:rFonts w:ascii="Verdana" w:hAnsi="Verdana" w:eastAsia="Times New Roman" w:cs="Times New Roman"/>
          <w:sz w:val="18"/>
          <w:szCs w:val="18"/>
          <w:lang w:eastAsia="nl-NL"/>
        </w:rPr>
        <w:t>en aanzien van</w:t>
      </w:r>
      <w:r w:rsidRPr="00CF2DEB" w:rsidR="005F224D">
        <w:rPr>
          <w:rFonts w:ascii="Verdana" w:hAnsi="Verdana" w:eastAsia="Times New Roman" w:cs="Times New Roman"/>
          <w:sz w:val="18"/>
          <w:szCs w:val="18"/>
          <w:lang w:eastAsia="nl-NL"/>
        </w:rPr>
        <w:t xml:space="preserve"> </w:t>
      </w:r>
      <w:r w:rsidRPr="00CF2DEB" w:rsidR="00E5155C">
        <w:rPr>
          <w:rFonts w:ascii="Verdana" w:hAnsi="Verdana" w:eastAsia="Times New Roman" w:cs="Times New Roman"/>
          <w:sz w:val="18"/>
          <w:szCs w:val="18"/>
          <w:lang w:eastAsia="nl-NL"/>
        </w:rPr>
        <w:t xml:space="preserve">de </w:t>
      </w:r>
      <w:r w:rsidRPr="00CF2DEB" w:rsidR="002A427B">
        <w:rPr>
          <w:rFonts w:ascii="Verdana" w:hAnsi="Verdana" w:eastAsia="Times New Roman" w:cs="Times New Roman"/>
          <w:sz w:val="18"/>
          <w:szCs w:val="18"/>
          <w:lang w:eastAsia="nl-NL"/>
        </w:rPr>
        <w:t>Mededeling EU-strategie Maatschappelijke organisaties (</w:t>
      </w:r>
      <w:r w:rsidRPr="00CF2DEB" w:rsidR="00663279">
        <w:rPr>
          <w:rFonts w:ascii="Verdana" w:hAnsi="Verdana" w:eastAsia="Times New Roman" w:cs="Times New Roman"/>
          <w:sz w:val="18"/>
          <w:szCs w:val="18"/>
          <w:lang w:eastAsia="nl-NL"/>
        </w:rPr>
        <w:t xml:space="preserve">Kamerstuk </w:t>
      </w:r>
      <w:r w:rsidRPr="00CF2DEB" w:rsidR="002A427B">
        <w:rPr>
          <w:rFonts w:ascii="Verdana" w:hAnsi="Verdana" w:eastAsia="Times New Roman" w:cs="Times New Roman"/>
          <w:sz w:val="18"/>
          <w:szCs w:val="18"/>
          <w:lang w:eastAsia="nl-NL"/>
        </w:rPr>
        <w:t>22112</w:t>
      </w:r>
      <w:r w:rsidRPr="00CF2DEB" w:rsidR="00663279">
        <w:rPr>
          <w:rFonts w:ascii="Verdana" w:hAnsi="Verdana" w:eastAsia="Times New Roman" w:cs="Times New Roman"/>
          <w:sz w:val="18"/>
          <w:szCs w:val="18"/>
          <w:lang w:eastAsia="nl-NL"/>
        </w:rPr>
        <w:t>, nr. 4248).</w:t>
      </w:r>
    </w:p>
    <w:p w:rsidRPr="00CF2DEB" w:rsidR="002A427B" w:rsidP="008237DA" w14:paraId="39479440" w14:textId="77777777">
      <w:pPr>
        <w:spacing w:after="0" w:line="276" w:lineRule="auto"/>
        <w:ind w:left="2124"/>
        <w:rPr>
          <w:rFonts w:ascii="Verdana" w:hAnsi="Verdana" w:eastAsia="Times New Roman" w:cs="Times New Roman"/>
          <w:sz w:val="18"/>
          <w:szCs w:val="18"/>
          <w:lang w:eastAsia="nl-NL"/>
        </w:rPr>
      </w:pPr>
    </w:p>
    <w:p w:rsidRPr="00CF2DEB" w:rsidR="0021341E" w:rsidP="008237DA" w14:paraId="0A943C85" w14:textId="4473AAE8">
      <w:pPr>
        <w:spacing w:after="0" w:line="276" w:lineRule="auto"/>
        <w:ind w:left="1418" w:firstLine="706"/>
        <w:rPr>
          <w:rFonts w:ascii="Verdana" w:hAnsi="Verdana" w:eastAsia="Times New Roman" w:cs="Times New Roman"/>
          <w:sz w:val="18"/>
          <w:szCs w:val="18"/>
          <w:lang w:eastAsia="nl-NL"/>
        </w:rPr>
      </w:pPr>
      <w:r w:rsidRPr="00CF2DEB">
        <w:rPr>
          <w:rFonts w:ascii="Verdana" w:hAnsi="Verdana" w:eastAsia="Times New Roman" w:cs="Times New Roman"/>
          <w:sz w:val="18"/>
          <w:szCs w:val="18"/>
          <w:lang w:eastAsia="nl-NL"/>
        </w:rPr>
        <w:t>De</w:t>
      </w:r>
      <w:r w:rsidRPr="00CF2DEB" w:rsidR="000814C7">
        <w:rPr>
          <w:rFonts w:ascii="Verdana" w:hAnsi="Verdana" w:eastAsia="Times New Roman" w:cs="Times New Roman"/>
          <w:sz w:val="18"/>
          <w:szCs w:val="18"/>
          <w:lang w:eastAsia="nl-NL"/>
        </w:rPr>
        <w:t xml:space="preserve"> fungerend</w:t>
      </w:r>
      <w:r w:rsidRPr="00CF2DEB">
        <w:rPr>
          <w:rFonts w:ascii="Verdana" w:hAnsi="Verdana" w:eastAsia="Times New Roman" w:cs="Times New Roman"/>
          <w:sz w:val="18"/>
          <w:szCs w:val="18"/>
          <w:lang w:eastAsia="nl-NL"/>
        </w:rPr>
        <w:t xml:space="preserve"> voorzitter van de commissie,</w:t>
      </w:r>
    </w:p>
    <w:p w:rsidRPr="00CF2DEB" w:rsidR="0021341E" w:rsidP="008237DA" w14:paraId="73E276DB" w14:textId="6F531172">
      <w:pPr>
        <w:spacing w:after="0" w:line="276" w:lineRule="auto"/>
        <w:ind w:left="1418" w:firstLine="706"/>
        <w:rPr>
          <w:rFonts w:ascii="Verdana" w:hAnsi="Verdana" w:eastAsia="Times New Roman" w:cs="Times New Roman"/>
          <w:sz w:val="18"/>
          <w:szCs w:val="18"/>
          <w:lang w:eastAsia="nl-NL"/>
        </w:rPr>
      </w:pPr>
      <w:r w:rsidRPr="00CF2DEB">
        <w:rPr>
          <w:rFonts w:ascii="Verdana" w:hAnsi="Verdana" w:eastAsia="Times New Roman" w:cs="Times New Roman"/>
          <w:sz w:val="18"/>
          <w:szCs w:val="18"/>
          <w:lang w:eastAsia="nl-NL"/>
        </w:rPr>
        <w:t>Van Eijk</w:t>
      </w:r>
    </w:p>
    <w:p w:rsidRPr="00CF2DEB" w:rsidR="0021341E" w:rsidP="008237DA" w14:paraId="51F6A6C5" w14:textId="77777777">
      <w:pPr>
        <w:spacing w:after="0" w:line="276" w:lineRule="auto"/>
        <w:ind w:left="1418"/>
        <w:rPr>
          <w:rFonts w:ascii="Verdana" w:hAnsi="Verdana" w:eastAsia="Times New Roman" w:cs="Times New Roman"/>
          <w:sz w:val="18"/>
          <w:szCs w:val="18"/>
          <w:lang w:eastAsia="nl-NL"/>
        </w:rPr>
      </w:pPr>
    </w:p>
    <w:p w:rsidRPr="00CF2DEB" w:rsidR="0021341E" w:rsidP="008237DA" w14:paraId="7E68AD1A" w14:textId="61BFA989">
      <w:pPr>
        <w:spacing w:after="0" w:line="276" w:lineRule="auto"/>
        <w:ind w:left="1418" w:firstLine="706"/>
        <w:rPr>
          <w:rFonts w:ascii="Verdana" w:hAnsi="Verdana" w:eastAsia="Times New Roman" w:cs="Times New Roman"/>
          <w:sz w:val="18"/>
          <w:szCs w:val="18"/>
          <w:lang w:eastAsia="nl-NL"/>
        </w:rPr>
      </w:pPr>
      <w:r w:rsidRPr="00CF2DEB">
        <w:rPr>
          <w:rFonts w:ascii="Verdana" w:hAnsi="Verdana" w:eastAsia="Times New Roman" w:cs="Times New Roman"/>
          <w:sz w:val="18"/>
          <w:szCs w:val="18"/>
          <w:lang w:eastAsia="nl-NL"/>
        </w:rPr>
        <w:t xml:space="preserve">De </w:t>
      </w:r>
      <w:r w:rsidRPr="00CF2DEB" w:rsidR="002F70E7">
        <w:rPr>
          <w:rFonts w:ascii="Verdana" w:hAnsi="Verdana" w:eastAsia="Times New Roman" w:cs="Times New Roman"/>
          <w:sz w:val="18"/>
          <w:szCs w:val="18"/>
          <w:lang w:eastAsia="nl-NL"/>
        </w:rPr>
        <w:t>adjunct-</w:t>
      </w:r>
      <w:r w:rsidRPr="00CF2DEB">
        <w:rPr>
          <w:rFonts w:ascii="Verdana" w:hAnsi="Verdana" w:eastAsia="Times New Roman" w:cs="Times New Roman"/>
          <w:sz w:val="18"/>
          <w:szCs w:val="18"/>
          <w:lang w:eastAsia="nl-NL"/>
        </w:rPr>
        <w:t>griffier van de commissie,</w:t>
      </w:r>
    </w:p>
    <w:p w:rsidRPr="00CF2DEB" w:rsidR="0021341E" w:rsidP="008237DA" w14:paraId="10C5C0F9" w14:textId="20DF8EEE">
      <w:pPr>
        <w:spacing w:after="0" w:line="276" w:lineRule="auto"/>
        <w:ind w:left="1418" w:firstLine="706"/>
        <w:rPr>
          <w:rFonts w:ascii="Verdana" w:hAnsi="Verdana" w:eastAsia="Times New Roman" w:cs="Times New Roman"/>
          <w:sz w:val="18"/>
          <w:szCs w:val="18"/>
          <w:lang w:eastAsia="nl-NL"/>
        </w:rPr>
      </w:pPr>
      <w:r w:rsidRPr="00CF2DEB">
        <w:rPr>
          <w:rFonts w:ascii="Verdana" w:hAnsi="Verdana" w:eastAsia="Times New Roman" w:cs="Times New Roman"/>
          <w:sz w:val="18"/>
          <w:szCs w:val="18"/>
          <w:lang w:eastAsia="nl-NL"/>
        </w:rPr>
        <w:t>Van der Haas</w:t>
      </w:r>
    </w:p>
    <w:p w:rsidRPr="00CF2DEB" w:rsidR="0021341E" w:rsidP="008237DA" w14:paraId="0D88D41F" w14:textId="77777777">
      <w:pPr>
        <w:spacing w:after="0" w:line="276" w:lineRule="auto"/>
        <w:ind w:left="1418" w:firstLine="706"/>
        <w:rPr>
          <w:rFonts w:ascii="Verdana" w:hAnsi="Verdana" w:eastAsia="Times New Roman" w:cs="Times New Roman"/>
          <w:sz w:val="18"/>
          <w:szCs w:val="18"/>
          <w:lang w:eastAsia="nl-NL"/>
        </w:rPr>
      </w:pPr>
    </w:p>
    <w:p w:rsidRPr="00CF2DEB" w:rsidR="0021341E" w:rsidP="008237DA" w14:paraId="553E5D90" w14:textId="77777777">
      <w:pPr>
        <w:spacing w:after="0" w:line="276" w:lineRule="auto"/>
        <w:ind w:left="1418" w:firstLine="706"/>
        <w:rPr>
          <w:rFonts w:ascii="Verdana" w:hAnsi="Verdana" w:eastAsia="Times New Roman" w:cs="Times New Roman"/>
          <w:sz w:val="18"/>
          <w:szCs w:val="18"/>
          <w:lang w:eastAsia="nl-NL"/>
        </w:rPr>
      </w:pPr>
    </w:p>
    <w:p w:rsidRPr="00CF2DEB" w:rsidR="0021341E" w:rsidP="008237DA" w14:paraId="54982EE9" w14:textId="77777777">
      <w:pPr>
        <w:spacing w:after="0" w:line="276" w:lineRule="auto"/>
        <w:ind w:left="1418" w:firstLine="706"/>
        <w:rPr>
          <w:rFonts w:ascii="Verdana" w:hAnsi="Verdana" w:eastAsia="Times New Roman" w:cs="Times New Roman"/>
          <w:sz w:val="18"/>
          <w:szCs w:val="18"/>
          <w:lang w:eastAsia="nl-NL"/>
        </w:rPr>
      </w:pPr>
    </w:p>
    <w:p w:rsidRPr="00CF2DEB" w:rsidR="00302FC0" w:rsidP="008237DA" w14:paraId="235F4874" w14:textId="77777777">
      <w:pPr>
        <w:spacing w:after="0" w:line="276" w:lineRule="auto"/>
        <w:rPr>
          <w:rFonts w:ascii="Verdana" w:hAnsi="Verdana" w:cs="Times New Roman"/>
          <w:b/>
          <w:sz w:val="18"/>
          <w:szCs w:val="18"/>
        </w:rPr>
      </w:pPr>
      <w:r w:rsidRPr="00CF2DEB">
        <w:rPr>
          <w:rFonts w:ascii="Verdana" w:hAnsi="Verdana" w:cs="Times New Roman"/>
          <w:b/>
          <w:sz w:val="18"/>
          <w:szCs w:val="18"/>
        </w:rPr>
        <w:t>I</w:t>
      </w:r>
      <w:r w:rsidRPr="00CF2DEB">
        <w:rPr>
          <w:rFonts w:ascii="Verdana" w:hAnsi="Verdana" w:cs="Times New Roman"/>
          <w:b/>
          <w:sz w:val="18"/>
          <w:szCs w:val="18"/>
        </w:rPr>
        <w:tab/>
        <w:t>Vragen en opmerkingen vanuit de fracties</w:t>
      </w:r>
    </w:p>
    <w:p w:rsidRPr="00CF2DEB" w:rsidR="00E6011E" w:rsidP="008237DA" w14:paraId="303928E9" w14:textId="40879C05">
      <w:pPr>
        <w:pStyle w:val="NoSpacing"/>
        <w:spacing w:line="276" w:lineRule="auto"/>
        <w:rPr>
          <w:rFonts w:ascii="Verdana" w:hAnsi="Verdana" w:cs="Times New Roman"/>
          <w:sz w:val="18"/>
          <w:szCs w:val="18"/>
        </w:rPr>
      </w:pPr>
      <w:r w:rsidRPr="00CF2DEB">
        <w:rPr>
          <w:rFonts w:ascii="Verdana" w:hAnsi="Verdana" w:cs="Times New Roman"/>
          <w:sz w:val="18"/>
          <w:szCs w:val="18"/>
        </w:rPr>
        <w:t>Vragen en opmerkingen van de leden van de D</w:t>
      </w:r>
      <w:r w:rsidRPr="00CF2DEB" w:rsidR="010AE29A">
        <w:rPr>
          <w:rFonts w:ascii="Verdana" w:hAnsi="Verdana" w:cs="Times New Roman"/>
          <w:sz w:val="18"/>
          <w:szCs w:val="18"/>
        </w:rPr>
        <w:t>66</w:t>
      </w:r>
      <w:r w:rsidRPr="00CF2DEB">
        <w:rPr>
          <w:rFonts w:ascii="Verdana" w:hAnsi="Verdana" w:cs="Times New Roman"/>
          <w:sz w:val="18"/>
          <w:szCs w:val="18"/>
        </w:rPr>
        <w:t>-fractie</w:t>
      </w:r>
      <w:r w:rsidRPr="00CF2DEB">
        <w:rPr>
          <w:rFonts w:ascii="Verdana" w:hAnsi="Verdana"/>
          <w:sz w:val="18"/>
          <w:szCs w:val="18"/>
        </w:rPr>
        <w:tab/>
      </w:r>
      <w:r w:rsidRPr="00CF2DEB">
        <w:rPr>
          <w:rFonts w:ascii="Verdana" w:hAnsi="Verdana"/>
          <w:sz w:val="18"/>
          <w:szCs w:val="18"/>
        </w:rPr>
        <w:br/>
      </w:r>
      <w:r w:rsidRPr="00CF2DEB" w:rsidR="179B43B9">
        <w:rPr>
          <w:rFonts w:ascii="Verdana" w:hAnsi="Verdana" w:cs="Times New Roman"/>
          <w:sz w:val="18"/>
          <w:szCs w:val="18"/>
        </w:rPr>
        <w:t>Vragen en opmerkingen van de leden van de VVD-fractie</w:t>
      </w:r>
      <w:r w:rsidRPr="00CF2DEB">
        <w:rPr>
          <w:rFonts w:ascii="Verdana" w:hAnsi="Verdana"/>
          <w:sz w:val="18"/>
          <w:szCs w:val="18"/>
        </w:rPr>
        <w:tab/>
      </w:r>
    </w:p>
    <w:p w:rsidRPr="00CF2DEB" w:rsidR="00015650" w:rsidP="008237DA" w14:paraId="0E45CD3F" w14:textId="5F1BE897">
      <w:pPr>
        <w:pStyle w:val="NoSpacing"/>
        <w:spacing w:line="276" w:lineRule="auto"/>
        <w:rPr>
          <w:rFonts w:ascii="Verdana" w:hAnsi="Verdana" w:cs="Times New Roman"/>
          <w:sz w:val="18"/>
          <w:szCs w:val="18"/>
        </w:rPr>
      </w:pPr>
      <w:r w:rsidRPr="00CF2DEB">
        <w:rPr>
          <w:rFonts w:ascii="Verdana" w:hAnsi="Verdana" w:cs="Times New Roman"/>
          <w:sz w:val="18"/>
          <w:szCs w:val="18"/>
        </w:rPr>
        <w:t>Vragen en opmerkingen van de leden van de GroenLinks-PvdA-fractie</w:t>
      </w:r>
      <w:r w:rsidRPr="00CF2DEB">
        <w:rPr>
          <w:rFonts w:ascii="Verdana" w:hAnsi="Verdana"/>
          <w:sz w:val="18"/>
          <w:szCs w:val="18"/>
        </w:rPr>
        <w:br/>
      </w:r>
      <w:r w:rsidRPr="00CF2DEB" w:rsidR="13CA9B12">
        <w:rPr>
          <w:rFonts w:ascii="Verdana" w:hAnsi="Verdana" w:cs="Times New Roman"/>
          <w:sz w:val="18"/>
          <w:szCs w:val="18"/>
        </w:rPr>
        <w:t xml:space="preserve">Vragen en opmerkingen van de leden van de </w:t>
      </w:r>
      <w:r w:rsidRPr="00CF2DEB" w:rsidR="234D75FE">
        <w:rPr>
          <w:rFonts w:ascii="Verdana" w:hAnsi="Verdana" w:cs="Times New Roman"/>
          <w:sz w:val="18"/>
          <w:szCs w:val="18"/>
        </w:rPr>
        <w:t>CD</w:t>
      </w:r>
      <w:r w:rsidRPr="00CF2DEB" w:rsidR="13CA9B12">
        <w:rPr>
          <w:rFonts w:ascii="Verdana" w:hAnsi="Verdana" w:cs="Times New Roman"/>
          <w:sz w:val="18"/>
          <w:szCs w:val="18"/>
        </w:rPr>
        <w:t>A-fractie</w:t>
      </w:r>
      <w:r w:rsidRPr="00CF2DEB" w:rsidR="006B04C5">
        <w:rPr>
          <w:rFonts w:ascii="Verdana" w:hAnsi="Verdana" w:cs="Times New Roman"/>
          <w:sz w:val="18"/>
          <w:szCs w:val="18"/>
        </w:rPr>
        <w:br/>
        <w:t>Vragen en opmerkingen van de leden van de Groep Markuszower</w:t>
      </w:r>
    </w:p>
    <w:p w:rsidRPr="00CF2DEB" w:rsidR="008F25A0" w:rsidP="008237DA" w14:paraId="219CFBA6" w14:textId="77777777">
      <w:pPr>
        <w:pStyle w:val="NoSpacing"/>
        <w:rPr>
          <w:rFonts w:ascii="Verdana" w:hAnsi="Verdana" w:cs="Times New Roman"/>
          <w:b/>
          <w:bCs/>
          <w:sz w:val="18"/>
          <w:szCs w:val="18"/>
        </w:rPr>
      </w:pPr>
    </w:p>
    <w:p w:rsidRPr="00CF2DEB" w:rsidR="00302FC0" w:rsidP="008237DA" w14:paraId="3278A870" w14:textId="77777777">
      <w:pPr>
        <w:spacing w:after="0" w:line="276" w:lineRule="auto"/>
        <w:rPr>
          <w:rFonts w:ascii="Verdana" w:hAnsi="Verdana" w:cs="Times New Roman"/>
          <w:b/>
          <w:sz w:val="18"/>
          <w:szCs w:val="18"/>
        </w:rPr>
      </w:pPr>
    </w:p>
    <w:p w:rsidRPr="00CF2DEB" w:rsidR="00302FC0" w:rsidP="008237DA" w14:paraId="21DD6DC5" w14:textId="77777777">
      <w:pPr>
        <w:spacing w:after="0" w:line="276" w:lineRule="auto"/>
        <w:rPr>
          <w:rFonts w:ascii="Verdana" w:hAnsi="Verdana" w:cs="Times New Roman"/>
          <w:b/>
          <w:sz w:val="18"/>
          <w:szCs w:val="18"/>
        </w:rPr>
      </w:pPr>
    </w:p>
    <w:p w:rsidRPr="00CF2DEB" w:rsidR="00015650" w:rsidP="008237DA" w14:paraId="6FC3E83C" w14:textId="77777777">
      <w:pPr>
        <w:spacing w:after="0"/>
        <w:rPr>
          <w:rFonts w:ascii="Verdana" w:hAnsi="Verdana" w:cs="Times New Roman"/>
          <w:b/>
          <w:sz w:val="18"/>
          <w:szCs w:val="18"/>
        </w:rPr>
      </w:pPr>
      <w:r w:rsidRPr="00CF2DEB">
        <w:rPr>
          <w:rFonts w:ascii="Verdana" w:hAnsi="Verdana" w:cs="Times New Roman"/>
          <w:b/>
          <w:sz w:val="18"/>
          <w:szCs w:val="18"/>
        </w:rPr>
        <w:br w:type="page"/>
      </w:r>
    </w:p>
    <w:p w:rsidRPr="00CF2DEB" w:rsidR="00905BE1" w:rsidP="00905BE1" w14:paraId="19E7186B" w14:textId="59458C19">
      <w:pPr>
        <w:spacing w:after="0"/>
        <w:rPr>
          <w:rFonts w:ascii="Verdana" w:hAnsi="Verdana" w:cs="Times New Roman"/>
          <w:b/>
          <w:bCs/>
          <w:sz w:val="18"/>
          <w:szCs w:val="18"/>
        </w:rPr>
      </w:pPr>
      <w:r w:rsidRPr="00CF2DEB">
        <w:rPr>
          <w:rFonts w:ascii="Verdana" w:hAnsi="Verdana" w:cs="Times New Roman"/>
          <w:b/>
          <w:bCs/>
          <w:sz w:val="18"/>
          <w:szCs w:val="18"/>
        </w:rPr>
        <w:t>II</w:t>
      </w:r>
      <w:r w:rsidRPr="00CF2DEB">
        <w:rPr>
          <w:rFonts w:ascii="Verdana" w:hAnsi="Verdana" w:cs="Times New Roman"/>
          <w:b/>
          <w:bCs/>
          <w:sz w:val="18"/>
          <w:szCs w:val="18"/>
        </w:rPr>
        <w:tab/>
        <w:t xml:space="preserve">Antwoord/ reactie van de minister </w:t>
      </w:r>
      <w:r w:rsidRPr="00CF2DEB">
        <w:rPr>
          <w:rFonts w:ascii="Verdana" w:hAnsi="Verdana" w:cs="Times New Roman"/>
          <w:b/>
          <w:bCs/>
          <w:sz w:val="18"/>
          <w:szCs w:val="18"/>
        </w:rPr>
        <w:tab/>
      </w:r>
    </w:p>
    <w:p w:rsidRPr="00CF2DEB" w:rsidR="00905BE1" w:rsidP="008237DA" w14:paraId="2F4F8D29" w14:textId="77777777">
      <w:pPr>
        <w:spacing w:after="0" w:line="276" w:lineRule="auto"/>
        <w:rPr>
          <w:rFonts w:ascii="Verdana" w:hAnsi="Verdana" w:cs="Times New Roman"/>
          <w:b/>
          <w:sz w:val="18"/>
          <w:szCs w:val="18"/>
        </w:rPr>
      </w:pPr>
    </w:p>
    <w:p w:rsidRPr="00CF2DEB" w:rsidR="00770174" w:rsidP="008237DA" w14:paraId="462D20A5" w14:textId="235014C0">
      <w:pPr>
        <w:spacing w:after="0" w:line="276" w:lineRule="auto"/>
        <w:rPr>
          <w:rFonts w:ascii="Verdana" w:hAnsi="Verdana" w:cs="Times New Roman"/>
          <w:sz w:val="18"/>
          <w:szCs w:val="18"/>
        </w:rPr>
      </w:pPr>
    </w:p>
    <w:p w:rsidRPr="00CF2DEB" w:rsidR="33B823E5" w:rsidP="008237DA" w14:paraId="1D15F630" w14:textId="11E45F7B">
      <w:pPr>
        <w:spacing w:after="0" w:line="276" w:lineRule="auto"/>
        <w:rPr>
          <w:rFonts w:ascii="Verdana" w:hAnsi="Verdana" w:cs="Times New Roman"/>
          <w:b/>
          <w:bCs/>
          <w:sz w:val="18"/>
          <w:szCs w:val="18"/>
        </w:rPr>
      </w:pPr>
      <w:r w:rsidRPr="00CF2DEB">
        <w:rPr>
          <w:rFonts w:ascii="Verdana" w:hAnsi="Verdana" w:cs="Times New Roman"/>
          <w:b/>
          <w:bCs/>
          <w:sz w:val="18"/>
          <w:szCs w:val="18"/>
        </w:rPr>
        <w:t>Vragen en opmerkingen van de leden van de D66-fractie</w:t>
      </w:r>
    </w:p>
    <w:p w:rsidRPr="00CF2DEB" w:rsidR="433A9BCF" w:rsidP="008237DA" w14:paraId="7DFC98E4" w14:textId="413B5E8E">
      <w:pPr>
        <w:spacing w:after="0" w:line="276" w:lineRule="auto"/>
        <w:rPr>
          <w:rFonts w:ascii="Verdana" w:hAnsi="Verdana" w:cs="Times New Roman"/>
          <w:b/>
          <w:bCs/>
          <w:sz w:val="18"/>
          <w:szCs w:val="18"/>
        </w:rPr>
      </w:pPr>
    </w:p>
    <w:p w:rsidRPr="00CF2DEB" w:rsidR="00285062" w:rsidP="008237DA" w14:paraId="0433DB70" w14:textId="77777777">
      <w:pPr>
        <w:spacing w:after="0"/>
        <w:rPr>
          <w:rFonts w:ascii="Verdana" w:hAnsi="Verdana" w:eastAsia="Aptos" w:cs="Times New Roman"/>
          <w:sz w:val="18"/>
          <w:szCs w:val="18"/>
        </w:rPr>
      </w:pPr>
      <w:r w:rsidRPr="00CF2DEB">
        <w:rPr>
          <w:rFonts w:ascii="Verdana" w:hAnsi="Verdana" w:eastAsia="Aptos" w:cs="Times New Roman"/>
          <w:sz w:val="18"/>
          <w:szCs w:val="18"/>
        </w:rPr>
        <w:t>De leden van de D66-fractie hebben met interesse kennisgenomen van de fiche. Hierover hebben deze leden nog enkele vragen.</w:t>
      </w:r>
    </w:p>
    <w:p w:rsidRPr="00CF2DEB" w:rsidR="008237DA" w:rsidP="008237DA" w14:paraId="6483A76A" w14:textId="77777777">
      <w:pPr>
        <w:spacing w:after="0"/>
        <w:rPr>
          <w:rFonts w:ascii="Verdana" w:hAnsi="Verdana" w:eastAsia="Aptos" w:cs="Times New Roman"/>
          <w:sz w:val="18"/>
          <w:szCs w:val="18"/>
        </w:rPr>
      </w:pPr>
    </w:p>
    <w:p w:rsidRPr="00CF2DEB" w:rsidR="008237DA" w:rsidP="008237DA" w14:paraId="0383BA25" w14:textId="3252C580">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1.</w:t>
      </w:r>
    </w:p>
    <w:p w:rsidRPr="00CF2DEB" w:rsidR="00285062" w:rsidP="008237DA" w14:paraId="547603AB" w14:textId="64E94833">
      <w:pPr>
        <w:spacing w:after="0"/>
        <w:rPr>
          <w:rFonts w:ascii="Verdana" w:hAnsi="Verdana" w:eastAsia="Aptos" w:cs="Times New Roman"/>
          <w:sz w:val="18"/>
          <w:szCs w:val="18"/>
        </w:rPr>
      </w:pPr>
      <w:r w:rsidRPr="00CF2DEB">
        <w:rPr>
          <w:rFonts w:ascii="Verdana" w:hAnsi="Verdana" w:eastAsia="Aptos" w:cs="Times New Roman"/>
          <w:sz w:val="18"/>
          <w:szCs w:val="18"/>
        </w:rPr>
        <w:t xml:space="preserve">De leden van de D66-fractie verwelkomen de EU-strategie voor het versterken en beschermen van het maatschappelijk middenveld. Een sterk, onafhankelijk en pluriform maatschappelijk middenveld is een dragende pijler van onze democratie. Tegen onder meer de achtergrond van de krimpende maatschappelijke ruimte in de Europese Unie, achten </w:t>
      </w:r>
      <w:r w:rsidRPr="00CF2DEB" w:rsidR="00A7676E">
        <w:rPr>
          <w:rFonts w:ascii="Verdana" w:hAnsi="Verdana" w:eastAsia="Aptos" w:cs="Times New Roman"/>
          <w:sz w:val="18"/>
          <w:szCs w:val="18"/>
        </w:rPr>
        <w:t>deze leden</w:t>
      </w:r>
      <w:r w:rsidRPr="00CF2DEB">
        <w:rPr>
          <w:rFonts w:ascii="Verdana" w:hAnsi="Verdana" w:eastAsia="Aptos" w:cs="Times New Roman"/>
          <w:sz w:val="18"/>
          <w:szCs w:val="18"/>
        </w:rPr>
        <w:t xml:space="preserve"> een Europese strategie gerechtvaardigd. In dat verband zijn </w:t>
      </w:r>
      <w:r w:rsidRPr="00CF2DEB" w:rsidR="00A7676E">
        <w:rPr>
          <w:rFonts w:ascii="Verdana" w:hAnsi="Verdana" w:eastAsia="Aptos" w:cs="Times New Roman"/>
          <w:sz w:val="18"/>
          <w:szCs w:val="18"/>
        </w:rPr>
        <w:t>zij</w:t>
      </w:r>
      <w:r w:rsidRPr="00CF2DEB">
        <w:rPr>
          <w:rFonts w:ascii="Verdana" w:hAnsi="Verdana" w:eastAsia="Aptos" w:cs="Times New Roman"/>
          <w:sz w:val="18"/>
          <w:szCs w:val="18"/>
        </w:rPr>
        <w:t xml:space="preserve"> benieuwd naar </w:t>
      </w:r>
      <w:r w:rsidRPr="00CF2DEB">
        <w:rPr>
          <w:rFonts w:ascii="Verdana" w:hAnsi="Verdana" w:eastAsia="Aptos" w:cs="Times New Roman"/>
          <w:i/>
          <w:iCs/>
          <w:sz w:val="18"/>
          <w:szCs w:val="18"/>
        </w:rPr>
        <w:t xml:space="preserve">best practices </w:t>
      </w:r>
      <w:r w:rsidRPr="00CF2DEB">
        <w:rPr>
          <w:rFonts w:ascii="Verdana" w:hAnsi="Verdana" w:eastAsia="Aptos" w:cs="Times New Roman"/>
          <w:sz w:val="18"/>
          <w:szCs w:val="18"/>
        </w:rPr>
        <w:t xml:space="preserve">in lidstaten waar de krimp van de maatschappelijke ruimte al wordt tegengegaan of zich niet voordoet. Welke lessen trekt </w:t>
      </w:r>
      <w:r w:rsidRPr="00CF2DEB" w:rsidR="00A7676E">
        <w:rPr>
          <w:rFonts w:ascii="Verdana" w:hAnsi="Verdana" w:eastAsia="Aptos" w:cs="Times New Roman"/>
          <w:sz w:val="18"/>
          <w:szCs w:val="18"/>
        </w:rPr>
        <w:t>het kabinet</w:t>
      </w:r>
      <w:r w:rsidRPr="00CF2DEB">
        <w:rPr>
          <w:rFonts w:ascii="Verdana" w:hAnsi="Verdana" w:eastAsia="Aptos" w:cs="Times New Roman"/>
          <w:sz w:val="18"/>
          <w:szCs w:val="18"/>
        </w:rPr>
        <w:t xml:space="preserve"> daaruit voor de situatie in Nederland? Welke initiatieven is </w:t>
      </w:r>
      <w:r w:rsidRPr="00CF2DEB" w:rsidR="00A7676E">
        <w:rPr>
          <w:rFonts w:ascii="Verdana" w:hAnsi="Verdana" w:eastAsia="Aptos" w:cs="Times New Roman"/>
          <w:sz w:val="18"/>
          <w:szCs w:val="18"/>
        </w:rPr>
        <w:t>het kabinet</w:t>
      </w:r>
      <w:r w:rsidRPr="00CF2DEB">
        <w:rPr>
          <w:rFonts w:ascii="Verdana" w:hAnsi="Verdana" w:eastAsia="Aptos" w:cs="Times New Roman"/>
          <w:sz w:val="18"/>
          <w:szCs w:val="18"/>
        </w:rPr>
        <w:t xml:space="preserve"> bereid te nemen?</w:t>
      </w:r>
    </w:p>
    <w:p w:rsidRPr="00CF2DEB" w:rsidR="008237DA" w:rsidP="008237DA" w14:paraId="4CC57988" w14:textId="77777777">
      <w:pPr>
        <w:spacing w:after="0"/>
        <w:rPr>
          <w:rFonts w:ascii="Verdana" w:hAnsi="Verdana" w:eastAsia="Aptos" w:cs="Times New Roman"/>
          <w:sz w:val="18"/>
          <w:szCs w:val="18"/>
        </w:rPr>
      </w:pPr>
    </w:p>
    <w:p w:rsidRPr="00CF2DEB" w:rsidR="008237DA" w:rsidP="008237DA" w14:paraId="3EC4419E" w14:textId="252D3BA9">
      <w:pPr>
        <w:spacing w:after="0"/>
        <w:rPr>
          <w:rFonts w:ascii="Verdana" w:hAnsi="Verdana" w:eastAsia="Aptos" w:cs="Times New Roman"/>
          <w:b/>
          <w:bCs/>
          <w:sz w:val="18"/>
          <w:szCs w:val="18"/>
        </w:rPr>
      </w:pPr>
      <w:r w:rsidRPr="00CF2DEB">
        <w:rPr>
          <w:rFonts w:ascii="Verdana" w:hAnsi="Verdana" w:eastAsia="Aptos" w:cs="Times New Roman"/>
          <w:b/>
          <w:bCs/>
          <w:sz w:val="18"/>
          <w:szCs w:val="18"/>
        </w:rPr>
        <w:t xml:space="preserve">Antwoord 1. </w:t>
      </w:r>
    </w:p>
    <w:p w:rsidRPr="00CF2DEB" w:rsidR="00693446" w:rsidP="00693446" w14:paraId="14F1D85E" w14:textId="3F82C43F">
      <w:pPr>
        <w:spacing w:after="0"/>
        <w:rPr>
          <w:rFonts w:ascii="Verdana" w:hAnsi="Verdana" w:eastAsia="Aptos" w:cs="Times New Roman"/>
          <w:sz w:val="18"/>
          <w:szCs w:val="18"/>
        </w:rPr>
      </w:pPr>
      <w:r w:rsidRPr="00CF2DEB">
        <w:rPr>
          <w:rFonts w:ascii="Verdana" w:hAnsi="Verdana" w:eastAsia="Aptos" w:cs="Times New Roman"/>
          <w:sz w:val="18"/>
          <w:szCs w:val="18"/>
        </w:rPr>
        <w:t xml:space="preserve">Het kabinet wisselt actief kennis en ervaringen uit met andere lidstaten en Europese partners over het versterken van het maatschappelijk middenveld en het tegengaan van de krimpende maatschappelijke ruimte, onder meer via Team Europe-initiatieven. Deze uitwisseling draagt bij aan het identificeren van effectieve benaderingen ten opzichte van </w:t>
      </w:r>
      <w:r w:rsidR="0031260F">
        <w:rPr>
          <w:rFonts w:ascii="Verdana" w:hAnsi="Verdana" w:eastAsia="Aptos" w:cs="Times New Roman"/>
          <w:sz w:val="18"/>
          <w:szCs w:val="18"/>
        </w:rPr>
        <w:t xml:space="preserve">de </w:t>
      </w:r>
      <w:r w:rsidRPr="00CF2DEB">
        <w:rPr>
          <w:rFonts w:ascii="Verdana" w:hAnsi="Verdana" w:eastAsia="Aptos" w:cs="Times New Roman"/>
          <w:sz w:val="18"/>
          <w:szCs w:val="18"/>
        </w:rPr>
        <w:t>maatschappelijke ruimte en het maatschappelijk middenveld en draagt bij aan het verder ontwikkelen van nationaal beleid. Het kabinet beziet dan ook continu welke maatregelen bijdragen aan een open, veilig en ondersteunend klimaat voor maatschappelijke organisaties.</w:t>
      </w:r>
      <w:r w:rsidRPr="00CF2DEB">
        <w:rPr>
          <w:rFonts w:ascii="Verdana" w:hAnsi="Verdana" w:eastAsia="Aptos" w:cs="Times New Roman"/>
          <w:sz w:val="18"/>
          <w:szCs w:val="18"/>
        </w:rPr>
        <w:t xml:space="preserve"> Het kabinet is actief in Europese </w:t>
      </w:r>
      <w:r w:rsidRPr="00CF2DEB" w:rsidR="00C62FDF">
        <w:rPr>
          <w:rFonts w:ascii="Verdana" w:hAnsi="Verdana" w:eastAsia="Aptos" w:cs="Times New Roman"/>
          <w:sz w:val="18"/>
          <w:szCs w:val="18"/>
        </w:rPr>
        <w:t>initiatieven</w:t>
      </w:r>
      <w:r w:rsidRPr="00CF2DEB">
        <w:rPr>
          <w:rFonts w:ascii="Verdana" w:hAnsi="Verdana" w:eastAsia="Aptos" w:cs="Times New Roman"/>
          <w:sz w:val="18"/>
          <w:szCs w:val="18"/>
        </w:rPr>
        <w:t xml:space="preserve"> als het Defence of Democracy Package en het European Democracy Shield die – in samenhang met de CSO-strategy – er mede op gericht zijn het maatschappelijk middenveld te versterken en best practices uit te wisselen. Binnen het European Centre for Democratic Resilience worden die gepresenteerd met als doel om samen maar ook eigenstandig tot een versterkte aanpak te komen. </w:t>
      </w:r>
    </w:p>
    <w:p w:rsidRPr="00CF2DEB" w:rsidR="004529C2" w:rsidP="008237DA" w14:paraId="4515C944" w14:textId="1D065303">
      <w:pPr>
        <w:spacing w:after="0"/>
        <w:rPr>
          <w:rFonts w:ascii="Verdana" w:hAnsi="Verdana" w:eastAsia="Aptos" w:cs="Times New Roman"/>
          <w:sz w:val="18"/>
          <w:szCs w:val="18"/>
        </w:rPr>
      </w:pPr>
    </w:p>
    <w:p w:rsidRPr="00CF2DEB" w:rsidR="008122F7" w:rsidP="008237DA" w14:paraId="712DF138" w14:textId="77777777">
      <w:pPr>
        <w:spacing w:after="0"/>
        <w:rPr>
          <w:rFonts w:ascii="Verdana" w:hAnsi="Verdana" w:eastAsia="Aptos" w:cs="Times New Roman"/>
          <w:sz w:val="18"/>
          <w:szCs w:val="18"/>
        </w:rPr>
      </w:pPr>
    </w:p>
    <w:p w:rsidRPr="00CF2DEB" w:rsidR="008237DA" w:rsidP="008237DA" w14:paraId="791BA3BB" w14:textId="29F5C454">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2.</w:t>
      </w:r>
    </w:p>
    <w:p w:rsidRPr="00CF2DEB" w:rsidR="00285062" w:rsidP="008237DA" w14:paraId="4E77A8DD" w14:textId="581540F8">
      <w:pPr>
        <w:spacing w:after="0"/>
        <w:rPr>
          <w:rFonts w:ascii="Verdana" w:hAnsi="Verdana" w:eastAsia="Aptos" w:cs="Times New Roman"/>
          <w:b/>
          <w:bCs/>
          <w:sz w:val="18"/>
          <w:szCs w:val="18"/>
        </w:rPr>
      </w:pPr>
      <w:r w:rsidRPr="00CF2DEB">
        <w:rPr>
          <w:rFonts w:ascii="Verdana" w:hAnsi="Verdana" w:eastAsia="Aptos" w:cs="Times New Roman"/>
          <w:sz w:val="18"/>
          <w:szCs w:val="18"/>
        </w:rPr>
        <w:t xml:space="preserve">Daarnaast benadrukken de leden van de D66-fractie dat de strategie niet mag leiden tot onbedoelde negatieve effecten voor maatschappelijke organisaties zelf. Een sterke democratie vraagt volgens </w:t>
      </w:r>
      <w:r w:rsidRPr="00CF2DEB" w:rsidR="00A7676E">
        <w:rPr>
          <w:rFonts w:ascii="Verdana" w:hAnsi="Verdana" w:eastAsia="Aptos" w:cs="Times New Roman"/>
          <w:sz w:val="18"/>
          <w:szCs w:val="18"/>
        </w:rPr>
        <w:t>deze leden</w:t>
      </w:r>
      <w:r w:rsidRPr="00CF2DEB">
        <w:rPr>
          <w:rFonts w:ascii="Verdana" w:hAnsi="Verdana" w:eastAsia="Aptos" w:cs="Times New Roman"/>
          <w:sz w:val="18"/>
          <w:szCs w:val="18"/>
        </w:rPr>
        <w:t xml:space="preserve"> immers om een sterke tegenmacht. Transparantieverplichtingen, registratie-eisen en financieringsvoorwaarden moeten uitvoerbaar en proportioneel zijn. Hoe wordt voorkomen dat dergelijke maatregelen leiden tot afschrikkende effecten (chilling effects), stigmatisering of onevenredige administratieve lasten?</w:t>
      </w:r>
      <w:r w:rsidRPr="00CF2DEB">
        <w:rPr>
          <w:rFonts w:ascii="Verdana" w:hAnsi="Verdana" w:eastAsia="Aptos" w:cs="Times New Roman"/>
          <w:b/>
          <w:bCs/>
          <w:sz w:val="18"/>
          <w:szCs w:val="18"/>
        </w:rPr>
        <w:t xml:space="preserve"> </w:t>
      </w:r>
    </w:p>
    <w:p w:rsidRPr="00CF2DEB" w:rsidR="008237DA" w:rsidP="008237DA" w14:paraId="074AC773" w14:textId="77777777">
      <w:pPr>
        <w:spacing w:after="0"/>
        <w:rPr>
          <w:rFonts w:ascii="Verdana" w:hAnsi="Verdana" w:eastAsia="Aptos" w:cs="Times New Roman"/>
          <w:sz w:val="18"/>
          <w:szCs w:val="18"/>
        </w:rPr>
      </w:pPr>
    </w:p>
    <w:p w:rsidRPr="00CF2DEB" w:rsidR="00F069CE" w:rsidP="00F069CE" w14:paraId="4D0CE4E6" w14:textId="220756E2">
      <w:pPr>
        <w:spacing w:after="0"/>
        <w:rPr>
          <w:rFonts w:ascii="Verdana" w:hAnsi="Verdana" w:eastAsia="Aptos" w:cs="Times New Roman"/>
          <w:b/>
          <w:bCs/>
          <w:sz w:val="18"/>
          <w:szCs w:val="18"/>
        </w:rPr>
      </w:pPr>
      <w:r w:rsidRPr="00CF2DEB">
        <w:rPr>
          <w:rFonts w:ascii="Verdana" w:hAnsi="Verdana" w:eastAsia="Aptos" w:cs="Times New Roman"/>
          <w:b/>
          <w:bCs/>
          <w:sz w:val="18"/>
          <w:szCs w:val="18"/>
        </w:rPr>
        <w:t xml:space="preserve">Antwoord 2. </w:t>
      </w:r>
    </w:p>
    <w:p w:rsidRPr="00CF2DEB" w:rsidR="00B77AF2" w:rsidP="00B77AF2" w14:paraId="6A2B684F" w14:textId="77777777">
      <w:pPr>
        <w:spacing w:after="0"/>
        <w:rPr>
          <w:rFonts w:ascii="Verdana" w:hAnsi="Verdana" w:eastAsia="Aptos" w:cs="Times New Roman"/>
          <w:sz w:val="18"/>
          <w:szCs w:val="18"/>
        </w:rPr>
      </w:pPr>
      <w:r w:rsidRPr="00CF2DEB">
        <w:rPr>
          <w:rFonts w:ascii="Verdana" w:hAnsi="Verdana" w:eastAsia="Aptos" w:cs="Times New Roman"/>
          <w:sz w:val="18"/>
          <w:szCs w:val="18"/>
        </w:rPr>
        <w:t xml:space="preserve">Maatschappelijke organisaties zijn van essentieel belang voor de samenleving. Ze versterken de democratie, bevorderen de band tussen mensen en gemeenschappen en dragen bij aan de sociale cohesie. Maatschappelijke organisaties moeten voldoen aan een aantal belangrijke eisen, zoals het beschermen van de privacy, het waarborgen van de veiligheid en het voorkomen dat rechtspersonen worden misbruikt voor criminele doeleinden zoals witwassen en fraude. </w:t>
      </w:r>
    </w:p>
    <w:p w:rsidRPr="00CF2DEB" w:rsidR="00B77AF2" w:rsidP="00B77AF2" w14:paraId="1E4D941D" w14:textId="77777777">
      <w:pPr>
        <w:spacing w:after="0"/>
        <w:rPr>
          <w:rFonts w:ascii="Verdana" w:hAnsi="Verdana" w:eastAsia="Aptos" w:cs="Times New Roman"/>
          <w:sz w:val="18"/>
          <w:szCs w:val="18"/>
        </w:rPr>
      </w:pPr>
    </w:p>
    <w:p w:rsidRPr="00CF2DEB" w:rsidR="00693446" w:rsidP="00B77AF2" w14:paraId="249BE171" w14:textId="18A67ACE">
      <w:pPr>
        <w:spacing w:after="0"/>
        <w:rPr>
          <w:rFonts w:ascii="Verdana" w:hAnsi="Verdana" w:eastAsia="Aptos" w:cs="Times New Roman"/>
          <w:sz w:val="18"/>
          <w:szCs w:val="18"/>
        </w:rPr>
      </w:pPr>
      <w:r w:rsidRPr="00CF2DEB">
        <w:rPr>
          <w:rFonts w:ascii="Verdana" w:hAnsi="Verdana" w:eastAsia="Aptos" w:cs="Times New Roman"/>
          <w:sz w:val="18"/>
          <w:szCs w:val="18"/>
        </w:rPr>
        <w:t>Maatschappelijke organisaties hebben te maken met een stapeling van regelgeving waardoor zij veel regeldruk ervaren.</w:t>
      </w:r>
      <w:r w:rsidR="00350BEF">
        <w:rPr>
          <w:rFonts w:ascii="Verdana" w:hAnsi="Verdana" w:eastAsia="Aptos" w:cs="Times New Roman"/>
          <w:sz w:val="18"/>
          <w:szCs w:val="18"/>
        </w:rPr>
        <w:t xml:space="preserve"> Nieuwe maatregelen dragen niet enkel bij aan de direct ervaren regeldruk maar kunnen ook leiden tot afschrikkende effecten (chilling effects).</w:t>
      </w:r>
      <w:r w:rsidRPr="00CF2DEB">
        <w:rPr>
          <w:rFonts w:ascii="Verdana" w:hAnsi="Verdana" w:eastAsia="Aptos" w:cs="Times New Roman"/>
          <w:sz w:val="18"/>
          <w:szCs w:val="18"/>
        </w:rPr>
        <w:t xml:space="preserve"> Het kabinet vindt het belangrijk dat de lasten ten gevolge van wettelijke verplichtingen van de verschillende departementen werkbaar blijven voor maatschappelijke organisaties. </w:t>
      </w:r>
      <w:r w:rsidR="00661ED3">
        <w:rPr>
          <w:rFonts w:ascii="Verdana" w:hAnsi="Verdana" w:eastAsia="Aptos" w:cs="Times New Roman"/>
          <w:sz w:val="18"/>
          <w:szCs w:val="18"/>
        </w:rPr>
        <w:t xml:space="preserve">Om onevenredige administratieve lasten te voorkomen </w:t>
      </w:r>
      <w:r w:rsidRPr="00CF2DEB">
        <w:rPr>
          <w:rFonts w:ascii="Verdana" w:hAnsi="Verdana" w:eastAsia="Aptos" w:cs="Times New Roman"/>
          <w:sz w:val="18"/>
          <w:szCs w:val="18"/>
        </w:rPr>
        <w:t xml:space="preserve">werkt het kabinet samen met een brede vertegenwoordiging uit het maatschappelijk middenveld aan het verminderen en voorkomen van regeldruk bij </w:t>
      </w:r>
      <w:r w:rsidRPr="00CF2DEB" w:rsidR="0072627E">
        <w:rPr>
          <w:rFonts w:ascii="Verdana" w:hAnsi="Verdana" w:eastAsia="Aptos" w:cs="Times New Roman"/>
          <w:sz w:val="18"/>
          <w:szCs w:val="18"/>
        </w:rPr>
        <w:t xml:space="preserve">onder meer </w:t>
      </w:r>
      <w:r w:rsidRPr="00CF2DEB">
        <w:rPr>
          <w:rFonts w:ascii="Verdana" w:hAnsi="Verdana" w:eastAsia="Aptos" w:cs="Times New Roman"/>
          <w:sz w:val="18"/>
          <w:szCs w:val="18"/>
        </w:rPr>
        <w:t xml:space="preserve">vrijwilligersorganisaties en filantropische instellingen. Onderdeel daarvan zijn de kansen die zelfregulering kan bieden in het bevorderen van transparantie en betrouwbaarheid van de sector. </w:t>
      </w:r>
      <w:r w:rsidR="00E7463D">
        <w:rPr>
          <w:rFonts w:ascii="Verdana" w:hAnsi="Verdana" w:eastAsia="Aptos" w:cs="Times New Roman"/>
          <w:sz w:val="18"/>
          <w:szCs w:val="18"/>
        </w:rPr>
        <w:t xml:space="preserve">Bovendien worden bij nieuwe maatregelen nauwkeurig de maatschappelijk </w:t>
      </w:r>
      <w:r w:rsidR="00EE5E8D">
        <w:rPr>
          <w:rFonts w:ascii="Verdana" w:hAnsi="Verdana" w:eastAsia="Aptos" w:cs="Times New Roman"/>
          <w:sz w:val="18"/>
          <w:szCs w:val="18"/>
        </w:rPr>
        <w:t xml:space="preserve">baten en kosten (in dit geval de ervaren regeldruk) tegen elkaar afgewogen. Hier wordt onder andere invulling aan </w:t>
      </w:r>
      <w:r w:rsidR="00EE5E8D">
        <w:rPr>
          <w:rFonts w:ascii="Verdana" w:hAnsi="Verdana" w:eastAsia="Aptos" w:cs="Times New Roman"/>
          <w:sz w:val="18"/>
          <w:szCs w:val="18"/>
        </w:rPr>
        <w:t xml:space="preserve">gegeven door de regeldruktoets, het Beleidskompas, internetconsultaties en het Adviescollege Toetsing Regeldruk. </w:t>
      </w:r>
    </w:p>
    <w:p w:rsidRPr="00CF2DEB" w:rsidR="00693446" w:rsidP="00B77AF2" w14:paraId="41DDBF68" w14:textId="77777777">
      <w:pPr>
        <w:spacing w:after="0"/>
        <w:rPr>
          <w:rFonts w:ascii="Verdana" w:hAnsi="Verdana" w:eastAsia="Aptos" w:cs="Times New Roman"/>
          <w:sz w:val="18"/>
          <w:szCs w:val="18"/>
        </w:rPr>
      </w:pPr>
    </w:p>
    <w:p w:rsidRPr="00CF2DEB" w:rsidR="00693446" w:rsidP="00693446" w14:paraId="0C4D61D0" w14:textId="3D3299DF">
      <w:pPr>
        <w:spacing w:after="0"/>
        <w:rPr>
          <w:rFonts w:ascii="Verdana" w:hAnsi="Verdana" w:eastAsia="Aptos" w:cs="Times New Roman"/>
          <w:sz w:val="18"/>
          <w:szCs w:val="18"/>
        </w:rPr>
      </w:pPr>
      <w:r w:rsidRPr="00CF2DEB">
        <w:rPr>
          <w:rFonts w:ascii="Verdana" w:hAnsi="Verdana" w:eastAsia="Aptos" w:cs="Times New Roman"/>
          <w:sz w:val="18"/>
          <w:szCs w:val="18"/>
        </w:rPr>
        <w:t>Het kabinet heeft ook aandacht voor waarborgen v</w:t>
      </w:r>
      <w:r w:rsidR="0031260F">
        <w:rPr>
          <w:rFonts w:ascii="Verdana" w:hAnsi="Verdana" w:eastAsia="Aptos" w:cs="Times New Roman"/>
          <w:sz w:val="18"/>
          <w:szCs w:val="18"/>
        </w:rPr>
        <w:t>oor</w:t>
      </w:r>
      <w:r w:rsidRPr="00CF2DEB">
        <w:rPr>
          <w:rFonts w:ascii="Verdana" w:hAnsi="Verdana" w:eastAsia="Aptos" w:cs="Times New Roman"/>
          <w:sz w:val="18"/>
          <w:szCs w:val="18"/>
        </w:rPr>
        <w:t xml:space="preserve"> maatschappelijke organisaties kijkend naar (nieuwe) Europese initiatieven. In de onderhandelingen over de transparantie-richtlijn (Defence of Democracy Package) heeft het kabinet ingezet op sterke waarborgen, beperkte administratieve lasten en </w:t>
      </w:r>
      <w:r w:rsidR="00661ED3">
        <w:rPr>
          <w:rFonts w:ascii="Verdana" w:hAnsi="Verdana" w:eastAsia="Aptos" w:cs="Times New Roman"/>
          <w:sz w:val="18"/>
          <w:szCs w:val="18"/>
        </w:rPr>
        <w:t xml:space="preserve">het </w:t>
      </w:r>
      <w:r w:rsidRPr="00CF2DEB">
        <w:rPr>
          <w:rFonts w:ascii="Verdana" w:hAnsi="Verdana" w:eastAsia="Aptos" w:cs="Times New Roman"/>
          <w:sz w:val="18"/>
          <w:szCs w:val="18"/>
        </w:rPr>
        <w:t xml:space="preserve">voorkomen van stigmatisering in het geval </w:t>
      </w:r>
      <w:r w:rsidR="00661ED3">
        <w:rPr>
          <w:rFonts w:ascii="Verdana" w:hAnsi="Verdana" w:eastAsia="Aptos" w:cs="Times New Roman"/>
          <w:sz w:val="18"/>
          <w:szCs w:val="18"/>
        </w:rPr>
        <w:t xml:space="preserve">dat </w:t>
      </w:r>
      <w:r w:rsidRPr="00CF2DEB">
        <w:rPr>
          <w:rFonts w:ascii="Verdana" w:hAnsi="Verdana" w:eastAsia="Aptos" w:cs="Times New Roman"/>
          <w:sz w:val="18"/>
          <w:szCs w:val="18"/>
        </w:rPr>
        <w:t xml:space="preserve">maatschappelijke organisaties zich dienen te registreren in het op te richten Europese lobbyregister. </w:t>
      </w:r>
    </w:p>
    <w:p w:rsidRPr="00CF2DEB" w:rsidR="00B77AF2" w:rsidP="008237DA" w14:paraId="15C8F945" w14:textId="77777777">
      <w:pPr>
        <w:spacing w:after="0"/>
        <w:rPr>
          <w:rFonts w:ascii="Verdana" w:hAnsi="Verdana" w:eastAsia="Aptos" w:cs="Times New Roman"/>
          <w:sz w:val="18"/>
          <w:szCs w:val="18"/>
        </w:rPr>
      </w:pPr>
    </w:p>
    <w:p w:rsidRPr="00CF2DEB" w:rsidR="008237DA" w:rsidP="008237DA" w14:paraId="76F9F27A" w14:textId="1828A6AC">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3.</w:t>
      </w:r>
    </w:p>
    <w:p w:rsidRPr="00CF2DEB" w:rsidR="00285062" w:rsidP="008237DA" w14:paraId="5F95F5C8" w14:textId="75B0658C">
      <w:pPr>
        <w:spacing w:after="0"/>
        <w:rPr>
          <w:rFonts w:ascii="Verdana" w:hAnsi="Verdana" w:eastAsia="Aptos" w:cs="Times New Roman"/>
          <w:sz w:val="18"/>
          <w:szCs w:val="18"/>
        </w:rPr>
      </w:pPr>
      <w:r w:rsidRPr="00CF2DEB">
        <w:rPr>
          <w:rFonts w:ascii="Verdana" w:hAnsi="Verdana" w:eastAsia="Aptos" w:cs="Times New Roman"/>
          <w:sz w:val="18"/>
          <w:szCs w:val="18"/>
        </w:rPr>
        <w:t xml:space="preserve">De leden van de D66-fractie merken op dat een democratisch offensief nodig is. Hoe reflecteert </w:t>
      </w:r>
      <w:r w:rsidRPr="00CF2DEB" w:rsidR="00A7676E">
        <w:rPr>
          <w:rFonts w:ascii="Verdana" w:hAnsi="Verdana" w:eastAsia="Aptos" w:cs="Times New Roman"/>
          <w:sz w:val="18"/>
          <w:szCs w:val="18"/>
        </w:rPr>
        <w:t>het kabinet</w:t>
      </w:r>
      <w:r w:rsidRPr="00CF2DEB">
        <w:rPr>
          <w:rFonts w:ascii="Verdana" w:hAnsi="Verdana" w:eastAsia="Aptos" w:cs="Times New Roman"/>
          <w:sz w:val="18"/>
          <w:szCs w:val="18"/>
        </w:rPr>
        <w:t xml:space="preserve"> op de aanbevelingen van de jaarlijkse rapportage ‘Tegenspraak onder druk’ van het </w:t>
      </w:r>
      <w:r w:rsidRPr="00CF2DEB" w:rsidR="00A7676E">
        <w:rPr>
          <w:rFonts w:ascii="Verdana" w:hAnsi="Verdana" w:eastAsia="Aptos" w:cs="Times New Roman"/>
          <w:sz w:val="18"/>
          <w:szCs w:val="18"/>
        </w:rPr>
        <w:t>C</w:t>
      </w:r>
      <w:r w:rsidRPr="00CF2DEB">
        <w:rPr>
          <w:rFonts w:ascii="Verdana" w:hAnsi="Verdana" w:eastAsia="Aptos" w:cs="Times New Roman"/>
          <w:sz w:val="18"/>
          <w:szCs w:val="18"/>
        </w:rPr>
        <w:t>ollege voor de Rechten van de Mens?</w:t>
      </w:r>
      <w:r>
        <w:rPr>
          <w:rStyle w:val="FootnoteReference"/>
          <w:rFonts w:ascii="Verdana" w:hAnsi="Verdana" w:eastAsia="Aptos" w:cs="Times New Roman"/>
          <w:sz w:val="18"/>
          <w:szCs w:val="18"/>
        </w:rPr>
        <w:footnoteReference w:id="3"/>
      </w:r>
      <w:r w:rsidRPr="00CF2DEB">
        <w:rPr>
          <w:rFonts w:ascii="Verdana" w:hAnsi="Verdana" w:eastAsia="Aptos" w:cs="Times New Roman"/>
          <w:sz w:val="18"/>
          <w:szCs w:val="18"/>
        </w:rPr>
        <w:t xml:space="preserve"> Hoe wil </w:t>
      </w:r>
      <w:r w:rsidRPr="00CF2DEB" w:rsidR="00E47D8B">
        <w:rPr>
          <w:rFonts w:ascii="Verdana" w:hAnsi="Verdana" w:eastAsia="Aptos" w:cs="Times New Roman"/>
          <w:sz w:val="18"/>
          <w:szCs w:val="18"/>
        </w:rPr>
        <w:t>het kabinet</w:t>
      </w:r>
      <w:r w:rsidRPr="00CF2DEB">
        <w:rPr>
          <w:rFonts w:ascii="Verdana" w:hAnsi="Verdana" w:eastAsia="Aptos" w:cs="Times New Roman"/>
          <w:sz w:val="18"/>
          <w:szCs w:val="18"/>
        </w:rPr>
        <w:t xml:space="preserve"> ervoor zorgen dat maatschappelijke organisaties in een vroeg stadium, proactief en in toegankelijke taal worden geïnformeerd over de mogelijkheden voor participatie bij het opstellen van wetgeving en beleid?</w:t>
      </w:r>
    </w:p>
    <w:p w:rsidRPr="00CF2DEB" w:rsidR="00693446" w:rsidP="008237DA" w14:paraId="14B8CB64" w14:textId="77777777">
      <w:pPr>
        <w:spacing w:after="0"/>
        <w:rPr>
          <w:rFonts w:ascii="Verdana" w:hAnsi="Verdana" w:eastAsia="Aptos" w:cs="Times New Roman"/>
          <w:sz w:val="18"/>
          <w:szCs w:val="18"/>
        </w:rPr>
      </w:pPr>
    </w:p>
    <w:p w:rsidRPr="00CF2DEB" w:rsidR="00693446" w:rsidP="00693446" w14:paraId="510963D8" w14:textId="77777777">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4.</w:t>
      </w:r>
    </w:p>
    <w:p w:rsidRPr="00CF2DEB" w:rsidR="00693446" w:rsidP="00693446" w14:paraId="704843C3" w14:textId="77777777">
      <w:pPr>
        <w:spacing w:after="0"/>
        <w:rPr>
          <w:rFonts w:ascii="Verdana" w:hAnsi="Verdana" w:eastAsia="Aptos" w:cs="Times New Roman"/>
          <w:sz w:val="18"/>
          <w:szCs w:val="18"/>
        </w:rPr>
      </w:pPr>
      <w:r w:rsidRPr="00CF2DEB">
        <w:rPr>
          <w:rFonts w:ascii="Verdana" w:hAnsi="Verdana" w:eastAsia="Aptos" w:cs="Times New Roman"/>
          <w:sz w:val="18"/>
          <w:szCs w:val="18"/>
        </w:rPr>
        <w:t>Daarnaast zijn de leden van de D66-fractie benieuwd naar hoe de regering reflecteert op de aanbevelingen uit het MACS-rapport.</w:t>
      </w:r>
      <w:r>
        <w:rPr>
          <w:rStyle w:val="FootnoteReference"/>
          <w:rFonts w:ascii="Verdana" w:hAnsi="Verdana" w:eastAsia="Aptos" w:cs="Times New Roman"/>
          <w:sz w:val="18"/>
          <w:szCs w:val="18"/>
        </w:rPr>
        <w:footnoteReference w:id="4"/>
      </w:r>
      <w:r w:rsidRPr="00CF2DEB">
        <w:rPr>
          <w:rFonts w:ascii="Verdana" w:hAnsi="Verdana" w:eastAsia="Aptos" w:cs="Times New Roman"/>
          <w:sz w:val="18"/>
          <w:szCs w:val="18"/>
        </w:rPr>
        <w:t xml:space="preserve"> Welke maatregelen wil het kabinet nemen om in lijn met deze aanbevelingen te handelen? Ziet het kabinet in dat een stapeling van maatregelen nodig is om te komen tot een versterking van het maatschappelijk middenveld? Is het kabinet in het bijzonder bereid om te komen tot een nationaal actieplan ter versterking en bescherming van de ruimte voor het maatschappelijk middenveld?</w:t>
      </w:r>
    </w:p>
    <w:p w:rsidRPr="00CF2DEB" w:rsidR="00F069CE" w:rsidP="008237DA" w14:paraId="3B22A8DD" w14:textId="77777777">
      <w:pPr>
        <w:spacing w:after="0"/>
        <w:rPr>
          <w:rFonts w:ascii="Verdana" w:hAnsi="Verdana" w:eastAsia="Aptos" w:cs="Times New Roman"/>
          <w:sz w:val="18"/>
          <w:szCs w:val="18"/>
        </w:rPr>
      </w:pPr>
    </w:p>
    <w:p w:rsidRPr="00CF2DEB" w:rsidR="00F069CE" w:rsidP="00F069CE" w14:paraId="4D4D2A1E" w14:textId="6F0641C2">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3</w:t>
      </w:r>
      <w:r w:rsidRPr="00CF2DEB" w:rsidR="003F01AC">
        <w:rPr>
          <w:rFonts w:ascii="Verdana" w:hAnsi="Verdana" w:eastAsia="Aptos" w:cs="Times New Roman"/>
          <w:b/>
          <w:bCs/>
          <w:sz w:val="18"/>
          <w:szCs w:val="18"/>
        </w:rPr>
        <w:t xml:space="preserve"> en 4</w:t>
      </w:r>
    </w:p>
    <w:p w:rsidRPr="00CF2DEB" w:rsidR="008271CC" w:rsidP="008271CC" w14:paraId="60DD6E88" w14:textId="2ED3F141">
      <w:pPr>
        <w:spacing w:after="0"/>
        <w:rPr>
          <w:rFonts w:ascii="Verdana" w:hAnsi="Verdana" w:eastAsia="Aptos" w:cs="Times New Roman"/>
          <w:sz w:val="18"/>
          <w:szCs w:val="18"/>
        </w:rPr>
      </w:pPr>
      <w:r w:rsidRPr="00CF2DEB">
        <w:rPr>
          <w:rFonts w:ascii="Verdana" w:hAnsi="Verdana" w:eastAsia="Aptos" w:cs="Times New Roman"/>
          <w:sz w:val="18"/>
          <w:szCs w:val="18"/>
        </w:rPr>
        <w:t xml:space="preserve">Het kabinet onderschrijft de belangrijke rol van maatschappelijke organisaties bij het opstellen van wetgeving en beleid. In de kabinetsreactie op de jaarlijkse rapportage van het College voor de Rechten van de Mens zal hier verder op gereflecteerd worden, en zullen ook de aanbevelingen uit het rapport worden geapprecieerd. Het kabinet zal deze kabinetsreactie </w:t>
      </w:r>
      <w:r w:rsidRPr="00CF2DEB" w:rsidR="00C25D35">
        <w:rPr>
          <w:rFonts w:ascii="Verdana" w:hAnsi="Verdana" w:eastAsia="Aptos" w:cs="Times New Roman"/>
          <w:sz w:val="18"/>
          <w:szCs w:val="18"/>
        </w:rPr>
        <w:t xml:space="preserve">na </w:t>
      </w:r>
      <w:r w:rsidRPr="00CF2DEB">
        <w:rPr>
          <w:rFonts w:ascii="Verdana" w:hAnsi="Verdana" w:eastAsia="Aptos" w:cs="Times New Roman"/>
          <w:sz w:val="18"/>
          <w:szCs w:val="18"/>
        </w:rPr>
        <w:t>de zomer naar de Kamer sturen.</w:t>
      </w:r>
    </w:p>
    <w:p w:rsidRPr="00CF2DEB" w:rsidR="00F069CE" w:rsidP="008237DA" w14:paraId="1BA79EC0" w14:textId="77777777">
      <w:pPr>
        <w:spacing w:after="0"/>
        <w:rPr>
          <w:rFonts w:ascii="Verdana" w:hAnsi="Verdana" w:eastAsia="Aptos" w:cs="Times New Roman"/>
          <w:sz w:val="18"/>
          <w:szCs w:val="18"/>
        </w:rPr>
      </w:pPr>
    </w:p>
    <w:p w:rsidRPr="00CF2DEB" w:rsidR="00841E6D" w:rsidP="008237DA" w14:paraId="65E6CEBD" w14:textId="73C3D02A">
      <w:pPr>
        <w:spacing w:after="0"/>
        <w:rPr>
          <w:rFonts w:ascii="Verdana" w:hAnsi="Verdana" w:eastAsia="Aptos" w:cs="Times New Roman"/>
          <w:sz w:val="18"/>
          <w:szCs w:val="18"/>
        </w:rPr>
      </w:pPr>
      <w:r w:rsidRPr="00CF2DEB">
        <w:rPr>
          <w:rFonts w:ascii="Verdana" w:hAnsi="Verdana" w:eastAsia="Aptos" w:cs="Times New Roman"/>
          <w:sz w:val="18"/>
          <w:szCs w:val="18"/>
        </w:rPr>
        <w:t xml:space="preserve">Het kabinet heeft </w:t>
      </w:r>
      <w:r w:rsidR="009021FF">
        <w:rPr>
          <w:rFonts w:ascii="Verdana" w:hAnsi="Verdana" w:eastAsia="Aptos" w:cs="Times New Roman"/>
          <w:sz w:val="18"/>
          <w:szCs w:val="18"/>
        </w:rPr>
        <w:t xml:space="preserve">ook </w:t>
      </w:r>
      <w:r w:rsidRPr="00CF2DEB">
        <w:rPr>
          <w:rFonts w:ascii="Verdana" w:hAnsi="Verdana" w:eastAsia="Aptos" w:cs="Times New Roman"/>
          <w:sz w:val="18"/>
          <w:szCs w:val="18"/>
        </w:rPr>
        <w:t>met interesse kennisgenomen van het MACS-rapport en deelt de zorgen die het rapport schetst over de ruimte voor het maatschappelijk middenveld om veilig en vrij te kunnen functioneren. In de kabinetsreactie op de jaarrapportage ‘Tegenspraak onder druk’ van het College voor de Rechten van de Mens</w:t>
      </w:r>
      <w:r w:rsidR="009F40EB">
        <w:rPr>
          <w:rFonts w:ascii="Verdana" w:hAnsi="Verdana" w:eastAsia="Aptos" w:cs="Times New Roman"/>
          <w:sz w:val="18"/>
          <w:szCs w:val="18"/>
        </w:rPr>
        <w:t>,</w:t>
      </w:r>
      <w:r w:rsidRPr="00CF2DEB">
        <w:rPr>
          <w:rFonts w:ascii="Verdana" w:hAnsi="Verdana" w:eastAsia="Aptos" w:cs="Times New Roman"/>
          <w:sz w:val="18"/>
          <w:szCs w:val="18"/>
        </w:rPr>
        <w:t xml:space="preserve"> gaat het kabinet in op de maatregelen die genomen worden </w:t>
      </w:r>
      <w:r w:rsidR="009F40EB">
        <w:rPr>
          <w:rFonts w:ascii="Verdana" w:hAnsi="Verdana" w:eastAsia="Aptos" w:cs="Times New Roman"/>
          <w:sz w:val="18"/>
          <w:szCs w:val="18"/>
        </w:rPr>
        <w:t xml:space="preserve">om </w:t>
      </w:r>
      <w:r w:rsidRPr="00CF2DEB">
        <w:rPr>
          <w:rFonts w:ascii="Verdana" w:hAnsi="Verdana" w:eastAsia="Aptos" w:cs="Times New Roman"/>
          <w:sz w:val="18"/>
          <w:szCs w:val="18"/>
        </w:rPr>
        <w:t>het werk van het maatschappelijk middenveld te beschermen en te waarborgen</w:t>
      </w:r>
      <w:r w:rsidRPr="00CF2DEB" w:rsidR="003F01AC">
        <w:rPr>
          <w:rFonts w:ascii="Verdana" w:hAnsi="Verdana" w:eastAsia="Aptos" w:cs="Times New Roman"/>
          <w:sz w:val="18"/>
          <w:szCs w:val="18"/>
        </w:rPr>
        <w:t xml:space="preserve">. </w:t>
      </w:r>
      <w:r w:rsidRPr="00CF2DEB">
        <w:rPr>
          <w:rFonts w:ascii="Verdana" w:hAnsi="Verdana" w:eastAsia="Aptos" w:cs="Times New Roman"/>
          <w:sz w:val="18"/>
          <w:szCs w:val="18"/>
        </w:rPr>
        <w:t xml:space="preserve">Daarbij wordt in het bijzonder ook ingegaan op de aanbeveling rondom een nationaal actieplan. </w:t>
      </w:r>
    </w:p>
    <w:p w:rsidRPr="00CF2DEB" w:rsidR="008237DA" w:rsidP="008237DA" w14:paraId="03A93EC7" w14:textId="77777777">
      <w:pPr>
        <w:spacing w:after="0"/>
        <w:rPr>
          <w:rFonts w:ascii="Verdana" w:hAnsi="Verdana" w:eastAsia="Aptos" w:cs="Times New Roman"/>
          <w:sz w:val="18"/>
          <w:szCs w:val="18"/>
        </w:rPr>
      </w:pPr>
    </w:p>
    <w:p w:rsidRPr="00CF2DEB" w:rsidR="008237DA" w:rsidP="008237DA" w14:paraId="5ED42CCC" w14:textId="517A3A71">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5.</w:t>
      </w:r>
    </w:p>
    <w:p w:rsidRPr="00CF2DEB" w:rsidR="433A9BCF" w:rsidP="008237DA" w14:paraId="317F11D3" w14:textId="7E4536B5">
      <w:pPr>
        <w:spacing w:after="0"/>
        <w:rPr>
          <w:rFonts w:ascii="Verdana" w:hAnsi="Verdana" w:eastAsia="Aptos" w:cs="Times New Roman"/>
          <w:sz w:val="18"/>
          <w:szCs w:val="18"/>
        </w:rPr>
      </w:pPr>
      <w:r w:rsidRPr="00CF2DEB">
        <w:rPr>
          <w:rFonts w:ascii="Verdana" w:hAnsi="Verdana" w:eastAsia="Aptos" w:cs="Times New Roman"/>
          <w:sz w:val="18"/>
          <w:szCs w:val="18"/>
        </w:rPr>
        <w:t xml:space="preserve">Tot slot zijn de leden van de D66-fractie benieuwd naar de uitwerking van het Meerjarig Financieel Kader. Hoe wordt bij de nadere uitwerking van dit kader gewaarborgd dat EU-financiering voor maatschappelijke organisaties daadwerkelijk toegankelijk, transparant en administratief uitvoerbaar is? Welke kansen ziet </w:t>
      </w:r>
      <w:r w:rsidRPr="00CF2DEB" w:rsidR="00A92A9B">
        <w:rPr>
          <w:rFonts w:ascii="Verdana" w:hAnsi="Verdana" w:eastAsia="Aptos" w:cs="Times New Roman"/>
          <w:sz w:val="18"/>
          <w:szCs w:val="18"/>
        </w:rPr>
        <w:t>het kabinet</w:t>
      </w:r>
      <w:r w:rsidRPr="00CF2DEB">
        <w:rPr>
          <w:rFonts w:ascii="Verdana" w:hAnsi="Verdana" w:eastAsia="Aptos" w:cs="Times New Roman"/>
          <w:sz w:val="18"/>
          <w:szCs w:val="18"/>
        </w:rPr>
        <w:t xml:space="preserve"> hierin om te komen tot een gelijker speelveld voor maatschappelijke organisaties? Welke rol wil </w:t>
      </w:r>
      <w:r w:rsidRPr="00CF2DEB" w:rsidR="00A92A9B">
        <w:rPr>
          <w:rFonts w:ascii="Verdana" w:hAnsi="Verdana" w:eastAsia="Aptos" w:cs="Times New Roman"/>
          <w:sz w:val="18"/>
          <w:szCs w:val="18"/>
        </w:rPr>
        <w:t>het kabinet</w:t>
      </w:r>
      <w:r w:rsidRPr="00CF2DEB">
        <w:rPr>
          <w:rFonts w:ascii="Verdana" w:hAnsi="Verdana" w:eastAsia="Aptos" w:cs="Times New Roman"/>
          <w:sz w:val="18"/>
          <w:szCs w:val="18"/>
        </w:rPr>
        <w:t xml:space="preserve"> daarbij spelen?</w:t>
      </w:r>
    </w:p>
    <w:p w:rsidRPr="00CF2DEB" w:rsidR="00F069CE" w:rsidP="008237DA" w14:paraId="4F0F6CA7" w14:textId="77777777">
      <w:pPr>
        <w:spacing w:after="0"/>
        <w:rPr>
          <w:rFonts w:ascii="Verdana" w:hAnsi="Verdana" w:eastAsia="Aptos" w:cs="Times New Roman"/>
          <w:sz w:val="18"/>
          <w:szCs w:val="18"/>
        </w:rPr>
      </w:pPr>
    </w:p>
    <w:p w:rsidRPr="00CF2DEB" w:rsidR="00F069CE" w:rsidP="00F069CE" w14:paraId="35F1FDDB" w14:textId="081FFBC1">
      <w:pPr>
        <w:spacing w:after="0"/>
        <w:rPr>
          <w:rFonts w:ascii="Verdana" w:hAnsi="Verdana" w:eastAsia="Aptos" w:cs="Times New Roman"/>
          <w:b/>
          <w:bCs/>
          <w:sz w:val="18"/>
          <w:szCs w:val="18"/>
        </w:rPr>
      </w:pPr>
      <w:r w:rsidRPr="00CF2DEB">
        <w:rPr>
          <w:rFonts w:ascii="Verdana" w:hAnsi="Verdana" w:eastAsia="Aptos" w:cs="Times New Roman"/>
          <w:b/>
          <w:bCs/>
          <w:sz w:val="18"/>
          <w:szCs w:val="18"/>
        </w:rPr>
        <w:t xml:space="preserve">Antwoord 5. </w:t>
      </w:r>
    </w:p>
    <w:p w:rsidRPr="00CF2DEB" w:rsidR="00D82BF3" w:rsidP="00D82BF3" w14:paraId="38F7F25F" w14:textId="69A4D8EE">
      <w:pPr>
        <w:spacing w:after="0"/>
        <w:rPr>
          <w:rFonts w:ascii="Verdana" w:hAnsi="Verdana" w:eastAsia="Aptos" w:cs="Times New Roman"/>
          <w:sz w:val="18"/>
          <w:szCs w:val="18"/>
        </w:rPr>
      </w:pPr>
      <w:r w:rsidRPr="00CF2DEB">
        <w:rPr>
          <w:rFonts w:ascii="Verdana" w:hAnsi="Verdana" w:eastAsia="Aptos" w:cs="Times New Roman"/>
          <w:sz w:val="18"/>
          <w:szCs w:val="18"/>
        </w:rPr>
        <w:t>Het kabinet staat</w:t>
      </w:r>
      <w:r w:rsidRPr="00CF2DEB" w:rsidR="006D73DA">
        <w:rPr>
          <w:rFonts w:ascii="Verdana" w:hAnsi="Verdana" w:eastAsia="Aptos" w:cs="Times New Roman"/>
          <w:sz w:val="18"/>
          <w:szCs w:val="18"/>
        </w:rPr>
        <w:t xml:space="preserve"> </w:t>
      </w:r>
      <w:r w:rsidRPr="00CF2DEB">
        <w:rPr>
          <w:rFonts w:ascii="Verdana" w:hAnsi="Verdana" w:eastAsia="Aptos" w:cs="Times New Roman"/>
          <w:sz w:val="18"/>
          <w:szCs w:val="18"/>
        </w:rPr>
        <w:t xml:space="preserve">positief tegenover het voorstel van de Commissie voor het programma AgoraEU, met daarin het onderdeel CERV+ (Citizens, Equality, Rights and Values), dat het bestaande CERV-programma opvolgt. </w:t>
      </w:r>
      <w:r w:rsidR="009F40EB">
        <w:rPr>
          <w:rFonts w:ascii="Verdana" w:hAnsi="Verdana" w:eastAsia="Aptos" w:cs="Times New Roman"/>
          <w:sz w:val="18"/>
          <w:szCs w:val="18"/>
        </w:rPr>
        <w:t xml:space="preserve">Met het voorstel onderkent de Commissie dat </w:t>
      </w:r>
      <w:r w:rsidRPr="00CF2DEB">
        <w:rPr>
          <w:rFonts w:ascii="Verdana" w:hAnsi="Verdana" w:eastAsia="Aptos" w:cs="Times New Roman"/>
          <w:sz w:val="18"/>
          <w:szCs w:val="18"/>
        </w:rPr>
        <w:t>financiële steun op Europees niveau</w:t>
      </w:r>
      <w:r w:rsidR="009F40EB">
        <w:rPr>
          <w:rFonts w:ascii="Verdana" w:hAnsi="Verdana" w:eastAsia="Aptos" w:cs="Times New Roman"/>
          <w:sz w:val="18"/>
          <w:szCs w:val="18"/>
        </w:rPr>
        <w:t xml:space="preserve"> benodigd is om ook op die manier bij te dragen aan </w:t>
      </w:r>
      <w:r w:rsidRPr="00CF2DEB">
        <w:rPr>
          <w:rFonts w:ascii="Verdana" w:hAnsi="Verdana" w:eastAsia="Aptos" w:cs="Times New Roman"/>
          <w:sz w:val="18"/>
          <w:szCs w:val="18"/>
        </w:rPr>
        <w:t>het versterken en beschermen van het maatschappelijk middenveld</w:t>
      </w:r>
      <w:r w:rsidRPr="00CF2DEB" w:rsidR="00377E26">
        <w:rPr>
          <w:rFonts w:ascii="Verdana" w:hAnsi="Verdana" w:eastAsia="Aptos" w:cs="Times New Roman"/>
          <w:sz w:val="18"/>
          <w:szCs w:val="18"/>
        </w:rPr>
        <w:t>.</w:t>
      </w:r>
    </w:p>
    <w:p w:rsidRPr="00CF2DEB" w:rsidR="00D82BF3" w:rsidP="00D82BF3" w14:paraId="1B19EB00" w14:textId="77777777">
      <w:pPr>
        <w:spacing w:after="0"/>
        <w:rPr>
          <w:rFonts w:ascii="Verdana" w:hAnsi="Verdana" w:eastAsia="Aptos" w:cs="Times New Roman"/>
          <w:sz w:val="18"/>
          <w:szCs w:val="18"/>
        </w:rPr>
      </w:pPr>
    </w:p>
    <w:p w:rsidRPr="00CF2DEB" w:rsidR="00D82BF3" w:rsidP="00D82BF3" w14:paraId="4C591339" w14:textId="20F9E927">
      <w:pPr>
        <w:spacing w:after="0"/>
        <w:rPr>
          <w:rFonts w:ascii="Verdana" w:hAnsi="Verdana" w:eastAsia="Aptos" w:cs="Times New Roman"/>
          <w:sz w:val="18"/>
          <w:szCs w:val="18"/>
        </w:rPr>
      </w:pPr>
      <w:r w:rsidRPr="00CF2DEB">
        <w:rPr>
          <w:rFonts w:ascii="Verdana" w:hAnsi="Verdana" w:eastAsia="Aptos" w:cs="Times New Roman"/>
          <w:sz w:val="18"/>
          <w:szCs w:val="18"/>
        </w:rPr>
        <w:t xml:space="preserve">Gelet op de geconstateerde druk op Europese waarden en verminderde politieke en financiële steun aan maatschappelijke organisaties, onderstreept het kabinet het belang van het voortzetten van directe financiering vanuit de </w:t>
      </w:r>
      <w:r w:rsidRPr="00CF2DEB" w:rsidR="009C1AED">
        <w:rPr>
          <w:rFonts w:ascii="Verdana" w:hAnsi="Verdana" w:eastAsia="Aptos" w:cs="Times New Roman"/>
          <w:sz w:val="18"/>
          <w:szCs w:val="18"/>
        </w:rPr>
        <w:t>EU</w:t>
      </w:r>
      <w:r w:rsidRPr="00CF2DEB">
        <w:rPr>
          <w:rFonts w:ascii="Verdana" w:hAnsi="Verdana" w:eastAsia="Aptos" w:cs="Times New Roman"/>
          <w:sz w:val="18"/>
          <w:szCs w:val="18"/>
        </w:rPr>
        <w:t xml:space="preserve">. Het kabinet zet zich actief in om toegankelijkheid en gelijke </w:t>
      </w:r>
      <w:r w:rsidRPr="00CF2DEB">
        <w:rPr>
          <w:rFonts w:ascii="Verdana" w:hAnsi="Verdana" w:eastAsia="Aptos" w:cs="Times New Roman"/>
          <w:sz w:val="18"/>
          <w:szCs w:val="18"/>
        </w:rPr>
        <w:t xml:space="preserve">toegang van het programma voor maatschappelijke organisaties, inclusief grassrootsorganisaties, te waarborgen en rekening te houden met de capaciteit van begunstigden. Dit houdt onder meer een mogelijkheid tot kernfinanciering en operationele subsidies voor maatschappelijke organisaties in, evenals de financiering van strategische koepelorganisaties gericht op behoud van fundamentele waarden. Het kabinet benadrukt het belang van structurele, toegankelijke subsidieregelingen, waarbij pleitbezorging en waakhondfuncties – met name ook voor gemarginaliseerde groepen – nadrukkelijk ondersteund </w:t>
      </w:r>
      <w:r w:rsidR="005F0B6C">
        <w:rPr>
          <w:rFonts w:ascii="Verdana" w:hAnsi="Verdana" w:eastAsia="Aptos" w:cs="Times New Roman"/>
          <w:sz w:val="18"/>
          <w:szCs w:val="18"/>
        </w:rPr>
        <w:t xml:space="preserve">worden </w:t>
      </w:r>
      <w:r w:rsidRPr="00CF2DEB">
        <w:rPr>
          <w:rFonts w:ascii="Verdana" w:hAnsi="Verdana" w:eastAsia="Aptos" w:cs="Times New Roman"/>
          <w:sz w:val="18"/>
          <w:szCs w:val="18"/>
        </w:rPr>
        <w:t>op basis van inhoudelijke kwaliteit.</w:t>
      </w:r>
      <w:r w:rsidRPr="00CF2DEB" w:rsidR="0040188C">
        <w:rPr>
          <w:rFonts w:ascii="Verdana" w:hAnsi="Verdana" w:eastAsia="Aptos" w:cs="Times New Roman"/>
          <w:sz w:val="18"/>
          <w:szCs w:val="18"/>
        </w:rPr>
        <w:t xml:space="preserve"> Op die manier zet het kabinet zich in voor een gelijker speelveld voor maatschappelijke organisaties.</w:t>
      </w:r>
      <w:r w:rsidRPr="00CF2DEB">
        <w:rPr>
          <w:rFonts w:ascii="Verdana" w:hAnsi="Verdana" w:eastAsia="Aptos" w:cs="Times New Roman"/>
          <w:sz w:val="18"/>
          <w:szCs w:val="18"/>
        </w:rPr>
        <w:t xml:space="preserve"> Ook zet Nederland zich binnen het AgoraEU-programma in voor een passende ondersteuningsstructuur, zoals die bijvoorbeeld reeds zijn weerslag kent in het huidige nationale CERV-contactpunt bij R</w:t>
      </w:r>
      <w:r w:rsidRPr="00CF2DEB" w:rsidR="0040188C">
        <w:rPr>
          <w:rFonts w:ascii="Verdana" w:hAnsi="Verdana" w:eastAsia="Aptos" w:cs="Times New Roman"/>
          <w:sz w:val="18"/>
          <w:szCs w:val="18"/>
        </w:rPr>
        <w:t>ijksdienst voor Ondernemend Nederland (RVO)</w:t>
      </w:r>
      <w:r w:rsidRPr="00CF2DEB">
        <w:rPr>
          <w:rFonts w:ascii="Verdana" w:hAnsi="Verdana" w:eastAsia="Aptos" w:cs="Times New Roman"/>
          <w:sz w:val="18"/>
          <w:szCs w:val="18"/>
        </w:rPr>
        <w:t>, dat maatschappelijke organisaties onafhankelijk informeert en ondersteunt bij het indienen van financieringsaanvragen.</w:t>
      </w:r>
      <w:r w:rsidRPr="00CF2DEB" w:rsidR="009C1AED">
        <w:rPr>
          <w:rFonts w:ascii="Verdana" w:hAnsi="Verdana" w:eastAsia="Aptos" w:cs="Times New Roman"/>
          <w:sz w:val="18"/>
          <w:szCs w:val="18"/>
        </w:rPr>
        <w:t xml:space="preserve"> </w:t>
      </w:r>
    </w:p>
    <w:p w:rsidRPr="00CF2DEB" w:rsidR="00D82BF3" w:rsidP="008237DA" w14:paraId="0086DF60" w14:textId="77777777">
      <w:pPr>
        <w:spacing w:after="0"/>
        <w:rPr>
          <w:rFonts w:ascii="Verdana" w:hAnsi="Verdana" w:eastAsia="Aptos" w:cs="Times New Roman"/>
          <w:sz w:val="18"/>
          <w:szCs w:val="18"/>
        </w:rPr>
      </w:pPr>
    </w:p>
    <w:p w:rsidRPr="00CF2DEB" w:rsidR="008237DA" w:rsidP="008237DA" w14:paraId="44CA882C" w14:textId="77777777">
      <w:pPr>
        <w:spacing w:after="0"/>
        <w:rPr>
          <w:rFonts w:ascii="Verdana" w:hAnsi="Verdana" w:eastAsia="Aptos" w:cs="Times New Roman"/>
          <w:sz w:val="18"/>
          <w:szCs w:val="18"/>
        </w:rPr>
      </w:pPr>
    </w:p>
    <w:p w:rsidRPr="00CF2DEB" w:rsidR="008B7817" w:rsidP="008237DA" w14:paraId="66859FE7" w14:textId="66F8CEFF">
      <w:pPr>
        <w:spacing w:after="0" w:line="276" w:lineRule="auto"/>
        <w:rPr>
          <w:rFonts w:ascii="Verdana" w:hAnsi="Verdana" w:cs="Times New Roman"/>
          <w:b/>
          <w:bCs/>
          <w:sz w:val="18"/>
          <w:szCs w:val="18"/>
        </w:rPr>
      </w:pPr>
      <w:r w:rsidRPr="00CF2DEB">
        <w:rPr>
          <w:rFonts w:ascii="Verdana" w:hAnsi="Verdana" w:cs="Times New Roman"/>
          <w:b/>
          <w:bCs/>
          <w:sz w:val="18"/>
          <w:szCs w:val="18"/>
        </w:rPr>
        <w:t>Vragen en opmerkingen van de leden van de VVD-fractie</w:t>
      </w:r>
    </w:p>
    <w:p w:rsidRPr="00CF2DEB" w:rsidR="7C56BC00" w:rsidP="008237DA" w14:paraId="750D2D53" w14:textId="20340FB9">
      <w:pPr>
        <w:spacing w:after="0" w:line="276" w:lineRule="auto"/>
        <w:rPr>
          <w:rFonts w:ascii="Verdana" w:hAnsi="Verdana" w:cs="Times New Roman"/>
          <w:b/>
          <w:bCs/>
          <w:sz w:val="18"/>
          <w:szCs w:val="18"/>
        </w:rPr>
      </w:pPr>
    </w:p>
    <w:p w:rsidRPr="00CF2DEB" w:rsidR="008237DA" w:rsidP="008237DA" w14:paraId="57972C7E" w14:textId="77777777">
      <w:pPr>
        <w:spacing w:after="0"/>
        <w:rPr>
          <w:rFonts w:ascii="Verdana" w:hAnsi="Verdana" w:cs="Times New Roman"/>
          <w:sz w:val="18"/>
          <w:szCs w:val="18"/>
        </w:rPr>
      </w:pPr>
      <w:r w:rsidRPr="00CF2DEB">
        <w:rPr>
          <w:rFonts w:ascii="Verdana" w:hAnsi="Verdana" w:cs="Times New Roman"/>
          <w:sz w:val="18"/>
          <w:szCs w:val="18"/>
        </w:rPr>
        <w:t xml:space="preserve">De leden van de VVD-fractie hebben met belangstelling kennisgenomen van het BNC-fiche met betrekking tot de mededeling EU-strategie maatschappelijke organisaties. Deze strategie richt zich op het versterken van de betrokkenheid, bescherming, ondersteuning en financiering van maatschappelijke organisaties en mensenrechtenverdedigers. </w:t>
      </w:r>
      <w:r w:rsidRPr="00CF2DEB" w:rsidR="00A92A9B">
        <w:rPr>
          <w:rFonts w:ascii="Verdana" w:hAnsi="Verdana" w:cs="Times New Roman"/>
          <w:sz w:val="18"/>
          <w:szCs w:val="18"/>
        </w:rPr>
        <w:t>Deze leden</w:t>
      </w:r>
      <w:r w:rsidRPr="00CF2DEB">
        <w:rPr>
          <w:rFonts w:ascii="Verdana" w:hAnsi="Verdana" w:cs="Times New Roman"/>
          <w:sz w:val="18"/>
          <w:szCs w:val="18"/>
        </w:rPr>
        <w:t xml:space="preserve"> merken op dat zij het belang van maatschappelijke organisaties in de samenleving inzien. Graag willen zij het kabinet een aantal vragen over de strategie stellen. </w:t>
      </w:r>
      <w:r w:rsidRPr="00CF2DEB" w:rsidR="00A92A9B">
        <w:rPr>
          <w:rFonts w:ascii="Verdana" w:hAnsi="Verdana" w:cs="Times New Roman"/>
          <w:sz w:val="18"/>
          <w:szCs w:val="18"/>
        </w:rPr>
        <w:br/>
      </w:r>
    </w:p>
    <w:p w:rsidRPr="00CF2DEB" w:rsidR="008237DA" w:rsidP="008237DA" w14:paraId="5D92C58C" w14:textId="6156BF61">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6.</w:t>
      </w:r>
    </w:p>
    <w:p w:rsidRPr="00CF2DEB" w:rsidR="00F069CE" w:rsidP="008237DA" w14:paraId="38E832ED" w14:textId="1727DFCF">
      <w:pPr>
        <w:spacing w:after="0"/>
        <w:rPr>
          <w:rFonts w:ascii="Verdana" w:hAnsi="Verdana" w:cs="Times New Roman"/>
          <w:sz w:val="18"/>
          <w:szCs w:val="18"/>
        </w:rPr>
      </w:pPr>
      <w:r w:rsidRPr="00CF2DEB">
        <w:rPr>
          <w:rFonts w:ascii="Verdana" w:hAnsi="Verdana" w:cs="Times New Roman"/>
          <w:sz w:val="18"/>
          <w:szCs w:val="18"/>
        </w:rPr>
        <w:t xml:space="preserve">Allereerst vragen de leden van de VVD-fractie wat deze strategie betekent voor de betrokkenheid van nationale lidstaten van de Europese Unie. </w:t>
      </w:r>
      <w:r w:rsidRPr="00CF2DEB" w:rsidR="00A92A9B">
        <w:rPr>
          <w:rFonts w:ascii="Verdana" w:hAnsi="Verdana" w:cs="Times New Roman"/>
          <w:sz w:val="18"/>
          <w:szCs w:val="18"/>
        </w:rPr>
        <w:t>Deze leden</w:t>
      </w:r>
      <w:r w:rsidRPr="00CF2DEB">
        <w:rPr>
          <w:rFonts w:ascii="Verdana" w:hAnsi="Verdana" w:cs="Times New Roman"/>
          <w:sz w:val="18"/>
          <w:szCs w:val="18"/>
        </w:rPr>
        <w:t xml:space="preserve"> vragen het kabinet daarop in te gaan.  </w:t>
      </w:r>
    </w:p>
    <w:p w:rsidRPr="00CF2DEB" w:rsidR="00F069CE" w:rsidP="008237DA" w14:paraId="1103A84C" w14:textId="77777777">
      <w:pPr>
        <w:spacing w:after="0"/>
        <w:rPr>
          <w:rFonts w:ascii="Verdana" w:hAnsi="Verdana" w:cs="Times New Roman"/>
          <w:sz w:val="18"/>
          <w:szCs w:val="18"/>
        </w:rPr>
      </w:pPr>
    </w:p>
    <w:p w:rsidRPr="00CF2DEB" w:rsidR="00F069CE" w:rsidP="00F069CE" w14:paraId="545C1D96" w14:textId="4BE95910">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6.</w:t>
      </w:r>
    </w:p>
    <w:p w:rsidRPr="00CF2DEB" w:rsidR="008237DA" w:rsidP="008237DA" w14:paraId="0109D9F4" w14:textId="742307FC">
      <w:pPr>
        <w:spacing w:after="0"/>
        <w:rPr>
          <w:rFonts w:ascii="Verdana" w:hAnsi="Verdana" w:cs="Times New Roman"/>
          <w:sz w:val="18"/>
          <w:szCs w:val="18"/>
        </w:rPr>
      </w:pPr>
      <w:r w:rsidRPr="00CF2DEB">
        <w:rPr>
          <w:rFonts w:ascii="Verdana" w:hAnsi="Verdana" w:cs="Times New Roman"/>
          <w:sz w:val="18"/>
          <w:szCs w:val="18"/>
        </w:rPr>
        <w:t xml:space="preserve">Voor het kabinet betekent de strategie mogelijkheden tot ondersteuning en internationale uitwisseling van kennis en initiatieven ter versterking van de ruimte voor het maatschappelijk middenveld. </w:t>
      </w:r>
      <w:r w:rsidRPr="00CF2DEB" w:rsidR="00693446">
        <w:rPr>
          <w:rFonts w:ascii="Verdana" w:hAnsi="Verdana" w:cs="Times New Roman"/>
          <w:sz w:val="18"/>
          <w:szCs w:val="18"/>
        </w:rPr>
        <w:t xml:space="preserve">Dit gebeurt onder meer in het European Centre for Democractic Resilience met als doel om binnen dat netwerk tot meer samenhang te komen zonder competenties of bevoegdheden tussen de EU en de lidstaten te wijzigen. </w:t>
      </w:r>
    </w:p>
    <w:p w:rsidRPr="00CF2DEB" w:rsidR="006D73DA" w:rsidP="008237DA" w14:paraId="07700962" w14:textId="77777777">
      <w:pPr>
        <w:spacing w:after="0"/>
        <w:rPr>
          <w:rFonts w:ascii="Verdana" w:hAnsi="Verdana" w:cs="Times New Roman"/>
          <w:sz w:val="18"/>
          <w:szCs w:val="18"/>
        </w:rPr>
      </w:pPr>
    </w:p>
    <w:p w:rsidRPr="00CF2DEB" w:rsidR="008237DA" w:rsidP="008237DA" w14:paraId="71FB234E" w14:textId="19B370D9">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7.</w:t>
      </w:r>
    </w:p>
    <w:p w:rsidRPr="00CF2DEB" w:rsidR="00F069CE" w:rsidP="008237DA" w14:paraId="261CEB0B" w14:textId="77777777">
      <w:pPr>
        <w:spacing w:after="0"/>
        <w:rPr>
          <w:rFonts w:ascii="Verdana" w:hAnsi="Verdana" w:cs="Times New Roman"/>
          <w:sz w:val="18"/>
          <w:szCs w:val="18"/>
        </w:rPr>
      </w:pPr>
      <w:r w:rsidRPr="00CF2DEB">
        <w:rPr>
          <w:rFonts w:ascii="Verdana" w:hAnsi="Verdana" w:cs="Times New Roman"/>
          <w:sz w:val="18"/>
          <w:szCs w:val="18"/>
        </w:rPr>
        <w:t xml:space="preserve">Er wordt voorgesteld om een nieuw platform op te richten, te weten een EU-platform ter bevordering van de dialoog tussen de Europese Commissie en het maatschappelijk middenveld. Wat is de toegevoegde waarde van dit nieuwe platform ten opzichte van het bestaande Europese raamwerk dat raakt aan de positie van maatschappelijke organisaties? Zouden de taken van dit nieuwe platform bij een bestaande organisatie kunnen worden ondergebracht? Wat is de inzet van het kabinet ten aanzien van het op te richten EU-platform voor het maatschappelijk middenveld? Graag krijgen de leden van de VVD-fractie een reactie van het kabinet. </w:t>
      </w:r>
    </w:p>
    <w:p w:rsidRPr="00CF2DEB" w:rsidR="00F069CE" w:rsidP="008237DA" w14:paraId="2D375AB0" w14:textId="77777777">
      <w:pPr>
        <w:spacing w:after="0"/>
        <w:rPr>
          <w:rFonts w:ascii="Verdana" w:hAnsi="Verdana" w:cs="Times New Roman"/>
          <w:sz w:val="18"/>
          <w:szCs w:val="18"/>
        </w:rPr>
      </w:pPr>
    </w:p>
    <w:p w:rsidRPr="00CF2DEB" w:rsidR="00F069CE" w:rsidP="00F069CE" w14:paraId="3F9EE88E" w14:textId="694BB04B">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7.</w:t>
      </w:r>
    </w:p>
    <w:p w:rsidRPr="00CF2DEB" w:rsidR="00693446" w:rsidP="00693446" w14:paraId="247A98B2" w14:textId="77777777">
      <w:pPr>
        <w:spacing w:after="0"/>
        <w:rPr>
          <w:rFonts w:ascii="Verdana" w:hAnsi="Verdana" w:cs="Times New Roman"/>
          <w:sz w:val="18"/>
          <w:szCs w:val="18"/>
        </w:rPr>
      </w:pPr>
      <w:r w:rsidRPr="00CF2DEB">
        <w:rPr>
          <w:rFonts w:ascii="Verdana" w:hAnsi="Verdana" w:cs="Times New Roman"/>
          <w:sz w:val="18"/>
          <w:szCs w:val="18"/>
        </w:rPr>
        <w:t>In algemene zin verwelkomt het kabinet initiatieven om het maatschappelijk middenveld te versterken. Het kabinet vraagt bij dergelijke Europese initiatieven aandacht voor een gerichte en samenhangende aanpak, met heldere doelen, en voortbouwend op reeds bestaande initiatieven en netwerken. Maatschappelijke organisaties dienen in staat te worden gesteld om hun rol in onze democratische samenleving in vrijheid te vervullen, zonder drempels en onnodige administratieve lasten.</w:t>
      </w:r>
    </w:p>
    <w:p w:rsidRPr="00CF2DEB" w:rsidR="00693446" w:rsidP="00D82BF3" w14:paraId="42789B6A" w14:textId="77777777">
      <w:pPr>
        <w:spacing w:after="0"/>
        <w:rPr>
          <w:rFonts w:ascii="Verdana" w:hAnsi="Verdana" w:cs="Times New Roman"/>
          <w:sz w:val="18"/>
          <w:szCs w:val="18"/>
        </w:rPr>
      </w:pPr>
    </w:p>
    <w:p w:rsidRPr="00CF2DEB" w:rsidR="008237DA" w:rsidP="00D82BF3" w14:paraId="6BE40847" w14:textId="090F7336">
      <w:pPr>
        <w:spacing w:after="0"/>
        <w:rPr>
          <w:rFonts w:ascii="Verdana" w:hAnsi="Verdana" w:cs="Times New Roman"/>
          <w:sz w:val="18"/>
          <w:szCs w:val="18"/>
        </w:rPr>
      </w:pPr>
      <w:r w:rsidRPr="00CF2DEB">
        <w:rPr>
          <w:rFonts w:ascii="Verdana" w:hAnsi="Verdana" w:cs="Times New Roman"/>
          <w:sz w:val="18"/>
          <w:szCs w:val="18"/>
        </w:rPr>
        <w:t xml:space="preserve">Het op te richten EU-platform beoogt een jaarlijkse top te </w:t>
      </w:r>
      <w:r w:rsidRPr="00CF2DEB" w:rsidR="00D82BF3">
        <w:rPr>
          <w:rFonts w:ascii="Verdana" w:hAnsi="Verdana" w:cs="Times New Roman"/>
          <w:sz w:val="18"/>
          <w:szCs w:val="18"/>
        </w:rPr>
        <w:t>organiseren om strategische prioriteiten te bespreken. Daarnaast wordt een website ingericht, waar organisaties gemakkelijk praktische informatie vinden</w:t>
      </w:r>
      <w:r w:rsidRPr="00CF2DEB" w:rsidR="0063123F">
        <w:rPr>
          <w:rFonts w:ascii="Verdana" w:hAnsi="Verdana" w:cs="Times New Roman"/>
          <w:sz w:val="18"/>
          <w:szCs w:val="18"/>
        </w:rPr>
        <w:t xml:space="preserve"> over bijeenkomsten, voorwaarden en aanmelding. </w:t>
      </w:r>
      <w:r w:rsidRPr="00CF2DEB" w:rsidR="00D82BF3">
        <w:rPr>
          <w:rFonts w:ascii="Verdana" w:hAnsi="Verdana" w:cs="Times New Roman"/>
          <w:sz w:val="18"/>
          <w:szCs w:val="18"/>
        </w:rPr>
        <w:t>Dit maakt het eenvoudiger om mee te doen en zorgt voor meer duidelijkheid en openheid over de mogelijkheden om te participeren. Het platform krijgt een flexibele opzet en bouwt voort op bestaande structuren, in het bijzonder het platform voor grondrechten van het Bureau van de Europese Unie voor de grondrechten (FRA), met de mogelijkheid om later uit te breiden naar andere beleidsterreinen.</w:t>
      </w:r>
      <w:r w:rsidRPr="00CF2DEB" w:rsidR="00A417D8">
        <w:rPr>
          <w:rFonts w:ascii="Verdana" w:hAnsi="Verdana" w:cs="Times New Roman"/>
          <w:sz w:val="18"/>
          <w:szCs w:val="18"/>
        </w:rPr>
        <w:t xml:space="preserve"> </w:t>
      </w:r>
      <w:r w:rsidRPr="00CF2DEB">
        <w:rPr>
          <w:rFonts w:ascii="Verdana" w:hAnsi="Verdana" w:cs="Times New Roman"/>
          <w:sz w:val="18"/>
          <w:szCs w:val="18"/>
        </w:rPr>
        <w:t>Het platform verschilt van</w:t>
      </w:r>
      <w:r w:rsidRPr="00CF2DEB" w:rsidR="00A417D8">
        <w:rPr>
          <w:rFonts w:ascii="Verdana" w:hAnsi="Verdana" w:cs="Times New Roman"/>
          <w:sz w:val="18"/>
          <w:szCs w:val="18"/>
        </w:rPr>
        <w:t xml:space="preserve"> het reeds bestaande Fundamental Rights Platform van het FRA; waar het </w:t>
      </w:r>
      <w:r w:rsidRPr="00CF2DEB" w:rsidR="00A417D8">
        <w:rPr>
          <w:rFonts w:ascii="Verdana" w:hAnsi="Verdana" w:cs="Times New Roman"/>
          <w:sz w:val="18"/>
          <w:szCs w:val="18"/>
        </w:rPr>
        <w:t>FRA-platform zich vooral richt op dataverzameling en analyse, ligt bij het voorgestelde platform de nadruk op</w:t>
      </w:r>
      <w:r w:rsidRPr="00CF2DEB" w:rsidR="00A5200B">
        <w:rPr>
          <w:rFonts w:ascii="Verdana" w:hAnsi="Verdana" w:cs="Times New Roman"/>
          <w:sz w:val="18"/>
          <w:szCs w:val="18"/>
        </w:rPr>
        <w:t xml:space="preserve"> het voeren van de dialoog met de samenleving en maatschappelijke organisaties </w:t>
      </w:r>
      <w:r w:rsidRPr="00CF2DEB" w:rsidR="00A417D8">
        <w:rPr>
          <w:rFonts w:ascii="Verdana" w:hAnsi="Verdana" w:cs="Times New Roman"/>
          <w:sz w:val="18"/>
          <w:szCs w:val="18"/>
        </w:rPr>
        <w:t xml:space="preserve">in beleidsprocessen. De informatie die wordt verzameld via het Fundamental Rights Platform kan worden gebruikt door het voorgestelde platform in dialoog over beleid, hetgeen dus buiten het kader van het reeds bestaande Fundamental Rights Platform valt. </w:t>
      </w:r>
      <w:r w:rsidR="00F01C0A">
        <w:rPr>
          <w:rFonts w:ascii="Verdana" w:hAnsi="Verdana" w:cs="Times New Roman"/>
          <w:sz w:val="18"/>
          <w:szCs w:val="18"/>
        </w:rPr>
        <w:t>Gezien de eerdergenoemde verschillen is het onderbrengen van de beoogde taken van het nieuwe platform bij het FRA-platform niet direct vanzelfsprekend</w:t>
      </w:r>
      <w:r w:rsidR="003D31F7">
        <w:rPr>
          <w:rFonts w:ascii="Verdana" w:hAnsi="Verdana" w:cs="Times New Roman"/>
          <w:sz w:val="18"/>
          <w:szCs w:val="18"/>
        </w:rPr>
        <w:t xml:space="preserve">. </w:t>
      </w:r>
      <w:r w:rsidRPr="00CF2DEB" w:rsidR="005F1A17">
        <w:rPr>
          <w:rFonts w:ascii="Verdana" w:hAnsi="Verdana" w:cs="Times New Roman"/>
          <w:sz w:val="18"/>
          <w:szCs w:val="18"/>
        </w:rPr>
        <w:br/>
      </w:r>
    </w:p>
    <w:p w:rsidRPr="00CF2DEB" w:rsidR="008237DA" w:rsidP="008237DA" w14:paraId="261E8002" w14:textId="5D83B23A">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8.</w:t>
      </w:r>
    </w:p>
    <w:p w:rsidRPr="00CF2DEB" w:rsidR="00F069CE" w:rsidP="008237DA" w14:paraId="4399E209" w14:textId="5B15A985">
      <w:pPr>
        <w:spacing w:after="0"/>
        <w:rPr>
          <w:rFonts w:ascii="Verdana" w:hAnsi="Verdana" w:cs="Times New Roman"/>
          <w:sz w:val="18"/>
          <w:szCs w:val="18"/>
        </w:rPr>
      </w:pPr>
      <w:r w:rsidRPr="00CF2DEB">
        <w:rPr>
          <w:rFonts w:ascii="Verdana" w:hAnsi="Verdana" w:cs="Times New Roman"/>
          <w:sz w:val="18"/>
          <w:szCs w:val="18"/>
        </w:rPr>
        <w:t xml:space="preserve">In het fiche valt te lezen, dat het kabinet in de strategie de koppeling mist met andere strategieën op het vlak van Europese fundamentele rechten en waarden. Ook ontbreekt er volgens het kabinet een link met relevante EU-wetgeving. In hoeverre is het kabinet voornemens om dit in Brussel naar voren te brengen? Kan het kabinet nader motiveren waarom de grondhouding ten aanzien van de subsidiariteit positief is? Wat wordt in dezen bedoeld met de grensoverschrijdende aard van de bedreigingen voor het maatschappelijk middenveld? Graag krijgen de leden van de VVD-fractie een reactie van het kabinet.  </w:t>
      </w:r>
      <w:r w:rsidRPr="00CF2DEB" w:rsidR="005F1A17">
        <w:rPr>
          <w:rFonts w:ascii="Verdana" w:hAnsi="Verdana" w:cs="Times New Roman"/>
          <w:sz w:val="18"/>
          <w:szCs w:val="18"/>
        </w:rPr>
        <w:br/>
      </w:r>
    </w:p>
    <w:p w:rsidRPr="00CF2DEB" w:rsidR="00F069CE" w:rsidP="00F069CE" w14:paraId="7827F131" w14:textId="17535642">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8.</w:t>
      </w:r>
    </w:p>
    <w:p w:rsidRPr="00CF2DEB" w:rsidR="006A0E49" w:rsidP="00F069CE" w14:paraId="72D042F3" w14:textId="3412DCE1">
      <w:pPr>
        <w:spacing w:after="0"/>
        <w:rPr>
          <w:rFonts w:ascii="Verdana" w:hAnsi="Verdana" w:eastAsia="Aptos" w:cs="Times New Roman"/>
          <w:sz w:val="18"/>
          <w:szCs w:val="18"/>
        </w:rPr>
      </w:pPr>
      <w:r w:rsidRPr="00CF2DEB">
        <w:rPr>
          <w:rFonts w:ascii="Verdana" w:hAnsi="Verdana" w:eastAsia="Aptos" w:cs="Times New Roman"/>
          <w:sz w:val="18"/>
          <w:szCs w:val="18"/>
        </w:rPr>
        <w:t xml:space="preserve">Het kabinet </w:t>
      </w:r>
      <w:r w:rsidRPr="00CF2DEB" w:rsidR="005A623C">
        <w:rPr>
          <w:rFonts w:ascii="Verdana" w:hAnsi="Verdana" w:eastAsia="Aptos" w:cs="Times New Roman"/>
          <w:sz w:val="18"/>
          <w:szCs w:val="18"/>
        </w:rPr>
        <w:t>is</w:t>
      </w:r>
      <w:r w:rsidRPr="00CF2DEB">
        <w:rPr>
          <w:rFonts w:ascii="Verdana" w:hAnsi="Verdana" w:eastAsia="Aptos" w:cs="Times New Roman"/>
          <w:sz w:val="18"/>
          <w:szCs w:val="18"/>
        </w:rPr>
        <w:t xml:space="preserve"> gecommitteerd aan het versterken van de rol van het maatschappelijk middenveld in het kader van de democratische weerbaarheid, zowel nationaal als binnen de EU.</w:t>
      </w:r>
      <w:r w:rsidRPr="00CF2DEB" w:rsidR="00A2605D">
        <w:rPr>
          <w:rFonts w:ascii="Verdana" w:hAnsi="Verdana" w:eastAsia="Aptos" w:cs="Times New Roman"/>
          <w:sz w:val="18"/>
          <w:szCs w:val="18"/>
        </w:rPr>
        <w:t xml:space="preserve"> Voor maatschappelijke organisaties zijn heldere structuren en processen inclusief waarborgen en ruimte om in vrijheid te opereren cruciaal om tot een effectieve aanpak te komen.</w:t>
      </w:r>
      <w:r w:rsidRPr="00CF2DEB" w:rsidR="00962F6E">
        <w:rPr>
          <w:rFonts w:ascii="Verdana" w:hAnsi="Verdana" w:eastAsia="Aptos" w:cs="Times New Roman"/>
          <w:sz w:val="18"/>
          <w:szCs w:val="18"/>
        </w:rPr>
        <w:t xml:space="preserve"> </w:t>
      </w:r>
      <w:r w:rsidRPr="00CF2DEB" w:rsidR="002317AF">
        <w:rPr>
          <w:rFonts w:ascii="Verdana" w:hAnsi="Verdana" w:eastAsia="Aptos" w:cs="Times New Roman"/>
          <w:sz w:val="18"/>
          <w:szCs w:val="18"/>
        </w:rPr>
        <w:t xml:space="preserve">In de uitwerking van deze strategie zal het kabinet waar opportuun voor een koppeling pleiten met andere initiatieven en wet- en regelgeving van de Commissie. </w:t>
      </w:r>
      <w:r w:rsidRPr="00CF2DEB">
        <w:rPr>
          <w:rFonts w:ascii="Verdana" w:hAnsi="Verdana" w:eastAsia="Aptos" w:cs="Times New Roman"/>
          <w:sz w:val="18"/>
          <w:szCs w:val="18"/>
        </w:rPr>
        <w:t>Proportionaliteit en subsidiariteit zal door het kabinet bij ieder nieuw voorstel beoordeeld worden</w:t>
      </w:r>
      <w:r w:rsidR="003D2A25">
        <w:rPr>
          <w:rFonts w:ascii="Verdana" w:hAnsi="Verdana" w:eastAsia="Aptos" w:cs="Times New Roman"/>
          <w:sz w:val="18"/>
          <w:szCs w:val="18"/>
        </w:rPr>
        <w:t>.</w:t>
      </w:r>
    </w:p>
    <w:p w:rsidRPr="00CF2DEB" w:rsidR="00F069CE" w:rsidP="008237DA" w14:paraId="5A974466" w14:textId="77777777">
      <w:pPr>
        <w:spacing w:after="0"/>
        <w:rPr>
          <w:rFonts w:ascii="Verdana" w:hAnsi="Verdana" w:cs="Times New Roman"/>
          <w:sz w:val="18"/>
          <w:szCs w:val="18"/>
        </w:rPr>
      </w:pPr>
    </w:p>
    <w:p w:rsidRPr="00CF2DEB" w:rsidR="008237DA" w:rsidP="008237DA" w14:paraId="45A9B9D7" w14:textId="64064EEB">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9.</w:t>
      </w:r>
    </w:p>
    <w:p w:rsidRPr="00CF2DEB" w:rsidR="00F069CE" w:rsidP="008237DA" w14:paraId="3128E605" w14:textId="77777777">
      <w:pPr>
        <w:spacing w:after="0"/>
        <w:rPr>
          <w:rFonts w:ascii="Verdana" w:hAnsi="Verdana" w:cs="Times New Roman"/>
          <w:sz w:val="18"/>
          <w:szCs w:val="18"/>
        </w:rPr>
      </w:pPr>
      <w:r w:rsidRPr="00CF2DEB">
        <w:rPr>
          <w:rFonts w:ascii="Verdana" w:hAnsi="Verdana" w:cs="Times New Roman"/>
          <w:sz w:val="18"/>
          <w:szCs w:val="18"/>
        </w:rPr>
        <w:t>Het kabinet verwelkomt het voorstel. In hoeverre speelt daarbij een rol dat de onderhavige strategie geen directe gevolgen heeft voor de Rijksbegroting? Als dat anders was geweest, zou het kabinet dan een andere afweging hebben gemaakt? Graag krijgen de leden van de VVD-fractie een reactie van het kabinet.</w:t>
      </w:r>
    </w:p>
    <w:p w:rsidRPr="00CF2DEB" w:rsidR="00F069CE" w:rsidP="008237DA" w14:paraId="554BE115" w14:textId="77777777">
      <w:pPr>
        <w:spacing w:after="0"/>
        <w:rPr>
          <w:rFonts w:ascii="Verdana" w:hAnsi="Verdana" w:cs="Times New Roman"/>
          <w:sz w:val="18"/>
          <w:szCs w:val="18"/>
        </w:rPr>
      </w:pPr>
    </w:p>
    <w:p w:rsidRPr="00CF2DEB" w:rsidR="00F069CE" w:rsidP="00F069CE" w14:paraId="5B06C412" w14:textId="75B78AED">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9.</w:t>
      </w:r>
    </w:p>
    <w:p w:rsidRPr="00CF2DEB" w:rsidR="005039B6" w:rsidP="008237DA" w14:paraId="60AFA63D" w14:textId="2F8DE3FF">
      <w:pPr>
        <w:spacing w:after="0"/>
        <w:rPr>
          <w:rFonts w:ascii="Verdana" w:hAnsi="Verdana" w:cs="Times New Roman"/>
          <w:sz w:val="18"/>
          <w:szCs w:val="18"/>
        </w:rPr>
      </w:pPr>
      <w:r w:rsidRPr="00CF2DEB">
        <w:rPr>
          <w:rFonts w:ascii="Verdana" w:hAnsi="Verdana" w:cs="Times New Roman"/>
          <w:sz w:val="18"/>
          <w:szCs w:val="18"/>
        </w:rPr>
        <w:t xml:space="preserve">Deze strategie heeft inderdaad geen directe gevolgen voor de Rijksbegroting. </w:t>
      </w:r>
    </w:p>
    <w:p w:rsidRPr="00CF2DEB" w:rsidR="008237DA" w:rsidP="008237DA" w14:paraId="014F6C25" w14:textId="43DBA4A2">
      <w:pPr>
        <w:spacing w:after="0"/>
        <w:rPr>
          <w:rFonts w:ascii="Verdana" w:hAnsi="Verdana" w:cs="Times New Roman"/>
          <w:sz w:val="18"/>
          <w:szCs w:val="18"/>
        </w:rPr>
      </w:pPr>
    </w:p>
    <w:p w:rsidRPr="00CF2DEB" w:rsidR="00F069CE" w:rsidP="008237DA" w14:paraId="5E6C82C9" w14:textId="77777777">
      <w:pPr>
        <w:spacing w:after="0"/>
        <w:rPr>
          <w:rFonts w:ascii="Verdana" w:hAnsi="Verdana" w:cs="Times New Roman"/>
          <w:sz w:val="18"/>
          <w:szCs w:val="18"/>
        </w:rPr>
      </w:pPr>
      <w:r w:rsidRPr="00CF2DEB">
        <w:rPr>
          <w:rFonts w:ascii="Verdana" w:hAnsi="Verdana" w:eastAsia="Aptos" w:cs="Times New Roman"/>
          <w:b/>
          <w:bCs/>
          <w:sz w:val="18"/>
          <w:szCs w:val="18"/>
        </w:rPr>
        <w:t>Vraag 10.</w:t>
      </w:r>
      <w:r w:rsidRPr="00CF2DEB" w:rsidR="005F1A17">
        <w:rPr>
          <w:rFonts w:ascii="Verdana" w:hAnsi="Verdana" w:cs="Times New Roman"/>
          <w:sz w:val="18"/>
          <w:szCs w:val="18"/>
        </w:rPr>
        <w:br/>
      </w:r>
      <w:r w:rsidRPr="00CF2DEB" w:rsidR="00533A00">
        <w:rPr>
          <w:rFonts w:ascii="Verdana" w:hAnsi="Verdana" w:cs="Times New Roman"/>
          <w:sz w:val="18"/>
          <w:szCs w:val="18"/>
        </w:rPr>
        <w:t xml:space="preserve">De Europese Commissie stelt voor om de financiële ondersteuning van maatschappelijke organisaties te verhogen naar </w:t>
      </w:r>
      <w:r w:rsidRPr="00CF2DEB" w:rsidR="005F1A17">
        <w:rPr>
          <w:rFonts w:ascii="Verdana" w:hAnsi="Verdana" w:cs="Times New Roman"/>
          <w:sz w:val="18"/>
          <w:szCs w:val="18"/>
        </w:rPr>
        <w:t>negen</w:t>
      </w:r>
      <w:r w:rsidRPr="00CF2DEB" w:rsidR="00533A00">
        <w:rPr>
          <w:rFonts w:ascii="Verdana" w:hAnsi="Verdana" w:cs="Times New Roman"/>
          <w:sz w:val="18"/>
          <w:szCs w:val="18"/>
        </w:rPr>
        <w:t xml:space="preserve"> miljard euro. Hoeveel geld wordt daar nu aan uitgegeven?  Waar zal die </w:t>
      </w:r>
      <w:r w:rsidRPr="00CF2DEB" w:rsidR="005F1A17">
        <w:rPr>
          <w:rFonts w:ascii="Verdana" w:hAnsi="Verdana" w:cs="Times New Roman"/>
          <w:sz w:val="18"/>
          <w:szCs w:val="18"/>
        </w:rPr>
        <w:t>negen</w:t>
      </w:r>
      <w:r w:rsidRPr="00CF2DEB" w:rsidR="00533A00">
        <w:rPr>
          <w:rFonts w:ascii="Verdana" w:hAnsi="Verdana" w:cs="Times New Roman"/>
          <w:sz w:val="18"/>
          <w:szCs w:val="18"/>
        </w:rPr>
        <w:t xml:space="preserve"> miljard euro aan worden besteed? Kan de regering daar enkele voorbeelden van geven? Verwacht het kabinet dat andere lidstaten ook aan de slag gaan met deze strategie? Heeft het kabinet daar inzicht in? Lidstaten zijn immers niet verplicht de strategie over te nemen.  In hoeverre moeten lidstaten verantwoording afleggen over de besteding van de middelen? Zal er een evaluatie plaatsvinden? Zo ja, wanneer? Graag krijgen de leden van de VVD-fractie een reactie van het kabinet op de hier gestelde vragen.   </w:t>
      </w:r>
    </w:p>
    <w:p w:rsidRPr="00CF2DEB" w:rsidR="00F069CE" w:rsidP="008237DA" w14:paraId="19E81B06" w14:textId="77777777">
      <w:pPr>
        <w:spacing w:after="0"/>
        <w:rPr>
          <w:rFonts w:ascii="Verdana" w:hAnsi="Verdana" w:cs="Times New Roman"/>
          <w:sz w:val="18"/>
          <w:szCs w:val="18"/>
        </w:rPr>
      </w:pPr>
    </w:p>
    <w:p w:rsidRPr="00CF2DEB" w:rsidR="00F069CE" w:rsidP="00F069CE" w14:paraId="78617ED5" w14:textId="3C9202A4">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10.</w:t>
      </w:r>
    </w:p>
    <w:p w:rsidRPr="00CF2DEB" w:rsidR="00D82BF3" w:rsidP="00D82BF3" w14:paraId="4E52A3AF" w14:textId="1E399441">
      <w:pPr>
        <w:spacing w:after="0"/>
        <w:rPr>
          <w:rFonts w:ascii="Verdana" w:hAnsi="Verdana" w:cs="Times New Roman"/>
          <w:sz w:val="18"/>
          <w:szCs w:val="18"/>
        </w:rPr>
      </w:pPr>
      <w:r w:rsidRPr="00CF2DEB">
        <w:rPr>
          <w:rFonts w:ascii="Verdana" w:hAnsi="Verdana" w:cs="Times New Roman"/>
          <w:sz w:val="18"/>
          <w:szCs w:val="18"/>
        </w:rPr>
        <w:t xml:space="preserve">De strategie verwijst naar een voorstel programma </w:t>
      </w:r>
      <w:r w:rsidRPr="00CF2DEB" w:rsidR="006D73DA">
        <w:rPr>
          <w:rFonts w:ascii="Verdana" w:hAnsi="Verdana" w:cs="Times New Roman"/>
          <w:sz w:val="18"/>
          <w:szCs w:val="18"/>
        </w:rPr>
        <w:t>AgoraEU,</w:t>
      </w:r>
      <w:r w:rsidRPr="00CF2DEB">
        <w:rPr>
          <w:rFonts w:ascii="Verdana" w:hAnsi="Verdana" w:cs="Times New Roman"/>
          <w:sz w:val="18"/>
          <w:szCs w:val="18"/>
        </w:rPr>
        <w:t xml:space="preserve"> </w:t>
      </w:r>
      <w:r w:rsidRPr="00CF2DEB" w:rsidR="008438BB">
        <w:rPr>
          <w:rFonts w:ascii="Verdana" w:hAnsi="Verdana" w:cs="Times New Roman"/>
          <w:sz w:val="18"/>
          <w:szCs w:val="18"/>
        </w:rPr>
        <w:t>dat</w:t>
      </w:r>
      <w:r w:rsidRPr="00CF2DEB">
        <w:rPr>
          <w:rFonts w:ascii="Verdana" w:hAnsi="Verdana" w:cs="Times New Roman"/>
          <w:sz w:val="18"/>
          <w:szCs w:val="18"/>
        </w:rPr>
        <w:t xml:space="preserve"> het huidige Creative Europe programma (gericht op cultuur en media) en het huidig</w:t>
      </w:r>
      <w:r w:rsidRPr="00CF2DEB" w:rsidR="008438BB">
        <w:rPr>
          <w:rFonts w:ascii="Verdana" w:hAnsi="Verdana" w:cs="Times New Roman"/>
          <w:sz w:val="18"/>
          <w:szCs w:val="18"/>
        </w:rPr>
        <w:t>e</w:t>
      </w:r>
      <w:r w:rsidRPr="00CF2DEB">
        <w:rPr>
          <w:rFonts w:ascii="Verdana" w:hAnsi="Verdana" w:cs="Times New Roman"/>
          <w:sz w:val="18"/>
          <w:szCs w:val="18"/>
        </w:rPr>
        <w:t xml:space="preserve"> CERV-programma (gericht op fundamentele rechten en maatschappelijk middenveld) samenvoegt. De Commissie stelt een budget van </w:t>
      </w:r>
      <w:r w:rsidRPr="00CF2DEB" w:rsidR="008438BB">
        <w:rPr>
          <w:rFonts w:ascii="Verdana" w:hAnsi="Verdana" w:cs="Times New Roman"/>
          <w:sz w:val="18"/>
          <w:szCs w:val="18"/>
        </w:rPr>
        <w:t>€</w:t>
      </w:r>
      <w:r w:rsidRPr="00CF2DEB">
        <w:rPr>
          <w:rFonts w:ascii="Verdana" w:hAnsi="Verdana" w:cs="Times New Roman"/>
          <w:sz w:val="18"/>
          <w:szCs w:val="18"/>
        </w:rPr>
        <w:t xml:space="preserve">8,6 miljard voor, waar €3,6 </w:t>
      </w:r>
      <w:r w:rsidRPr="00CF2DEB" w:rsidR="008438BB">
        <w:rPr>
          <w:rFonts w:ascii="Verdana" w:hAnsi="Verdana" w:cs="Times New Roman"/>
          <w:sz w:val="18"/>
          <w:szCs w:val="18"/>
        </w:rPr>
        <w:t>miljard</w:t>
      </w:r>
      <w:r w:rsidRPr="00CF2DEB">
        <w:rPr>
          <w:rFonts w:ascii="Verdana" w:hAnsi="Verdana" w:cs="Times New Roman"/>
          <w:sz w:val="18"/>
          <w:szCs w:val="18"/>
        </w:rPr>
        <w:t xml:space="preserve"> wordt voorzien voor CERV+</w:t>
      </w:r>
      <w:r w:rsidRPr="00CF2DEB" w:rsidR="008438BB">
        <w:rPr>
          <w:rFonts w:ascii="Verdana" w:hAnsi="Verdana" w:cs="Times New Roman"/>
          <w:sz w:val="18"/>
          <w:szCs w:val="18"/>
        </w:rPr>
        <w:t>.</w:t>
      </w:r>
      <w:r w:rsidRPr="00CF2DEB">
        <w:rPr>
          <w:rFonts w:ascii="Verdana" w:hAnsi="Verdana" w:cs="Times New Roman"/>
          <w:sz w:val="18"/>
          <w:szCs w:val="18"/>
        </w:rPr>
        <w:t xml:space="preserve"> Het gaat bij het programma AgoraEU om directe financiering vanuit de EU aan deze thema’s waarbij uitvoering onder meer plaatsvindt door een EU-agentschap</w:t>
      </w:r>
      <w:r w:rsidRPr="00CF2DEB" w:rsidR="009C1AED">
        <w:rPr>
          <w:rFonts w:ascii="Verdana" w:hAnsi="Verdana" w:cs="Times New Roman"/>
          <w:sz w:val="18"/>
          <w:szCs w:val="18"/>
        </w:rPr>
        <w:t xml:space="preserve"> European Education and Culture Executive Agency</w:t>
      </w:r>
      <w:r w:rsidRPr="00CF2DEB">
        <w:rPr>
          <w:rFonts w:ascii="Verdana" w:hAnsi="Verdana" w:cs="Times New Roman"/>
          <w:sz w:val="18"/>
          <w:szCs w:val="18"/>
        </w:rPr>
        <w:t xml:space="preserve"> (EACEA). Lidstaten maken als zodanig dus geen gebruik van de financiering of dienen daar verantwoording over af te leggen. Het zijn actoren (organisaties, sectoren en eventueel regionale en lokale overheden) die zich aanmelden voor subsidies binnen het programma, en daarnaast de Europese Commissie, om in lijn met bestaande regelgeving en in het voorstel aangegeven kaders, verantwoording af te leggen over de gebruikte en uitgekeerde middelen.</w:t>
      </w:r>
    </w:p>
    <w:p w:rsidRPr="00CF2DEB" w:rsidR="00D82BF3" w:rsidP="00D82BF3" w14:paraId="535E435E" w14:textId="77777777">
      <w:pPr>
        <w:spacing w:after="0"/>
        <w:rPr>
          <w:rFonts w:ascii="Verdana" w:hAnsi="Verdana" w:cs="Times New Roman"/>
          <w:sz w:val="18"/>
          <w:szCs w:val="18"/>
        </w:rPr>
      </w:pPr>
    </w:p>
    <w:p w:rsidRPr="00CF2DEB" w:rsidR="00D82BF3" w:rsidP="00D82BF3" w14:paraId="624B6256" w14:textId="61E0BB11">
      <w:pPr>
        <w:spacing w:after="0"/>
        <w:rPr>
          <w:rFonts w:ascii="Verdana" w:hAnsi="Verdana" w:cs="Times New Roman"/>
          <w:sz w:val="18"/>
          <w:szCs w:val="18"/>
        </w:rPr>
      </w:pPr>
      <w:r w:rsidRPr="00CF2DEB">
        <w:rPr>
          <w:rFonts w:ascii="Verdana" w:hAnsi="Verdana" w:cs="Times New Roman"/>
          <w:sz w:val="18"/>
          <w:szCs w:val="18"/>
        </w:rPr>
        <w:t>Het kabinet zet</w:t>
      </w:r>
      <w:r w:rsidRPr="00CF2DEB">
        <w:rPr>
          <w:rFonts w:ascii="Verdana" w:hAnsi="Verdana" w:cs="Times New Roman"/>
          <w:sz w:val="18"/>
          <w:szCs w:val="18"/>
        </w:rPr>
        <w:t xml:space="preserve"> zich in op stevige garanties op budgettaire en beleidsmatige transparantie en een ongecompliceerd beheer waarbij de transparantie en een goede verantwoordingsplicht gehandhaafd blijft. Nederland zet ook in op de betrokkenheid van lidstaten bij het vaststellen en evalueren van werkprogramma’s door de Commissie middels comitologie-procedures.</w:t>
      </w:r>
    </w:p>
    <w:p w:rsidRPr="00CF2DEB" w:rsidR="00AD25BC" w:rsidP="008237DA" w14:paraId="616E8D75" w14:textId="77777777">
      <w:pPr>
        <w:spacing w:after="0" w:line="276" w:lineRule="auto"/>
        <w:rPr>
          <w:rFonts w:ascii="Verdana" w:hAnsi="Verdana" w:cs="Times New Roman"/>
          <w:sz w:val="18"/>
          <w:szCs w:val="18"/>
        </w:rPr>
      </w:pPr>
    </w:p>
    <w:p w:rsidRPr="00CF2DEB" w:rsidR="008237DA" w:rsidP="008237DA" w14:paraId="33558F86" w14:textId="528BB902">
      <w:pPr>
        <w:spacing w:after="0"/>
        <w:rPr>
          <w:rFonts w:ascii="Verdana" w:hAnsi="Verdana" w:cs="Times New Roman"/>
          <w:b/>
          <w:bCs/>
          <w:sz w:val="18"/>
          <w:szCs w:val="18"/>
        </w:rPr>
      </w:pPr>
      <w:r w:rsidRPr="00CF2DEB">
        <w:rPr>
          <w:rFonts w:ascii="Verdana" w:hAnsi="Verdana" w:cs="Times New Roman"/>
          <w:b/>
          <w:bCs/>
          <w:sz w:val="18"/>
          <w:szCs w:val="18"/>
        </w:rPr>
        <w:t>Vragen en opmerkingen van de leden van de GroenLinks-PvdA-fractie</w:t>
      </w:r>
      <w:r w:rsidRPr="00CF2DEB" w:rsidR="004637C9">
        <w:rPr>
          <w:rFonts w:ascii="Verdana" w:hAnsi="Verdana" w:cs="Times New Roman"/>
          <w:b/>
          <w:bCs/>
          <w:sz w:val="18"/>
          <w:szCs w:val="18"/>
        </w:rPr>
        <w:br/>
      </w:r>
      <w:r w:rsidRPr="00CF2DEB" w:rsidR="004637C9">
        <w:rPr>
          <w:rFonts w:ascii="Verdana" w:hAnsi="Verdana" w:cs="Times New Roman"/>
          <w:b/>
          <w:bCs/>
          <w:sz w:val="18"/>
          <w:szCs w:val="18"/>
        </w:rPr>
        <w:br/>
      </w:r>
      <w:r w:rsidRPr="00CF2DEB" w:rsidR="00550C3B">
        <w:rPr>
          <w:rFonts w:ascii="Verdana" w:hAnsi="Verdana" w:cs="Times New Roman"/>
          <w:sz w:val="18"/>
          <w:szCs w:val="18"/>
        </w:rPr>
        <w:t xml:space="preserve">De leden van de fractie van GroenLinks-PvdA hebben met belangstelling kennis van de Kamerbrief over het Fiche over de </w:t>
      </w:r>
      <w:r w:rsidRPr="00CF2DEB" w:rsidR="00276B96">
        <w:rPr>
          <w:rFonts w:ascii="Verdana" w:hAnsi="Verdana" w:cs="Times New Roman"/>
          <w:sz w:val="18"/>
          <w:szCs w:val="18"/>
        </w:rPr>
        <w:t>EU-strategie</w:t>
      </w:r>
      <w:r w:rsidRPr="00CF2DEB" w:rsidR="00550C3B">
        <w:rPr>
          <w:rFonts w:ascii="Verdana" w:hAnsi="Verdana" w:cs="Times New Roman"/>
          <w:sz w:val="18"/>
          <w:szCs w:val="18"/>
        </w:rPr>
        <w:t xml:space="preserve"> Maatschappelijke Organisaties. Deze leden hebben hierover op dit moment nog enkele vragen.</w:t>
      </w:r>
      <w:r w:rsidRPr="00CF2DEB" w:rsidR="004637C9">
        <w:rPr>
          <w:rFonts w:ascii="Verdana" w:hAnsi="Verdana" w:cs="Times New Roman"/>
          <w:b/>
          <w:bCs/>
          <w:sz w:val="18"/>
          <w:szCs w:val="18"/>
        </w:rPr>
        <w:br/>
      </w:r>
    </w:p>
    <w:p w:rsidRPr="00CF2DEB" w:rsidR="008237DA" w:rsidP="008237DA" w14:paraId="746FCC16" w14:textId="7FF561F9">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11.</w:t>
      </w:r>
    </w:p>
    <w:p w:rsidRPr="00CF2DEB" w:rsidR="00F069CE" w:rsidP="008237DA" w14:paraId="2EE69D1C" w14:textId="77777777">
      <w:pPr>
        <w:spacing w:after="0"/>
        <w:rPr>
          <w:rFonts w:ascii="Verdana" w:hAnsi="Verdana" w:cs="Times New Roman"/>
          <w:sz w:val="18"/>
          <w:szCs w:val="18"/>
        </w:rPr>
      </w:pPr>
      <w:r w:rsidRPr="00CF2DEB">
        <w:rPr>
          <w:rFonts w:ascii="Verdana" w:hAnsi="Verdana" w:cs="Times New Roman"/>
          <w:sz w:val="18"/>
          <w:szCs w:val="18"/>
        </w:rPr>
        <w:t xml:space="preserve">De leden van de fractie van GroenLinks-PvdA hebben zorgen over de positie van maatschappelijke organisaties in de EU en in Nederland. De positie zou wat </w:t>
      </w:r>
      <w:r w:rsidRPr="00CF2DEB" w:rsidR="004637C9">
        <w:rPr>
          <w:rFonts w:ascii="Verdana" w:hAnsi="Verdana" w:cs="Times New Roman"/>
          <w:sz w:val="18"/>
          <w:szCs w:val="18"/>
        </w:rPr>
        <w:t>deze leden</w:t>
      </w:r>
      <w:r w:rsidRPr="00CF2DEB">
        <w:rPr>
          <w:rFonts w:ascii="Verdana" w:hAnsi="Verdana" w:cs="Times New Roman"/>
          <w:sz w:val="18"/>
          <w:szCs w:val="18"/>
        </w:rPr>
        <w:t xml:space="preserve"> moeten worden versterkt en niet worden verzwakt. De afgelopen tijd, zo constateren deze leden, zijn er juist stappen gezet om de positie te verzwakken. Deelt het kabinet dit standpunt? Zo nee, waarom niet?</w:t>
      </w:r>
    </w:p>
    <w:p w:rsidRPr="00CF2DEB" w:rsidR="00F069CE" w:rsidP="008237DA" w14:paraId="2F968A8C" w14:textId="77777777">
      <w:pPr>
        <w:spacing w:after="0"/>
        <w:rPr>
          <w:rFonts w:ascii="Verdana" w:hAnsi="Verdana" w:cs="Times New Roman"/>
          <w:sz w:val="18"/>
          <w:szCs w:val="18"/>
        </w:rPr>
      </w:pPr>
    </w:p>
    <w:p w:rsidRPr="00CF2DEB" w:rsidR="00F069CE" w:rsidP="00F069CE" w14:paraId="3D4DF546" w14:textId="1556F2BE">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11.</w:t>
      </w:r>
    </w:p>
    <w:p w:rsidRPr="00CF2DEB" w:rsidR="00825340" w:rsidP="00825340" w14:paraId="12CAB222" w14:textId="7AF64916">
      <w:pPr>
        <w:spacing w:after="0"/>
        <w:rPr>
          <w:rFonts w:ascii="Verdana" w:hAnsi="Verdana" w:eastAsia="Aptos" w:cs="Times New Roman"/>
          <w:sz w:val="18"/>
          <w:szCs w:val="18"/>
        </w:rPr>
      </w:pPr>
      <w:r w:rsidRPr="00CF2DEB">
        <w:rPr>
          <w:rFonts w:ascii="Verdana" w:hAnsi="Verdana" w:cs="Times New Roman"/>
          <w:sz w:val="18"/>
          <w:szCs w:val="18"/>
        </w:rPr>
        <w:t xml:space="preserve">Het kabinet deelt de zorgen dat de ruimte voor het maatschappelijk middenveld </w:t>
      </w:r>
      <w:r w:rsidRPr="00CF2DEB">
        <w:rPr>
          <w:rFonts w:ascii="Verdana" w:hAnsi="Verdana" w:cs="Times New Roman"/>
          <w:sz w:val="18"/>
          <w:szCs w:val="18"/>
        </w:rPr>
        <w:t>onder druk staat</w:t>
      </w:r>
      <w:r w:rsidRPr="00CF2DEB">
        <w:rPr>
          <w:rFonts w:ascii="Verdana" w:hAnsi="Verdana" w:cs="Times New Roman"/>
          <w:sz w:val="18"/>
          <w:szCs w:val="18"/>
        </w:rPr>
        <w:t>, zowel in Nederland</w:t>
      </w:r>
      <w:r w:rsidRPr="00CF2DEB">
        <w:rPr>
          <w:rFonts w:ascii="Verdana" w:hAnsi="Verdana" w:cs="Times New Roman"/>
          <w:sz w:val="18"/>
          <w:szCs w:val="18"/>
        </w:rPr>
        <w:t>, in de Unie,</w:t>
      </w:r>
      <w:r w:rsidRPr="00CF2DEB">
        <w:rPr>
          <w:rFonts w:ascii="Verdana" w:hAnsi="Verdana" w:cs="Times New Roman"/>
          <w:sz w:val="18"/>
          <w:szCs w:val="18"/>
        </w:rPr>
        <w:t xml:space="preserve"> als daarbuiten.</w:t>
      </w:r>
      <w:r w:rsidRPr="00CF2DEB">
        <w:rPr>
          <w:rFonts w:ascii="Verdana" w:hAnsi="Verdana" w:cs="Times New Roman"/>
          <w:sz w:val="18"/>
          <w:szCs w:val="18"/>
        </w:rPr>
        <w:t xml:space="preserve"> Dat is zorgwekkend, gezien de belangrijke rol die het maatschappelijk middenveld speelt in de weerbaarheid van de democratische rechtsstaat. Zoals genoemd onder antwoord 3</w:t>
      </w:r>
      <w:r w:rsidR="001955F3">
        <w:rPr>
          <w:rFonts w:ascii="Verdana" w:hAnsi="Verdana" w:cs="Times New Roman"/>
          <w:sz w:val="18"/>
          <w:szCs w:val="18"/>
        </w:rPr>
        <w:t xml:space="preserve"> en 4</w:t>
      </w:r>
      <w:r w:rsidRPr="00CF2DEB">
        <w:rPr>
          <w:rFonts w:ascii="Verdana" w:hAnsi="Verdana" w:cs="Times New Roman"/>
          <w:sz w:val="18"/>
          <w:szCs w:val="18"/>
        </w:rPr>
        <w:t xml:space="preserve"> zal in meer detail worden gereflecteerd op deze ontwikkelingen in </w:t>
      </w:r>
      <w:r w:rsidRPr="00CF2DEB">
        <w:rPr>
          <w:rFonts w:ascii="Verdana" w:hAnsi="Verdana" w:eastAsia="Aptos" w:cs="Times New Roman"/>
          <w:sz w:val="18"/>
          <w:szCs w:val="18"/>
        </w:rPr>
        <w:t xml:space="preserve">de kabinetsreactie op de jaarlijkse rapportage ‘Tegenspraak onder druk’ van het College voor de Rechten van de Mens. Het kabinet zal deze kabinetsreactie </w:t>
      </w:r>
      <w:r w:rsidRPr="00CF2DEB" w:rsidR="00C25D35">
        <w:rPr>
          <w:rFonts w:ascii="Verdana" w:hAnsi="Verdana" w:eastAsia="Aptos" w:cs="Times New Roman"/>
          <w:sz w:val="18"/>
          <w:szCs w:val="18"/>
        </w:rPr>
        <w:t>na</w:t>
      </w:r>
      <w:r w:rsidRPr="00CF2DEB">
        <w:rPr>
          <w:rFonts w:ascii="Verdana" w:hAnsi="Verdana" w:eastAsia="Aptos" w:cs="Times New Roman"/>
          <w:sz w:val="18"/>
          <w:szCs w:val="18"/>
        </w:rPr>
        <w:t xml:space="preserve"> de zomer naar de Kamer sturen.</w:t>
      </w:r>
    </w:p>
    <w:p w:rsidRPr="00CF2DEB" w:rsidR="008237DA" w:rsidP="008237DA" w14:paraId="36DA339E" w14:textId="04D90520">
      <w:pPr>
        <w:spacing w:after="0"/>
        <w:rPr>
          <w:rFonts w:ascii="Verdana" w:hAnsi="Verdana" w:cs="Times New Roman"/>
          <w:sz w:val="18"/>
          <w:szCs w:val="18"/>
        </w:rPr>
      </w:pPr>
    </w:p>
    <w:p w:rsidRPr="00CF2DEB" w:rsidR="008237DA" w:rsidP="008237DA" w14:paraId="6BFB13EE" w14:textId="04E0339D">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12.</w:t>
      </w:r>
    </w:p>
    <w:p w:rsidRPr="00CF2DEB" w:rsidR="008237DA" w:rsidP="008237DA" w14:paraId="3D723D53" w14:textId="77777777">
      <w:pPr>
        <w:spacing w:after="0"/>
        <w:rPr>
          <w:rFonts w:ascii="Verdana" w:hAnsi="Verdana" w:cs="Times New Roman"/>
          <w:b/>
          <w:bCs/>
          <w:sz w:val="18"/>
          <w:szCs w:val="18"/>
        </w:rPr>
      </w:pPr>
      <w:r w:rsidRPr="00CF2DEB">
        <w:rPr>
          <w:rFonts w:ascii="Verdana" w:hAnsi="Verdana" w:cs="Times New Roman"/>
          <w:sz w:val="18"/>
          <w:szCs w:val="18"/>
        </w:rPr>
        <w:t>In de brief wordt meermaals genoemd dat er wordt ingezet op maatschappelijke organisaties op Europees niveau, in EU-extern beleid als in de afzonderlijke lidstaten. De EU en de afzonderlijke lidstaten hebben economische activiteiten en handelsrelaties over de hele wereld. Het is wat de leden van de GroenLinks-PvdA</w:t>
      </w:r>
      <w:r w:rsidRPr="00CF2DEB" w:rsidR="00045F30">
        <w:rPr>
          <w:rFonts w:ascii="Verdana" w:hAnsi="Verdana" w:cs="Times New Roman"/>
          <w:sz w:val="18"/>
          <w:szCs w:val="18"/>
        </w:rPr>
        <w:t>-fractie</w:t>
      </w:r>
      <w:r w:rsidRPr="00CF2DEB">
        <w:rPr>
          <w:rFonts w:ascii="Verdana" w:hAnsi="Verdana" w:cs="Times New Roman"/>
          <w:sz w:val="18"/>
          <w:szCs w:val="18"/>
        </w:rPr>
        <w:t xml:space="preserve"> betreft in het belang van de EU dat de landen waar deze activiteiten plaatsvinden een sterke democratie en rechtstaat hebben, en dat de handels- en economische activiteiten hieraan bijdragen. Deze leden zouden daarom graag twee punten concrete punten hierover explicieter benoemd zien: 1) dat de Europese versterking van maatschappelijke organisaties ook dient bij te dragen aan versterking van maatschappelijk middenveld in de landen waar EU-landen economische en handels- activiteiten ontwikkelen, en 2) het weerbaar maken van HRDs kan alleen als er vanuit de overheid ook gestuurd wordt op de actieve bescherming van HRDs in geval van publieke investeringen en handelsfacilitatie. </w:t>
      </w:r>
      <w:r w:rsidRPr="00CF2DEB" w:rsidR="00C07DBB">
        <w:rPr>
          <w:rFonts w:ascii="Verdana" w:hAnsi="Verdana" w:cs="Times New Roman"/>
          <w:sz w:val="18"/>
          <w:szCs w:val="18"/>
        </w:rPr>
        <w:t>Deze leden</w:t>
      </w:r>
      <w:r w:rsidRPr="00CF2DEB">
        <w:rPr>
          <w:rFonts w:ascii="Verdana" w:hAnsi="Verdana" w:cs="Times New Roman"/>
          <w:sz w:val="18"/>
          <w:szCs w:val="18"/>
        </w:rPr>
        <w:t xml:space="preserve"> ontvangen graag een reactie van het kabinet hierop.</w:t>
      </w:r>
      <w:r w:rsidRPr="00CF2DEB" w:rsidR="00C07DBB">
        <w:rPr>
          <w:rFonts w:ascii="Verdana" w:hAnsi="Verdana" w:cs="Times New Roman"/>
          <w:b/>
          <w:bCs/>
          <w:sz w:val="18"/>
          <w:szCs w:val="18"/>
        </w:rPr>
        <w:br/>
      </w:r>
    </w:p>
    <w:p w:rsidRPr="00CF2DEB" w:rsidR="00F069CE" w:rsidP="00F069CE" w14:paraId="6981954E" w14:textId="451EA4AC">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12.</w:t>
      </w:r>
    </w:p>
    <w:p w:rsidRPr="00CF2DEB" w:rsidR="004529C2" w:rsidP="004529C2" w14:paraId="219B01CF" w14:textId="60B8D1BC">
      <w:pPr>
        <w:spacing w:after="0"/>
        <w:rPr>
          <w:rFonts w:ascii="Verdana" w:hAnsi="Verdana" w:eastAsia="Aptos" w:cs="Times New Roman"/>
          <w:sz w:val="18"/>
          <w:szCs w:val="18"/>
        </w:rPr>
      </w:pPr>
      <w:r w:rsidRPr="00CF2DEB">
        <w:rPr>
          <w:rFonts w:ascii="Verdana" w:hAnsi="Verdana" w:eastAsia="Aptos" w:cs="Times New Roman"/>
          <w:sz w:val="18"/>
          <w:szCs w:val="18"/>
        </w:rPr>
        <w:t xml:space="preserve">Het kabinet onderschrijft dat een sterk maatschappelijk </w:t>
      </w:r>
      <w:r w:rsidRPr="00851BB1">
        <w:rPr>
          <w:rFonts w:ascii="Verdana" w:hAnsi="Verdana" w:eastAsia="Aptos" w:cs="Times New Roman"/>
          <w:sz w:val="18"/>
          <w:szCs w:val="18"/>
        </w:rPr>
        <w:t xml:space="preserve">middenveld in partnerlanden bijdraagt aan duurzame ontwikkeling, rechtsstaat en stabiele handelsrelaties. </w:t>
      </w:r>
      <w:r w:rsidRPr="00851BB1" w:rsidR="00851BB1">
        <w:rPr>
          <w:rFonts w:ascii="Verdana" w:hAnsi="Verdana" w:eastAsia="Aptos" w:cs="Times New Roman"/>
          <w:sz w:val="18"/>
          <w:szCs w:val="18"/>
        </w:rPr>
        <w:t xml:space="preserve">Dit geldt dus ook voor landen waar handels- en economische activiteiten plaatsvinden. </w:t>
      </w:r>
      <w:r w:rsidRPr="00851BB1">
        <w:rPr>
          <w:rFonts w:ascii="Verdana" w:hAnsi="Verdana" w:eastAsia="Aptos" w:cs="Times New Roman"/>
          <w:sz w:val="18"/>
          <w:szCs w:val="18"/>
        </w:rPr>
        <w:t>Nederland en de EU zetten hier in het externe beleid actief op in.</w:t>
      </w:r>
    </w:p>
    <w:p w:rsidRPr="00CF2DEB" w:rsidR="004529C2" w:rsidP="004529C2" w14:paraId="52A126D5" w14:textId="77777777">
      <w:pPr>
        <w:spacing w:after="0"/>
        <w:rPr>
          <w:rFonts w:ascii="Verdana" w:hAnsi="Verdana" w:eastAsia="Aptos" w:cs="Times New Roman"/>
          <w:sz w:val="18"/>
          <w:szCs w:val="18"/>
        </w:rPr>
      </w:pPr>
    </w:p>
    <w:p w:rsidRPr="00CF2DEB" w:rsidR="004529C2" w:rsidP="004529C2" w14:paraId="586F2A8E" w14:textId="2FF38FA3">
      <w:pPr>
        <w:spacing w:after="0"/>
        <w:rPr>
          <w:rFonts w:ascii="Verdana" w:hAnsi="Verdana" w:eastAsia="Aptos" w:cs="Times New Roman"/>
          <w:sz w:val="18"/>
          <w:szCs w:val="18"/>
        </w:rPr>
      </w:pPr>
      <w:r w:rsidRPr="00851BB1">
        <w:rPr>
          <w:rFonts w:ascii="Verdana" w:hAnsi="Verdana" w:eastAsia="Aptos" w:cs="Times New Roman"/>
          <w:sz w:val="18"/>
          <w:szCs w:val="18"/>
        </w:rPr>
        <w:t>Hiernaast steunt het kabinet de specifieke aandacht voor bescherming van HRD’s in de EU-strategie en het verkennen van sterkere bescherming van maatschappelijke organisaties en HRD’s.</w:t>
      </w:r>
      <w:r w:rsidRPr="00851BB1">
        <w:rPr>
          <w:rFonts w:ascii="Verdana" w:hAnsi="Verdana" w:eastAsia="Aptos" w:cs="Times New Roman"/>
          <w:b/>
          <w:bCs/>
          <w:sz w:val="18"/>
          <w:szCs w:val="18"/>
        </w:rPr>
        <w:t xml:space="preserve"> </w:t>
      </w:r>
      <w:r w:rsidRPr="00CF2DEB">
        <w:rPr>
          <w:rFonts w:ascii="Verdana" w:hAnsi="Verdana" w:eastAsia="Aptos" w:cs="Times New Roman"/>
          <w:sz w:val="18"/>
          <w:szCs w:val="18"/>
        </w:rPr>
        <w:t xml:space="preserve">Het kabinet zet zich ook in voor de bescherming van mensenrechtenverdedigers, onder meer via dialoog, financiering en toepassing van de diligence bij publieke investeringen en handelsinstrumenten. Zo is in 2025 de dialoog </w:t>
      </w:r>
      <w:r w:rsidRPr="00CF2DEB" w:rsidR="008438BB">
        <w:rPr>
          <w:rFonts w:ascii="Verdana" w:hAnsi="Verdana" w:eastAsia="Aptos" w:cs="Times New Roman"/>
          <w:sz w:val="18"/>
          <w:szCs w:val="18"/>
        </w:rPr>
        <w:t xml:space="preserve">versterkt </w:t>
      </w:r>
      <w:r w:rsidRPr="00CF2DEB">
        <w:rPr>
          <w:rFonts w:ascii="Verdana" w:hAnsi="Verdana" w:eastAsia="Aptos" w:cs="Times New Roman"/>
          <w:sz w:val="18"/>
          <w:szCs w:val="18"/>
        </w:rPr>
        <w:t>tussen het Nederlandse bedrijfsleven, maatschappelijke organisaties en lokale stakeholders, zoals ambassades en mensenrechtenverdedigers. Dit gebeurde onder meer via het Breed Mensenrechtenoverleg en het brede handelsberaad.</w:t>
      </w:r>
    </w:p>
    <w:p w:rsidRPr="00CF2DEB" w:rsidR="00F069CE" w:rsidP="008237DA" w14:paraId="2A1B0452" w14:textId="77777777">
      <w:pPr>
        <w:spacing w:after="0"/>
        <w:rPr>
          <w:rFonts w:ascii="Verdana" w:hAnsi="Verdana" w:cs="Times New Roman"/>
          <w:b/>
          <w:bCs/>
          <w:sz w:val="18"/>
          <w:szCs w:val="18"/>
        </w:rPr>
      </w:pPr>
    </w:p>
    <w:p w:rsidR="003D2A25" w:rsidP="008237DA" w14:paraId="4FDF1E01" w14:textId="77777777">
      <w:pPr>
        <w:spacing w:after="0"/>
        <w:rPr>
          <w:rFonts w:ascii="Verdana" w:hAnsi="Verdana" w:eastAsia="Aptos" w:cs="Times New Roman"/>
          <w:b/>
          <w:bCs/>
          <w:sz w:val="18"/>
          <w:szCs w:val="18"/>
        </w:rPr>
      </w:pPr>
    </w:p>
    <w:p w:rsidR="003D2A25" w:rsidP="008237DA" w14:paraId="092889A9" w14:textId="77777777">
      <w:pPr>
        <w:spacing w:after="0"/>
        <w:rPr>
          <w:rFonts w:ascii="Verdana" w:hAnsi="Verdana" w:eastAsia="Aptos" w:cs="Times New Roman"/>
          <w:b/>
          <w:bCs/>
          <w:sz w:val="18"/>
          <w:szCs w:val="18"/>
        </w:rPr>
      </w:pPr>
    </w:p>
    <w:p w:rsidRPr="00CF2DEB" w:rsidR="008237DA" w:rsidP="008237DA" w14:paraId="62A76CC5" w14:textId="0F6DFA50">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13.</w:t>
      </w:r>
    </w:p>
    <w:p w:rsidRPr="00CF2DEB" w:rsidR="00F069CE" w:rsidP="008237DA" w14:paraId="7648CBB3" w14:textId="77777777">
      <w:pPr>
        <w:spacing w:after="0"/>
        <w:rPr>
          <w:rFonts w:ascii="Verdana" w:hAnsi="Verdana" w:cs="Times New Roman"/>
          <w:sz w:val="18"/>
          <w:szCs w:val="18"/>
        </w:rPr>
      </w:pPr>
      <w:r w:rsidRPr="00CF2DEB">
        <w:rPr>
          <w:rFonts w:ascii="Verdana" w:hAnsi="Verdana" w:cs="Times New Roman"/>
          <w:sz w:val="18"/>
          <w:szCs w:val="18"/>
        </w:rPr>
        <w:t>De leden van de GroenLinks-Pvd</w:t>
      </w:r>
      <w:r w:rsidRPr="00CF2DEB" w:rsidR="00C07DBB">
        <w:rPr>
          <w:rFonts w:ascii="Verdana" w:hAnsi="Verdana" w:cs="Times New Roman"/>
          <w:sz w:val="18"/>
          <w:szCs w:val="18"/>
        </w:rPr>
        <w:t>A-fractie</w:t>
      </w:r>
      <w:r w:rsidRPr="00CF2DEB">
        <w:rPr>
          <w:rFonts w:ascii="Verdana" w:hAnsi="Verdana" w:cs="Times New Roman"/>
          <w:sz w:val="18"/>
          <w:szCs w:val="18"/>
        </w:rPr>
        <w:t xml:space="preserve"> hechten veel waarde aan de Aarhus conventie. Deze leden constateren dat het vorige kabinet ruimte zocht om onder de verplichtingen van het dit </w:t>
      </w:r>
      <w:r w:rsidRPr="00CF2DEB">
        <w:rPr>
          <w:rFonts w:ascii="Verdana" w:hAnsi="Verdana" w:cs="Times New Roman"/>
          <w:sz w:val="18"/>
          <w:szCs w:val="18"/>
        </w:rPr>
        <w:t xml:space="preserve">verdrag uit te komen. Hoe staat het nieuwe kabinet hierin, zo vragen </w:t>
      </w:r>
      <w:r w:rsidRPr="00CF2DEB" w:rsidR="00400589">
        <w:rPr>
          <w:rFonts w:ascii="Verdana" w:hAnsi="Verdana" w:cs="Times New Roman"/>
          <w:sz w:val="18"/>
          <w:szCs w:val="18"/>
        </w:rPr>
        <w:t>zij.</w:t>
      </w:r>
      <w:r w:rsidRPr="00CF2DEB">
        <w:rPr>
          <w:rFonts w:ascii="Verdana" w:hAnsi="Verdana" w:cs="Times New Roman"/>
          <w:sz w:val="18"/>
          <w:szCs w:val="18"/>
        </w:rPr>
        <w:t xml:space="preserve"> Ziet het kabinet, net als </w:t>
      </w:r>
      <w:r w:rsidRPr="00CF2DEB" w:rsidR="00400589">
        <w:rPr>
          <w:rFonts w:ascii="Verdana" w:hAnsi="Verdana" w:cs="Times New Roman"/>
          <w:sz w:val="18"/>
          <w:szCs w:val="18"/>
        </w:rPr>
        <w:t>deze leden</w:t>
      </w:r>
      <w:r w:rsidRPr="00CF2DEB">
        <w:rPr>
          <w:rFonts w:ascii="Verdana" w:hAnsi="Verdana" w:cs="Times New Roman"/>
          <w:sz w:val="18"/>
          <w:szCs w:val="18"/>
        </w:rPr>
        <w:t>, het grote belang van het Verdrag van Aarhus? Zo nee, waarom niet?</w:t>
      </w:r>
    </w:p>
    <w:p w:rsidRPr="00CF2DEB" w:rsidR="00F069CE" w:rsidP="008237DA" w14:paraId="6FCF6241" w14:textId="77777777">
      <w:pPr>
        <w:spacing w:after="0"/>
        <w:rPr>
          <w:rFonts w:ascii="Verdana" w:hAnsi="Verdana" w:cs="Times New Roman"/>
          <w:sz w:val="18"/>
          <w:szCs w:val="18"/>
        </w:rPr>
      </w:pPr>
    </w:p>
    <w:p w:rsidRPr="00CF2DEB" w:rsidR="00F069CE" w:rsidP="00F069CE" w14:paraId="01F93BDF" w14:textId="65CC437F">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13.</w:t>
      </w:r>
    </w:p>
    <w:p w:rsidRPr="00CF2DEB" w:rsidR="001D5844" w:rsidP="001D5844" w14:paraId="607EE851" w14:textId="732856AA">
      <w:pPr>
        <w:rPr>
          <w:rFonts w:ascii="Verdana" w:hAnsi="Verdana" w:cs="Times New Roman"/>
          <w:sz w:val="18"/>
          <w:szCs w:val="18"/>
        </w:rPr>
      </w:pPr>
      <w:r w:rsidRPr="00CF2DEB">
        <w:rPr>
          <w:rFonts w:ascii="Verdana" w:hAnsi="Verdana" w:cs="Times New Roman"/>
          <w:sz w:val="18"/>
          <w:szCs w:val="18"/>
        </w:rPr>
        <w:t xml:space="preserve">Nederland en de EU zijn partij bij het </w:t>
      </w:r>
      <w:r w:rsidRPr="00CF2DEB" w:rsidR="008438BB">
        <w:rPr>
          <w:rFonts w:ascii="Verdana" w:hAnsi="Verdana" w:cs="Times New Roman"/>
          <w:sz w:val="18"/>
          <w:szCs w:val="18"/>
        </w:rPr>
        <w:t>V</w:t>
      </w:r>
      <w:r w:rsidRPr="00CF2DEB">
        <w:rPr>
          <w:rFonts w:ascii="Verdana" w:hAnsi="Verdana" w:cs="Times New Roman"/>
          <w:sz w:val="18"/>
          <w:szCs w:val="18"/>
        </w:rPr>
        <w:t xml:space="preserve">erdrag van Aarhus. Als </w:t>
      </w:r>
      <w:r w:rsidRPr="00CF2DEB" w:rsidR="00F81C49">
        <w:rPr>
          <w:rFonts w:ascii="Verdana" w:hAnsi="Verdana" w:cs="Times New Roman"/>
          <w:sz w:val="18"/>
          <w:szCs w:val="18"/>
        </w:rPr>
        <w:t>constructieve</w:t>
      </w:r>
      <w:r w:rsidRPr="00CF2DEB">
        <w:rPr>
          <w:rFonts w:ascii="Verdana" w:hAnsi="Verdana" w:cs="Times New Roman"/>
          <w:sz w:val="18"/>
          <w:szCs w:val="18"/>
        </w:rPr>
        <w:t xml:space="preserve"> EU-partner en verdragspartij werkt Nederland aan de robuuste implementatie van het </w:t>
      </w:r>
      <w:r w:rsidRPr="00CF2DEB" w:rsidR="008438BB">
        <w:rPr>
          <w:rFonts w:ascii="Verdana" w:hAnsi="Verdana" w:cs="Times New Roman"/>
          <w:sz w:val="18"/>
          <w:szCs w:val="18"/>
        </w:rPr>
        <w:t>V</w:t>
      </w:r>
      <w:r w:rsidRPr="00CF2DEB">
        <w:rPr>
          <w:rFonts w:ascii="Verdana" w:hAnsi="Verdana" w:cs="Times New Roman"/>
          <w:sz w:val="18"/>
          <w:szCs w:val="18"/>
        </w:rPr>
        <w:t>erdrag van Aarhus. Uw Kamer is hierover eerder geïnformeerd via een eerste beleidsreactie</w:t>
      </w:r>
      <w:r>
        <w:rPr>
          <w:rStyle w:val="FootnoteReference"/>
          <w:rFonts w:ascii="Verdana" w:hAnsi="Verdana" w:cs="Times New Roman"/>
          <w:sz w:val="18"/>
          <w:szCs w:val="18"/>
        </w:rPr>
        <w:footnoteReference w:id="5"/>
      </w:r>
      <w:r w:rsidRPr="00CF2DEB">
        <w:rPr>
          <w:rFonts w:ascii="Verdana" w:hAnsi="Verdana" w:cs="Times New Roman"/>
          <w:sz w:val="18"/>
          <w:szCs w:val="18"/>
        </w:rPr>
        <w:t xml:space="preserve"> op het onderzoek van de Universiteit Utrecht</w:t>
      </w:r>
      <w:r>
        <w:rPr>
          <w:rStyle w:val="FootnoteReference"/>
          <w:rFonts w:ascii="Verdana" w:hAnsi="Verdana" w:cs="Times New Roman"/>
          <w:sz w:val="18"/>
          <w:szCs w:val="18"/>
        </w:rPr>
        <w:footnoteReference w:id="6"/>
      </w:r>
      <w:r w:rsidRPr="00CF2DEB">
        <w:rPr>
          <w:rFonts w:ascii="Verdana" w:hAnsi="Verdana" w:cs="Times New Roman"/>
          <w:sz w:val="18"/>
          <w:szCs w:val="18"/>
        </w:rPr>
        <w:t>; een vervolg beleidsreactie wordt spoedig aan de Kamer gezonden.</w:t>
      </w:r>
    </w:p>
    <w:p w:rsidRPr="00CF2DEB" w:rsidR="008237DA" w:rsidP="008237DA" w14:paraId="12E78E84" w14:textId="799C7561">
      <w:pPr>
        <w:spacing w:after="0"/>
        <w:rPr>
          <w:rFonts w:ascii="Verdana" w:hAnsi="Verdana" w:cs="Times New Roman"/>
          <w:b/>
          <w:bCs/>
          <w:sz w:val="18"/>
          <w:szCs w:val="18"/>
        </w:rPr>
      </w:pPr>
    </w:p>
    <w:p w:rsidRPr="00CF2DEB" w:rsidR="008237DA" w:rsidP="008237DA" w14:paraId="585320CA" w14:textId="78603DD3">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14.</w:t>
      </w:r>
    </w:p>
    <w:p w:rsidRPr="00CF2DEB" w:rsidR="00E94550" w:rsidP="008237DA" w14:paraId="1914D12D" w14:textId="77777777">
      <w:pPr>
        <w:spacing w:after="0"/>
        <w:rPr>
          <w:rFonts w:ascii="Verdana" w:hAnsi="Verdana" w:cs="Times New Roman"/>
          <w:sz w:val="18"/>
          <w:szCs w:val="18"/>
        </w:rPr>
      </w:pPr>
      <w:r w:rsidRPr="00CF2DEB">
        <w:rPr>
          <w:rFonts w:ascii="Verdana" w:hAnsi="Verdana" w:cs="Times New Roman"/>
          <w:sz w:val="18"/>
          <w:szCs w:val="18"/>
        </w:rPr>
        <w:t>De leden van de GroenLinks-PvdA</w:t>
      </w:r>
      <w:r w:rsidRPr="00CF2DEB" w:rsidR="00400589">
        <w:rPr>
          <w:rFonts w:ascii="Verdana" w:hAnsi="Verdana" w:cs="Times New Roman"/>
          <w:sz w:val="18"/>
          <w:szCs w:val="18"/>
        </w:rPr>
        <w:t>-fr</w:t>
      </w:r>
      <w:r w:rsidRPr="00CF2DEB" w:rsidR="00EC575F">
        <w:rPr>
          <w:rFonts w:ascii="Verdana" w:hAnsi="Verdana" w:cs="Times New Roman"/>
          <w:sz w:val="18"/>
          <w:szCs w:val="18"/>
        </w:rPr>
        <w:t>actie</w:t>
      </w:r>
      <w:r w:rsidRPr="00CF2DEB">
        <w:rPr>
          <w:rFonts w:ascii="Verdana" w:hAnsi="Verdana" w:cs="Times New Roman"/>
          <w:sz w:val="18"/>
          <w:szCs w:val="18"/>
        </w:rPr>
        <w:t xml:space="preserve"> lezen dat het kabinet het door de Commissie omschreven belang van een zorgvuldige monitoring van risico’s en bedreigingen voor het maatschappelijk middenveld om vrij en veilig te kunnen functioneren, zoals het versterken van early warning systems voor het signaleren van krimpende ruimte voor het maatschappelijk middenveld in kandidaat-lidstaten deelt. Deze leden zien in monitoring een eerste stap. Deelt het kabinet het standpunt dat </w:t>
      </w:r>
      <w:r w:rsidRPr="00CF2DEB" w:rsidR="004963BA">
        <w:rPr>
          <w:rFonts w:ascii="Verdana" w:hAnsi="Verdana" w:cs="Times New Roman"/>
          <w:sz w:val="18"/>
          <w:szCs w:val="18"/>
        </w:rPr>
        <w:t>d</w:t>
      </w:r>
      <w:r w:rsidRPr="00CF2DEB">
        <w:rPr>
          <w:rFonts w:ascii="Verdana" w:hAnsi="Verdana" w:cs="Times New Roman"/>
          <w:sz w:val="18"/>
          <w:szCs w:val="18"/>
        </w:rPr>
        <w:t>e EU het voortouw zou moeten nemen in het ontwikkelen van concrete stappen die lidstaten kunnen nemen om het maatschappelijk middenveld en mensenrechtenbeschermers te beschermen? Zo ja, is het kabinet bereid om dit bij de EU in te brengen? Zo nee, waarom niet?</w:t>
      </w:r>
    </w:p>
    <w:p w:rsidRPr="00CF2DEB" w:rsidR="00E94550" w:rsidP="008237DA" w14:paraId="557BF5BC" w14:textId="77777777">
      <w:pPr>
        <w:spacing w:after="0"/>
        <w:rPr>
          <w:rFonts w:ascii="Verdana" w:hAnsi="Verdana" w:cs="Times New Roman"/>
          <w:sz w:val="18"/>
          <w:szCs w:val="18"/>
        </w:rPr>
      </w:pPr>
    </w:p>
    <w:p w:rsidRPr="00CF2DEB" w:rsidR="00E94550" w:rsidP="00E94550" w14:paraId="0F8F03FE" w14:textId="0777C1A6">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14.</w:t>
      </w:r>
    </w:p>
    <w:p w:rsidRPr="00CF2DEB" w:rsidR="004529C2" w:rsidP="008237DA" w14:paraId="1D4448A3" w14:textId="77777777">
      <w:pPr>
        <w:spacing w:after="0"/>
        <w:rPr>
          <w:rFonts w:ascii="Verdana" w:hAnsi="Verdana" w:cs="Times New Roman"/>
          <w:sz w:val="18"/>
          <w:szCs w:val="18"/>
        </w:rPr>
      </w:pPr>
      <w:r w:rsidRPr="00CF2DEB">
        <w:rPr>
          <w:rFonts w:ascii="Verdana" w:hAnsi="Verdana" w:cs="Times New Roman"/>
          <w:sz w:val="18"/>
          <w:szCs w:val="18"/>
        </w:rPr>
        <w:t>Het kabinet onderschrijft het belang van monitoring, maar ziet ook meerwaarde in verdere samenwerking op EU-niveau, zoals het delen van best practices en het versterken van het maatschappelijk middenveld. Nederland staat open voor verdere uitwerking, mits deze aanvullend is op onze nationale inzet en de subsidiariteit respecteert. Nederland zal deze boodschap blijven uitdragen in de verschillende EU-fora.</w:t>
      </w:r>
    </w:p>
    <w:p w:rsidRPr="00CF2DEB" w:rsidR="00E94550" w:rsidP="008237DA" w14:paraId="266E08E1" w14:textId="77777777">
      <w:pPr>
        <w:spacing w:after="0"/>
        <w:rPr>
          <w:rFonts w:ascii="Verdana" w:hAnsi="Verdana" w:cs="Times New Roman"/>
          <w:b/>
          <w:bCs/>
          <w:sz w:val="18"/>
          <w:szCs w:val="18"/>
        </w:rPr>
      </w:pPr>
    </w:p>
    <w:p w:rsidRPr="00CF2DEB" w:rsidR="008237DA" w:rsidP="008237DA" w14:paraId="7E23658A" w14:textId="70AFE77E">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15.</w:t>
      </w:r>
    </w:p>
    <w:p w:rsidRPr="00CF2DEB" w:rsidR="00E94550" w:rsidP="008237DA" w14:paraId="7A11DC6D" w14:textId="4C156BA4">
      <w:pPr>
        <w:spacing w:after="0"/>
        <w:rPr>
          <w:rFonts w:ascii="Verdana" w:hAnsi="Verdana" w:cs="Times New Roman"/>
          <w:sz w:val="18"/>
          <w:szCs w:val="18"/>
        </w:rPr>
      </w:pPr>
      <w:r w:rsidRPr="00CF2DEB">
        <w:rPr>
          <w:rFonts w:ascii="Verdana" w:hAnsi="Verdana" w:cs="Times New Roman"/>
          <w:sz w:val="18"/>
          <w:szCs w:val="18"/>
        </w:rPr>
        <w:t>De leden van de GroenLinks-PvdA</w:t>
      </w:r>
      <w:r w:rsidRPr="00CF2DEB" w:rsidR="004963BA">
        <w:rPr>
          <w:rFonts w:ascii="Verdana" w:hAnsi="Verdana" w:cs="Times New Roman"/>
          <w:sz w:val="18"/>
          <w:szCs w:val="18"/>
        </w:rPr>
        <w:t>-fractie</w:t>
      </w:r>
      <w:r w:rsidRPr="00CF2DEB">
        <w:rPr>
          <w:rFonts w:ascii="Verdana" w:hAnsi="Verdana" w:cs="Times New Roman"/>
          <w:sz w:val="18"/>
          <w:szCs w:val="18"/>
        </w:rPr>
        <w:t xml:space="preserve"> constateren dat uit het recente MACS-rapport naar voren komt dat dat de maatschappelijke ruimte in Nederland onder druk staat. Maar liefst 86</w:t>
      </w:r>
      <w:r w:rsidRPr="00CF2DEB" w:rsidR="004963BA">
        <w:rPr>
          <w:rFonts w:ascii="Verdana" w:hAnsi="Verdana" w:cs="Times New Roman"/>
          <w:sz w:val="18"/>
          <w:szCs w:val="18"/>
        </w:rPr>
        <w:t xml:space="preserve"> procent</w:t>
      </w:r>
      <w:r w:rsidRPr="00CF2DEB">
        <w:rPr>
          <w:rFonts w:ascii="Verdana" w:hAnsi="Verdana" w:cs="Times New Roman"/>
          <w:sz w:val="18"/>
          <w:szCs w:val="18"/>
        </w:rPr>
        <w:t xml:space="preserve"> van de bevraagde organisaties geeft aan dat hun werkomstandigheden in 2025 verder zijn verslechterd. Ook wordt gewaarschuwd voor toenemende stigmatisering van waakhondorganisaties, inperking van vrijheden en maatregelen die steeds vaker botsen met mensenrechten en rechtsstatelijkheid. De feiten uit het MACS</w:t>
      </w:r>
      <w:r w:rsidRPr="00CF2DEB">
        <w:rPr>
          <w:rFonts w:ascii="Verdana" w:hAnsi="Verdana" w:cs="Times New Roman"/>
          <w:sz w:val="18"/>
          <w:szCs w:val="18"/>
        </w:rPr>
        <w:noBreakHyphen/>
        <w:t>rapport laten zien dat verdere inperking in Nederland niet alleen strijdig is met Europese ambities, maar ook democratische risico’s vergroot op het moment dat civiele ruimte al onder druk staat. De leden van de GroenLinks-PvdA</w:t>
      </w:r>
      <w:r w:rsidRPr="00CF2DEB" w:rsidR="004963BA">
        <w:rPr>
          <w:rFonts w:ascii="Verdana" w:hAnsi="Verdana" w:cs="Times New Roman"/>
          <w:sz w:val="18"/>
          <w:szCs w:val="18"/>
        </w:rPr>
        <w:t>-fractie</w:t>
      </w:r>
      <w:r w:rsidRPr="00CF2DEB">
        <w:rPr>
          <w:rFonts w:ascii="Verdana" w:hAnsi="Verdana" w:cs="Times New Roman"/>
          <w:sz w:val="18"/>
          <w:szCs w:val="18"/>
        </w:rPr>
        <w:t xml:space="preserve"> vinden het zorgelijk om dit te lezen. Graag ontvangen </w:t>
      </w:r>
      <w:r w:rsidRPr="00CF2DEB" w:rsidR="004963BA">
        <w:rPr>
          <w:rFonts w:ascii="Verdana" w:hAnsi="Verdana" w:cs="Times New Roman"/>
          <w:sz w:val="18"/>
          <w:szCs w:val="18"/>
        </w:rPr>
        <w:t>deze leden</w:t>
      </w:r>
      <w:r w:rsidRPr="00CF2DEB">
        <w:rPr>
          <w:rFonts w:ascii="Verdana" w:hAnsi="Verdana" w:cs="Times New Roman"/>
          <w:sz w:val="18"/>
          <w:szCs w:val="18"/>
        </w:rPr>
        <w:t xml:space="preserve"> een reactie van het kabinet hierop. Deelt het kabinet de zorgen die uit dit rapport naar voren komen? Zo nee, waarom niet?</w:t>
      </w:r>
    </w:p>
    <w:p w:rsidRPr="00CF2DEB" w:rsidR="00E94550" w:rsidP="008237DA" w14:paraId="77AD0C34" w14:textId="77777777">
      <w:pPr>
        <w:spacing w:after="0"/>
        <w:rPr>
          <w:rFonts w:ascii="Verdana" w:hAnsi="Verdana" w:cs="Times New Roman"/>
          <w:sz w:val="18"/>
          <w:szCs w:val="18"/>
        </w:rPr>
      </w:pPr>
    </w:p>
    <w:p w:rsidRPr="00CF2DEB" w:rsidR="00E94550" w:rsidP="00E94550" w14:paraId="44BA22F9" w14:textId="6906A748">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1</w:t>
      </w:r>
      <w:r w:rsidRPr="00CF2DEB" w:rsidR="00061358">
        <w:rPr>
          <w:rFonts w:ascii="Verdana" w:hAnsi="Verdana" w:eastAsia="Aptos" w:cs="Times New Roman"/>
          <w:b/>
          <w:bCs/>
          <w:sz w:val="18"/>
          <w:szCs w:val="18"/>
        </w:rPr>
        <w:t>5</w:t>
      </w:r>
      <w:r w:rsidRPr="00CF2DEB">
        <w:rPr>
          <w:rFonts w:ascii="Verdana" w:hAnsi="Verdana" w:eastAsia="Aptos" w:cs="Times New Roman"/>
          <w:b/>
          <w:bCs/>
          <w:sz w:val="18"/>
          <w:szCs w:val="18"/>
        </w:rPr>
        <w:t>.</w:t>
      </w:r>
    </w:p>
    <w:p w:rsidRPr="00CF2DEB" w:rsidR="00841E6D" w:rsidP="00841E6D" w14:paraId="740CFCCA" w14:textId="1D133AEC">
      <w:pPr>
        <w:spacing w:after="0"/>
        <w:rPr>
          <w:rFonts w:ascii="Verdana" w:hAnsi="Verdana" w:eastAsia="Aptos" w:cs="Times New Roman"/>
          <w:sz w:val="18"/>
          <w:szCs w:val="18"/>
        </w:rPr>
      </w:pPr>
      <w:r w:rsidRPr="00CF2DEB">
        <w:rPr>
          <w:rFonts w:ascii="Verdana" w:hAnsi="Verdana" w:cs="Times New Roman"/>
          <w:sz w:val="18"/>
          <w:szCs w:val="18"/>
        </w:rPr>
        <w:t xml:space="preserve">Zoals genoemd onder antwoord </w:t>
      </w:r>
      <w:r w:rsidR="003E319E">
        <w:rPr>
          <w:rFonts w:ascii="Verdana" w:hAnsi="Verdana" w:cs="Times New Roman"/>
          <w:sz w:val="18"/>
          <w:szCs w:val="18"/>
        </w:rPr>
        <w:t xml:space="preserve">3 en </w:t>
      </w:r>
      <w:r w:rsidRPr="00CF2DEB">
        <w:rPr>
          <w:rFonts w:ascii="Verdana" w:hAnsi="Verdana" w:cs="Times New Roman"/>
          <w:sz w:val="18"/>
          <w:szCs w:val="18"/>
        </w:rPr>
        <w:t xml:space="preserve">4 </w:t>
      </w:r>
      <w:r w:rsidRPr="00CF2DEB">
        <w:rPr>
          <w:rFonts w:ascii="Verdana" w:hAnsi="Verdana" w:eastAsia="Aptos" w:cs="Times New Roman"/>
          <w:sz w:val="18"/>
          <w:szCs w:val="18"/>
        </w:rPr>
        <w:t>deelt het kabinet de zorgen die het rapport schetst over de ruimte voor het maatschappelijk middenveld om veilig en vrij te kunnen functioneren, en gaat het kabinet in de kabinetsreactie op de jaarrapportage ‘Tegenspraak onder druk’ van het College voor de Rechten van de Mens in op de maatregelen die genomen worden</w:t>
      </w:r>
      <w:r w:rsidRPr="00CF2DEB" w:rsidR="00476917">
        <w:rPr>
          <w:rFonts w:ascii="Verdana" w:hAnsi="Verdana" w:eastAsia="Aptos" w:cs="Times New Roman"/>
          <w:sz w:val="18"/>
          <w:szCs w:val="18"/>
        </w:rPr>
        <w:t xml:space="preserve"> om</w:t>
      </w:r>
      <w:r w:rsidRPr="00CF2DEB">
        <w:rPr>
          <w:rFonts w:ascii="Verdana" w:hAnsi="Verdana" w:eastAsia="Aptos" w:cs="Times New Roman"/>
          <w:sz w:val="18"/>
          <w:szCs w:val="18"/>
        </w:rPr>
        <w:t xml:space="preserve"> het werk van het maatschappelijk middenveld te beschermen en te waarborgen. </w:t>
      </w:r>
      <w:r w:rsidRPr="00CF2DEB" w:rsidR="00476917">
        <w:rPr>
          <w:rFonts w:ascii="Verdana" w:hAnsi="Verdana" w:eastAsia="Aptos" w:cs="Times New Roman"/>
          <w:sz w:val="18"/>
          <w:szCs w:val="18"/>
        </w:rPr>
        <w:t xml:space="preserve">De kabinetsreactie op deze jaarrapportage wordt naar verwachting </w:t>
      </w:r>
      <w:r w:rsidRPr="00CF2DEB" w:rsidR="00CB7527">
        <w:rPr>
          <w:rFonts w:ascii="Verdana" w:hAnsi="Verdana" w:eastAsia="Aptos" w:cs="Times New Roman"/>
          <w:sz w:val="18"/>
          <w:szCs w:val="18"/>
        </w:rPr>
        <w:t>na</w:t>
      </w:r>
      <w:r w:rsidRPr="00CF2DEB" w:rsidR="00476917">
        <w:rPr>
          <w:rFonts w:ascii="Verdana" w:hAnsi="Verdana" w:eastAsia="Aptos" w:cs="Times New Roman"/>
          <w:sz w:val="18"/>
          <w:szCs w:val="18"/>
        </w:rPr>
        <w:t xml:space="preserve"> de zomer aan uw Kamer gestuurd. </w:t>
      </w:r>
    </w:p>
    <w:p w:rsidRPr="00CF2DEB" w:rsidR="00070C62" w:rsidP="008237DA" w14:paraId="65137BC6" w14:textId="77777777">
      <w:pPr>
        <w:spacing w:after="0"/>
        <w:rPr>
          <w:rFonts w:ascii="Verdana" w:hAnsi="Verdana" w:cs="Times New Roman"/>
          <w:sz w:val="18"/>
          <w:szCs w:val="18"/>
        </w:rPr>
      </w:pPr>
    </w:p>
    <w:p w:rsidRPr="00CF2DEB" w:rsidR="008237DA" w:rsidP="008237DA" w14:paraId="5A4299E9" w14:textId="7756CD71">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1</w:t>
      </w:r>
      <w:r w:rsidRPr="00CF2DEB" w:rsidR="00B948ED">
        <w:rPr>
          <w:rFonts w:ascii="Verdana" w:hAnsi="Verdana" w:eastAsia="Aptos" w:cs="Times New Roman"/>
          <w:b/>
          <w:bCs/>
          <w:sz w:val="18"/>
          <w:szCs w:val="18"/>
        </w:rPr>
        <w:t>6</w:t>
      </w:r>
      <w:r w:rsidRPr="00CF2DEB">
        <w:rPr>
          <w:rFonts w:ascii="Verdana" w:hAnsi="Verdana" w:eastAsia="Aptos" w:cs="Times New Roman"/>
          <w:b/>
          <w:bCs/>
          <w:sz w:val="18"/>
          <w:szCs w:val="18"/>
        </w:rPr>
        <w:t>.</w:t>
      </w:r>
    </w:p>
    <w:p w:rsidRPr="00CF2DEB" w:rsidR="008237DA" w:rsidP="008237DA" w14:paraId="011489D0" w14:textId="4DC3096B">
      <w:pPr>
        <w:spacing w:after="0"/>
        <w:rPr>
          <w:rFonts w:ascii="Verdana" w:hAnsi="Verdana" w:cs="Times New Roman"/>
          <w:sz w:val="18"/>
          <w:szCs w:val="18"/>
        </w:rPr>
      </w:pPr>
      <w:r w:rsidRPr="00CF2DEB">
        <w:rPr>
          <w:rFonts w:ascii="Verdana" w:hAnsi="Verdana" w:cs="Times New Roman"/>
          <w:sz w:val="18"/>
          <w:szCs w:val="18"/>
        </w:rPr>
        <w:t>In verlengde van voorgaande vragen hebben de leden van de GroenLinks-PvdA</w:t>
      </w:r>
      <w:r w:rsidRPr="00CF2DEB" w:rsidR="004963BA">
        <w:rPr>
          <w:rFonts w:ascii="Verdana" w:hAnsi="Verdana" w:cs="Times New Roman"/>
          <w:sz w:val="18"/>
          <w:szCs w:val="18"/>
        </w:rPr>
        <w:t>-fractie</w:t>
      </w:r>
      <w:r w:rsidRPr="00CF2DEB">
        <w:rPr>
          <w:rFonts w:ascii="Verdana" w:hAnsi="Verdana" w:cs="Times New Roman"/>
          <w:sz w:val="18"/>
          <w:szCs w:val="18"/>
        </w:rPr>
        <w:t xml:space="preserve"> nog enkele specifieke </w:t>
      </w:r>
      <w:r w:rsidRPr="00CF2DEB" w:rsidR="00AD3D48">
        <w:rPr>
          <w:rFonts w:ascii="Verdana" w:hAnsi="Verdana" w:cs="Times New Roman"/>
          <w:sz w:val="18"/>
          <w:szCs w:val="18"/>
        </w:rPr>
        <w:t>vragen</w:t>
      </w:r>
      <w:r w:rsidRPr="00CF2DEB">
        <w:rPr>
          <w:rFonts w:ascii="Verdana" w:hAnsi="Verdana" w:cs="Times New Roman"/>
          <w:sz w:val="18"/>
          <w:szCs w:val="18"/>
        </w:rPr>
        <w:t xml:space="preserve">. Hoe verhoudt de ruimte voor het maatschappelijk middenveld zich tot de recente bezuinigingen voor het maatschappelijk middenveld onder dat </w:t>
      </w:r>
      <w:r w:rsidRPr="00CF2DEB" w:rsidR="00276B96">
        <w:rPr>
          <w:rFonts w:ascii="Verdana" w:hAnsi="Verdana" w:cs="Times New Roman"/>
          <w:sz w:val="18"/>
          <w:szCs w:val="18"/>
        </w:rPr>
        <w:t>buitenlandbeleid</w:t>
      </w:r>
      <w:r w:rsidRPr="00CF2DEB">
        <w:rPr>
          <w:rFonts w:ascii="Verdana" w:hAnsi="Verdana" w:cs="Times New Roman"/>
          <w:sz w:val="18"/>
          <w:szCs w:val="18"/>
        </w:rPr>
        <w:t>? Hoe verhoudt dit zich tot de kabinetsreactie op motie-Kröger</w:t>
      </w:r>
      <w:r>
        <w:rPr>
          <w:rStyle w:val="FootnoteReference"/>
          <w:rFonts w:ascii="Verdana" w:hAnsi="Verdana" w:cs="Times New Roman"/>
          <w:sz w:val="18"/>
          <w:szCs w:val="18"/>
        </w:rPr>
        <w:footnoteReference w:id="7"/>
      </w:r>
      <w:r w:rsidRPr="00CF2DEB">
        <w:rPr>
          <w:rFonts w:ascii="Verdana" w:hAnsi="Verdana" w:cs="Times New Roman"/>
          <w:sz w:val="18"/>
          <w:szCs w:val="18"/>
        </w:rPr>
        <w:t xml:space="preserve"> naar aanleiding van het voortdurend uitsluiten van dialoog en informatiedeling in Nederland? </w:t>
      </w:r>
    </w:p>
    <w:p w:rsidRPr="00CF2DEB" w:rsidR="008237DA" w:rsidP="008237DA" w14:paraId="3690A2FB" w14:textId="77777777">
      <w:pPr>
        <w:spacing w:after="0"/>
        <w:rPr>
          <w:rFonts w:ascii="Verdana" w:hAnsi="Verdana" w:cs="Times New Roman"/>
          <w:sz w:val="18"/>
          <w:szCs w:val="18"/>
        </w:rPr>
      </w:pPr>
    </w:p>
    <w:p w:rsidRPr="00CF2DEB" w:rsidR="008237DA" w:rsidP="008237DA" w14:paraId="65C93842" w14:textId="463EC609">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1</w:t>
      </w:r>
      <w:r w:rsidRPr="00CF2DEB" w:rsidR="00B948ED">
        <w:rPr>
          <w:rFonts w:ascii="Verdana" w:hAnsi="Verdana" w:eastAsia="Aptos" w:cs="Times New Roman"/>
          <w:b/>
          <w:bCs/>
          <w:sz w:val="18"/>
          <w:szCs w:val="18"/>
        </w:rPr>
        <w:t>6</w:t>
      </w:r>
      <w:r w:rsidRPr="00CF2DEB">
        <w:rPr>
          <w:rFonts w:ascii="Verdana" w:hAnsi="Verdana" w:eastAsia="Aptos" w:cs="Times New Roman"/>
          <w:b/>
          <w:bCs/>
          <w:sz w:val="18"/>
          <w:szCs w:val="18"/>
        </w:rPr>
        <w:t>.</w:t>
      </w:r>
    </w:p>
    <w:p w:rsidRPr="00CF2DEB" w:rsidR="004529C2" w:rsidP="004529C2" w14:paraId="19D09A0B" w14:textId="45E7525A">
      <w:pPr>
        <w:spacing w:after="0"/>
        <w:rPr>
          <w:rFonts w:ascii="Verdana" w:hAnsi="Verdana" w:cs="Times New Roman"/>
          <w:sz w:val="18"/>
          <w:szCs w:val="18"/>
        </w:rPr>
      </w:pPr>
      <w:r w:rsidRPr="00CF2DEB">
        <w:rPr>
          <w:rFonts w:ascii="Verdana" w:hAnsi="Verdana" w:cs="Times New Roman"/>
          <w:sz w:val="18"/>
          <w:szCs w:val="18"/>
        </w:rPr>
        <w:t>Het kabinet blijft het belang van een sterk maatschappelijk middenveld onderschrijven</w:t>
      </w:r>
      <w:r w:rsidRPr="00CF2DEB" w:rsidR="002317AF">
        <w:rPr>
          <w:rFonts w:ascii="Verdana" w:hAnsi="Verdana" w:cs="Times New Roman"/>
          <w:sz w:val="18"/>
          <w:szCs w:val="18"/>
        </w:rPr>
        <w:t xml:space="preserve">. Echter erkent het kabinet ook dat, mede door internationale realiteit, de middelen schaars zijn. Dit vraagt om prioritering met als doel een zo effectief en doelgericht mogelijke inzet van middelen. </w:t>
      </w:r>
      <w:r w:rsidRPr="00CF2DEB">
        <w:rPr>
          <w:rFonts w:ascii="Verdana" w:hAnsi="Verdana" w:cs="Times New Roman"/>
          <w:sz w:val="18"/>
          <w:szCs w:val="18"/>
        </w:rPr>
        <w:t xml:space="preserve">Het kabinet is zich ervan bewust dat de bezuinigingen van het vorige kabinet fors zijn en grote effecten hebben op organisaties. Maatschappelijke organisaties </w:t>
      </w:r>
      <w:r w:rsidRPr="00CF2DEB" w:rsidR="002317AF">
        <w:rPr>
          <w:rFonts w:ascii="Verdana" w:hAnsi="Verdana" w:cs="Times New Roman"/>
          <w:sz w:val="18"/>
          <w:szCs w:val="18"/>
        </w:rPr>
        <w:t xml:space="preserve">blijven </w:t>
      </w:r>
      <w:r w:rsidRPr="00CF2DEB">
        <w:rPr>
          <w:rFonts w:ascii="Verdana" w:hAnsi="Verdana" w:cs="Times New Roman"/>
          <w:sz w:val="18"/>
          <w:szCs w:val="18"/>
        </w:rPr>
        <w:t xml:space="preserve">gezien </w:t>
      </w:r>
      <w:r w:rsidRPr="00CF2DEB" w:rsidR="002317AF">
        <w:rPr>
          <w:rFonts w:ascii="Verdana" w:hAnsi="Verdana" w:cs="Times New Roman"/>
          <w:sz w:val="18"/>
          <w:szCs w:val="18"/>
        </w:rPr>
        <w:t xml:space="preserve">worden </w:t>
      </w:r>
      <w:r w:rsidRPr="00CF2DEB">
        <w:rPr>
          <w:rFonts w:ascii="Verdana" w:hAnsi="Verdana" w:cs="Times New Roman"/>
          <w:sz w:val="18"/>
          <w:szCs w:val="18"/>
        </w:rPr>
        <w:t xml:space="preserve">als belangrijke samenwerkingspartners die een essentiële rol vervullen in het goed functioneren van de democratische rechtsstaat. </w:t>
      </w:r>
    </w:p>
    <w:p w:rsidRPr="00CF2DEB" w:rsidR="004529C2" w:rsidP="004529C2" w14:paraId="72B263E5" w14:textId="77777777">
      <w:pPr>
        <w:spacing w:after="0"/>
        <w:rPr>
          <w:rFonts w:ascii="Verdana" w:hAnsi="Verdana" w:cs="Times New Roman"/>
          <w:sz w:val="18"/>
          <w:szCs w:val="18"/>
        </w:rPr>
      </w:pPr>
    </w:p>
    <w:p w:rsidRPr="00CF2DEB" w:rsidR="004529C2" w:rsidP="004529C2" w14:paraId="1CDD154A" w14:textId="0929FB53">
      <w:pPr>
        <w:spacing w:after="0"/>
        <w:rPr>
          <w:rFonts w:ascii="Verdana" w:hAnsi="Verdana" w:cs="Times New Roman"/>
          <w:sz w:val="18"/>
          <w:szCs w:val="18"/>
        </w:rPr>
      </w:pPr>
      <w:r w:rsidRPr="00CF2DEB">
        <w:rPr>
          <w:rFonts w:ascii="Verdana" w:hAnsi="Verdana" w:cs="Times New Roman"/>
          <w:sz w:val="18"/>
          <w:szCs w:val="18"/>
        </w:rPr>
        <w:t>In navolging van de Kamerbrief waarnaar u verwijst, heeft de minister van Buitenlandse Handel en Ontwikkelingssamenwerking op 23 maart jl. een Kamerbrief</w:t>
      </w:r>
      <w:r>
        <w:rPr>
          <w:rStyle w:val="FootnoteReference"/>
          <w:rFonts w:ascii="Verdana" w:hAnsi="Verdana" w:cs="Times New Roman"/>
          <w:sz w:val="18"/>
          <w:szCs w:val="18"/>
        </w:rPr>
        <w:footnoteReference w:id="8"/>
      </w:r>
      <w:r w:rsidRPr="00CF2DEB" w:rsidR="002317AF">
        <w:rPr>
          <w:rFonts w:ascii="Verdana" w:hAnsi="Verdana" w:cs="Times New Roman"/>
          <w:sz w:val="18"/>
          <w:szCs w:val="18"/>
        </w:rPr>
        <w:t xml:space="preserve"> </w:t>
      </w:r>
      <w:r w:rsidRPr="00CF2DEB">
        <w:rPr>
          <w:rFonts w:ascii="Verdana" w:hAnsi="Verdana" w:cs="Times New Roman"/>
          <w:sz w:val="18"/>
          <w:szCs w:val="18"/>
        </w:rPr>
        <w:t xml:space="preserve"> aan de Tweede Kamer gestuurd met daarin zijn appreciatie op onder andere amendement Kröger c.s. (61), die was ingediend als reactie op de Kamerbrief over motie-Kröger.  </w:t>
      </w:r>
    </w:p>
    <w:p w:rsidRPr="00CF2DEB" w:rsidR="00F069CE" w:rsidP="004529C2" w14:paraId="4F6B5F3C" w14:textId="4FAC6A28">
      <w:pPr>
        <w:spacing w:after="0"/>
        <w:rPr>
          <w:rFonts w:ascii="Verdana" w:hAnsi="Verdana" w:eastAsia="Aptos" w:cs="Times New Roman"/>
          <w:b/>
          <w:bCs/>
          <w:sz w:val="18"/>
          <w:szCs w:val="18"/>
        </w:rPr>
      </w:pPr>
      <w:r w:rsidRPr="00CF2DEB">
        <w:rPr>
          <w:rFonts w:ascii="Verdana" w:hAnsi="Verdana" w:cs="Times New Roman"/>
          <w:b/>
          <w:bCs/>
          <w:sz w:val="18"/>
          <w:szCs w:val="18"/>
        </w:rPr>
        <w:br/>
      </w:r>
      <w:r w:rsidRPr="00CF2DEB">
        <w:rPr>
          <w:rFonts w:ascii="Verdana" w:hAnsi="Verdana" w:cs="Times New Roman"/>
          <w:b/>
          <w:bCs/>
          <w:sz w:val="18"/>
          <w:szCs w:val="18"/>
        </w:rPr>
        <w:br/>
      </w:r>
      <w:r w:rsidRPr="00CF2DEB" w:rsidR="0BC05906">
        <w:rPr>
          <w:rFonts w:ascii="Verdana" w:hAnsi="Verdana" w:cs="Times New Roman"/>
          <w:b/>
          <w:bCs/>
          <w:sz w:val="18"/>
          <w:szCs w:val="18"/>
        </w:rPr>
        <w:t>Vragen en opmerkingen van de leden van de CDA-fractie</w:t>
      </w:r>
      <w:r w:rsidRPr="00CF2DEB">
        <w:rPr>
          <w:rFonts w:ascii="Verdana" w:hAnsi="Verdana" w:cs="Times New Roman"/>
          <w:b/>
          <w:bCs/>
          <w:sz w:val="18"/>
          <w:szCs w:val="18"/>
        </w:rPr>
        <w:br/>
      </w:r>
      <w:r w:rsidRPr="00CF2DEB">
        <w:rPr>
          <w:rFonts w:ascii="Verdana" w:hAnsi="Verdana" w:cs="Times New Roman"/>
          <w:b/>
          <w:bCs/>
          <w:sz w:val="18"/>
          <w:szCs w:val="18"/>
        </w:rPr>
        <w:br/>
      </w:r>
      <w:r w:rsidRPr="00CF2DEB" w:rsidR="006B04C5">
        <w:rPr>
          <w:rFonts w:ascii="Verdana" w:hAnsi="Verdana" w:cs="Times New Roman"/>
          <w:sz w:val="18"/>
          <w:szCs w:val="18"/>
        </w:rPr>
        <w:t xml:space="preserve">De leden van de CDA-fractie hebben kennisgenomen van de Fiche en danken </w:t>
      </w:r>
      <w:r w:rsidRPr="00CF2DEB" w:rsidR="004C340D">
        <w:rPr>
          <w:rFonts w:ascii="Verdana" w:hAnsi="Verdana" w:cs="Times New Roman"/>
          <w:sz w:val="18"/>
          <w:szCs w:val="18"/>
        </w:rPr>
        <w:t>het kabinet</w:t>
      </w:r>
      <w:r w:rsidRPr="00CF2DEB" w:rsidR="006B04C5">
        <w:rPr>
          <w:rFonts w:ascii="Verdana" w:hAnsi="Verdana" w:cs="Times New Roman"/>
          <w:sz w:val="18"/>
          <w:szCs w:val="18"/>
        </w:rPr>
        <w:t xml:space="preserve"> hiervoor. Deze leden maken graag van de gelegenheid gebruik om enkele vragen te stellen aan </w:t>
      </w:r>
      <w:r w:rsidRPr="00CF2DEB" w:rsidR="004C340D">
        <w:rPr>
          <w:rFonts w:ascii="Verdana" w:hAnsi="Verdana" w:cs="Times New Roman"/>
          <w:sz w:val="18"/>
          <w:szCs w:val="18"/>
        </w:rPr>
        <w:t>het kabinet</w:t>
      </w:r>
      <w:r w:rsidRPr="00CF2DEB" w:rsidR="006B04C5">
        <w:rPr>
          <w:rFonts w:ascii="Verdana" w:hAnsi="Verdana" w:cs="Times New Roman"/>
          <w:sz w:val="18"/>
          <w:szCs w:val="18"/>
        </w:rPr>
        <w:t xml:space="preserve"> hierover.</w:t>
      </w:r>
      <w:r w:rsidRPr="00CF2DEB" w:rsidR="004C340D">
        <w:rPr>
          <w:rFonts w:ascii="Verdana" w:hAnsi="Verdana" w:cs="Times New Roman"/>
          <w:b/>
          <w:bCs/>
          <w:sz w:val="18"/>
          <w:szCs w:val="18"/>
        </w:rPr>
        <w:br/>
      </w:r>
      <w:r w:rsidRPr="00CF2DEB" w:rsidR="004C340D">
        <w:rPr>
          <w:rFonts w:ascii="Verdana" w:hAnsi="Verdana" w:cs="Times New Roman"/>
          <w:b/>
          <w:bCs/>
          <w:sz w:val="18"/>
          <w:szCs w:val="18"/>
        </w:rPr>
        <w:br/>
      </w:r>
      <w:r w:rsidRPr="00CF2DEB">
        <w:rPr>
          <w:rFonts w:ascii="Verdana" w:hAnsi="Verdana" w:eastAsia="Aptos" w:cs="Times New Roman"/>
          <w:b/>
          <w:bCs/>
          <w:sz w:val="18"/>
          <w:szCs w:val="18"/>
        </w:rPr>
        <w:t>Vraag 1</w:t>
      </w:r>
      <w:r w:rsidRPr="00CF2DEB" w:rsidR="00B948ED">
        <w:rPr>
          <w:rFonts w:ascii="Verdana" w:hAnsi="Verdana" w:eastAsia="Aptos" w:cs="Times New Roman"/>
          <w:b/>
          <w:bCs/>
          <w:sz w:val="18"/>
          <w:szCs w:val="18"/>
        </w:rPr>
        <w:t>7</w:t>
      </w:r>
      <w:r w:rsidRPr="00CF2DEB">
        <w:rPr>
          <w:rFonts w:ascii="Verdana" w:hAnsi="Verdana" w:eastAsia="Aptos" w:cs="Times New Roman"/>
          <w:b/>
          <w:bCs/>
          <w:sz w:val="18"/>
          <w:szCs w:val="18"/>
        </w:rPr>
        <w:t>.</w:t>
      </w:r>
    </w:p>
    <w:p w:rsidRPr="00CF2DEB" w:rsidR="00E94550" w:rsidP="008237DA" w14:paraId="647A9BFF" w14:textId="77777777">
      <w:pPr>
        <w:spacing w:after="0"/>
        <w:rPr>
          <w:rFonts w:ascii="Verdana" w:hAnsi="Verdana" w:cs="Times New Roman"/>
          <w:sz w:val="18"/>
          <w:szCs w:val="18"/>
        </w:rPr>
      </w:pPr>
      <w:r w:rsidRPr="00CF2DEB">
        <w:rPr>
          <w:rFonts w:ascii="Verdana" w:hAnsi="Verdana" w:cs="Times New Roman"/>
          <w:sz w:val="18"/>
          <w:szCs w:val="18"/>
        </w:rPr>
        <w:t xml:space="preserve">De leden van de CDA-fractie hebben met belangstelling kennisgenomen van de EU-strategie voor het maatschappelijk middenveld. </w:t>
      </w:r>
      <w:r w:rsidRPr="00CF2DEB" w:rsidR="004C340D">
        <w:rPr>
          <w:rFonts w:ascii="Verdana" w:hAnsi="Verdana" w:cs="Times New Roman"/>
          <w:sz w:val="18"/>
          <w:szCs w:val="18"/>
        </w:rPr>
        <w:t>Deze leden</w:t>
      </w:r>
      <w:r w:rsidRPr="00CF2DEB">
        <w:rPr>
          <w:rFonts w:ascii="Verdana" w:hAnsi="Verdana" w:cs="Times New Roman"/>
          <w:sz w:val="18"/>
          <w:szCs w:val="18"/>
        </w:rPr>
        <w:t xml:space="preserve"> onderschrijven het belang van een sterk maatschappelijk middenveld als pijler van de democratische rechtsstaat. Tegelijkertijd vragen </w:t>
      </w:r>
      <w:r w:rsidRPr="00CF2DEB" w:rsidR="004C340D">
        <w:rPr>
          <w:rFonts w:ascii="Verdana" w:hAnsi="Verdana" w:cs="Times New Roman"/>
          <w:sz w:val="18"/>
          <w:szCs w:val="18"/>
        </w:rPr>
        <w:t>zij</w:t>
      </w:r>
      <w:r w:rsidRPr="00CF2DEB">
        <w:rPr>
          <w:rFonts w:ascii="Verdana" w:hAnsi="Verdana" w:cs="Times New Roman"/>
          <w:sz w:val="18"/>
          <w:szCs w:val="18"/>
        </w:rPr>
        <w:t xml:space="preserve"> </w:t>
      </w:r>
      <w:r w:rsidRPr="00CF2DEB" w:rsidR="004C340D">
        <w:rPr>
          <w:rFonts w:ascii="Verdana" w:hAnsi="Verdana" w:cs="Times New Roman"/>
          <w:sz w:val="18"/>
          <w:szCs w:val="18"/>
        </w:rPr>
        <w:t>het kabinet</w:t>
      </w:r>
      <w:r w:rsidRPr="00CF2DEB">
        <w:rPr>
          <w:rFonts w:ascii="Verdana" w:hAnsi="Verdana" w:cs="Times New Roman"/>
          <w:sz w:val="18"/>
          <w:szCs w:val="18"/>
        </w:rPr>
        <w:t xml:space="preserve"> concreet uiteen te zetten wat de toegevoegde waarde van deze strategie is ten opzichte van reeds bestaande Europese instrumenten, zoals de rechtsstaatrapportage en de rapportages van het EU-Grondrechtenagentschap. Waar ziet </w:t>
      </w:r>
      <w:r w:rsidRPr="00CF2DEB" w:rsidR="008744BB">
        <w:rPr>
          <w:rFonts w:ascii="Verdana" w:hAnsi="Verdana" w:cs="Times New Roman"/>
          <w:sz w:val="18"/>
          <w:szCs w:val="18"/>
        </w:rPr>
        <w:t>het kabinet</w:t>
      </w:r>
      <w:r w:rsidRPr="00CF2DEB">
        <w:rPr>
          <w:rFonts w:ascii="Verdana" w:hAnsi="Verdana" w:cs="Times New Roman"/>
          <w:sz w:val="18"/>
          <w:szCs w:val="18"/>
        </w:rPr>
        <w:t xml:space="preserve"> overlap en hoe wordt voorkomen dat maatschappelijke organisaties in de praktijk worden geconfronteerd met dubbele monitoring of aanvullende verantwoordingsverplichtingen?</w:t>
      </w:r>
    </w:p>
    <w:p w:rsidRPr="00CF2DEB" w:rsidR="00E94550" w:rsidP="008237DA" w14:paraId="1FC71119" w14:textId="77777777">
      <w:pPr>
        <w:spacing w:after="0"/>
        <w:rPr>
          <w:rFonts w:ascii="Verdana" w:hAnsi="Verdana" w:cs="Times New Roman"/>
          <w:sz w:val="18"/>
          <w:szCs w:val="18"/>
        </w:rPr>
      </w:pPr>
    </w:p>
    <w:p w:rsidRPr="00CF2DEB" w:rsidR="00E94550" w:rsidP="00E94550" w14:paraId="32E7A39B" w14:textId="1485D7FE">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1</w:t>
      </w:r>
      <w:r w:rsidRPr="00CF2DEB" w:rsidR="00B948ED">
        <w:rPr>
          <w:rFonts w:ascii="Verdana" w:hAnsi="Verdana" w:eastAsia="Aptos" w:cs="Times New Roman"/>
          <w:b/>
          <w:bCs/>
          <w:sz w:val="18"/>
          <w:szCs w:val="18"/>
        </w:rPr>
        <w:t>7</w:t>
      </w:r>
    </w:p>
    <w:p w:rsidRPr="00CF2DEB" w:rsidR="00671301" w:rsidP="00671301" w14:paraId="6BF715E2" w14:textId="26C724E0">
      <w:pPr>
        <w:spacing w:after="0"/>
        <w:rPr>
          <w:rFonts w:ascii="Verdana" w:hAnsi="Verdana" w:cs="Times New Roman"/>
          <w:sz w:val="18"/>
          <w:szCs w:val="18"/>
        </w:rPr>
      </w:pPr>
      <w:r w:rsidRPr="00CF2DEB">
        <w:rPr>
          <w:rFonts w:ascii="Verdana" w:hAnsi="Verdana" w:cs="Times New Roman"/>
          <w:sz w:val="18"/>
          <w:szCs w:val="18"/>
        </w:rPr>
        <w:t>De EU-strategie voor het maatschappelijk middenveld biedt een aanvullend beleidskader gericht op ondersteuning, participatie en erkenning van de rol van maatschappelijke organisaties binnen de Unie.</w:t>
      </w:r>
      <w:r w:rsidR="003E319E">
        <w:rPr>
          <w:rFonts w:ascii="Verdana" w:hAnsi="Verdana" w:cs="Times New Roman"/>
          <w:sz w:val="18"/>
          <w:szCs w:val="18"/>
        </w:rPr>
        <w:t xml:space="preserve"> </w:t>
      </w:r>
      <w:r w:rsidRPr="00CF2DEB">
        <w:rPr>
          <w:rFonts w:ascii="Verdana" w:hAnsi="Verdana" w:cs="Times New Roman"/>
          <w:sz w:val="18"/>
          <w:szCs w:val="18"/>
        </w:rPr>
        <w:t>Dit verschilt van bestaande instrumenten, zoals de rechtsstaatrapportage en de rapportages van het EU-Grondrechtenagentschap (FRA), die primair gericht zijn op monitoring en analyse. De strategie bouwt hierop voort en introduceert geen nieuwe monitorings- of verantwoordingsverplichtingen voor maatschappelijke organisaties.</w:t>
      </w:r>
      <w:r w:rsidR="003E319E">
        <w:rPr>
          <w:rFonts w:ascii="Verdana" w:hAnsi="Verdana" w:cs="Times New Roman"/>
          <w:sz w:val="18"/>
          <w:szCs w:val="18"/>
        </w:rPr>
        <w:t xml:space="preserve"> </w:t>
      </w:r>
      <w:r w:rsidRPr="00CF2DEB">
        <w:rPr>
          <w:rFonts w:ascii="Verdana" w:hAnsi="Verdana" w:cs="Times New Roman"/>
          <w:sz w:val="18"/>
          <w:szCs w:val="18"/>
        </w:rPr>
        <w:t>Het kabinet acht het van belang dat overlap wordt voorkomen en zal hier in de verdere uitwerking aandacht voor blijven vragen.</w:t>
      </w:r>
    </w:p>
    <w:p w:rsidRPr="00CF2DEB" w:rsidR="00F069CE" w:rsidP="00BA515B" w14:paraId="6771E683" w14:textId="6E183734">
      <w:pPr>
        <w:spacing w:after="0"/>
        <w:rPr>
          <w:rFonts w:ascii="Verdana" w:hAnsi="Verdana" w:cs="Times New Roman"/>
          <w:sz w:val="18"/>
          <w:szCs w:val="18"/>
        </w:rPr>
      </w:pPr>
    </w:p>
    <w:p w:rsidRPr="00CF2DEB" w:rsidR="00F069CE" w:rsidP="00F069CE" w14:paraId="17A52395" w14:textId="7EBCED04">
      <w:pPr>
        <w:spacing w:after="0"/>
        <w:rPr>
          <w:rFonts w:ascii="Verdana" w:hAnsi="Verdana" w:eastAsia="Aptos" w:cs="Times New Roman"/>
          <w:b/>
          <w:bCs/>
          <w:sz w:val="18"/>
          <w:szCs w:val="18"/>
        </w:rPr>
      </w:pPr>
      <w:r w:rsidRPr="00CF2DEB">
        <w:rPr>
          <w:rFonts w:ascii="Verdana" w:hAnsi="Verdana" w:eastAsia="Aptos" w:cs="Times New Roman"/>
          <w:b/>
          <w:bCs/>
          <w:sz w:val="18"/>
          <w:szCs w:val="18"/>
        </w:rPr>
        <w:t>Vraag 1</w:t>
      </w:r>
      <w:r w:rsidRPr="00CF2DEB" w:rsidR="00B948ED">
        <w:rPr>
          <w:rFonts w:ascii="Verdana" w:hAnsi="Verdana" w:eastAsia="Aptos" w:cs="Times New Roman"/>
          <w:b/>
          <w:bCs/>
          <w:sz w:val="18"/>
          <w:szCs w:val="18"/>
        </w:rPr>
        <w:t>8</w:t>
      </w:r>
      <w:r w:rsidRPr="00CF2DEB">
        <w:rPr>
          <w:rFonts w:ascii="Verdana" w:hAnsi="Verdana" w:eastAsia="Aptos" w:cs="Times New Roman"/>
          <w:b/>
          <w:bCs/>
          <w:sz w:val="18"/>
          <w:szCs w:val="18"/>
        </w:rPr>
        <w:t>.</w:t>
      </w:r>
    </w:p>
    <w:p w:rsidRPr="00CF2DEB" w:rsidR="00E94550" w:rsidP="008237DA" w14:paraId="7C0F716A" w14:textId="77777777">
      <w:pPr>
        <w:spacing w:after="0"/>
        <w:rPr>
          <w:rFonts w:ascii="Verdana" w:hAnsi="Verdana" w:cs="Times New Roman"/>
          <w:sz w:val="18"/>
          <w:szCs w:val="18"/>
        </w:rPr>
      </w:pPr>
      <w:r w:rsidRPr="00CF2DEB">
        <w:rPr>
          <w:rFonts w:ascii="Verdana" w:hAnsi="Verdana" w:cs="Times New Roman"/>
          <w:sz w:val="18"/>
          <w:szCs w:val="18"/>
        </w:rPr>
        <w:t xml:space="preserve">De leden van de CDA-fractie lezen dat een EU-platform voor structurele dialoog zal worden opgericht. </w:t>
      </w:r>
      <w:r w:rsidRPr="00CF2DEB" w:rsidR="008744BB">
        <w:rPr>
          <w:rFonts w:ascii="Verdana" w:hAnsi="Verdana" w:cs="Times New Roman"/>
          <w:sz w:val="18"/>
          <w:szCs w:val="18"/>
        </w:rPr>
        <w:t>Deze leden</w:t>
      </w:r>
      <w:r w:rsidRPr="00CF2DEB">
        <w:rPr>
          <w:rFonts w:ascii="Verdana" w:hAnsi="Verdana" w:cs="Times New Roman"/>
          <w:sz w:val="18"/>
          <w:szCs w:val="18"/>
        </w:rPr>
        <w:t xml:space="preserve"> hechten eraan dat maatschappelijke betrokkenheid primair nationaal en lokaal verankerd blijft. Kan </w:t>
      </w:r>
      <w:r w:rsidRPr="00CF2DEB" w:rsidR="008744BB">
        <w:rPr>
          <w:rFonts w:ascii="Verdana" w:hAnsi="Verdana" w:cs="Times New Roman"/>
          <w:sz w:val="18"/>
          <w:szCs w:val="18"/>
        </w:rPr>
        <w:t>het kabinet</w:t>
      </w:r>
      <w:r w:rsidRPr="00CF2DEB">
        <w:rPr>
          <w:rFonts w:ascii="Verdana" w:hAnsi="Verdana" w:cs="Times New Roman"/>
          <w:sz w:val="18"/>
          <w:szCs w:val="18"/>
        </w:rPr>
        <w:t xml:space="preserve"> toelichten hoe wordt gewaarborgd dat dit platform daadwerkelijk aanvullend is op bestaande nationale overlegstructuren en niet leidt tot centralisering van participatie op EU-niveau? Welke inzet kiest </w:t>
      </w:r>
      <w:r w:rsidRPr="00CF2DEB" w:rsidR="008744BB">
        <w:rPr>
          <w:rFonts w:ascii="Verdana" w:hAnsi="Verdana" w:cs="Times New Roman"/>
          <w:sz w:val="18"/>
          <w:szCs w:val="18"/>
        </w:rPr>
        <w:t>het kabinet</w:t>
      </w:r>
      <w:r w:rsidRPr="00CF2DEB">
        <w:rPr>
          <w:rFonts w:ascii="Verdana" w:hAnsi="Verdana" w:cs="Times New Roman"/>
          <w:sz w:val="18"/>
          <w:szCs w:val="18"/>
        </w:rPr>
        <w:t xml:space="preserve"> in de Raad om deze nationale verankering expliciet te borgen?</w:t>
      </w:r>
    </w:p>
    <w:p w:rsidRPr="00CF2DEB" w:rsidR="00E94550" w:rsidP="008237DA" w14:paraId="5D3779FF" w14:textId="77777777">
      <w:pPr>
        <w:spacing w:after="0"/>
        <w:rPr>
          <w:rFonts w:ascii="Verdana" w:hAnsi="Verdana" w:cs="Times New Roman"/>
          <w:sz w:val="18"/>
          <w:szCs w:val="18"/>
        </w:rPr>
      </w:pPr>
    </w:p>
    <w:p w:rsidRPr="00CF2DEB" w:rsidR="00E94550" w:rsidP="00E94550" w14:paraId="34501044" w14:textId="5964CA74">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1</w:t>
      </w:r>
      <w:r w:rsidRPr="00CF2DEB" w:rsidR="00B948ED">
        <w:rPr>
          <w:rFonts w:ascii="Verdana" w:hAnsi="Verdana" w:eastAsia="Aptos" w:cs="Times New Roman"/>
          <w:b/>
          <w:bCs/>
          <w:sz w:val="18"/>
          <w:szCs w:val="18"/>
        </w:rPr>
        <w:t>8</w:t>
      </w:r>
      <w:r w:rsidRPr="00CF2DEB">
        <w:rPr>
          <w:rFonts w:ascii="Verdana" w:hAnsi="Verdana" w:eastAsia="Aptos" w:cs="Times New Roman"/>
          <w:b/>
          <w:bCs/>
          <w:sz w:val="18"/>
          <w:szCs w:val="18"/>
        </w:rPr>
        <w:t>.</w:t>
      </w:r>
    </w:p>
    <w:p w:rsidRPr="00CF2DEB" w:rsidR="00F81C49" w:rsidP="00F81C49" w14:paraId="729B0184" w14:textId="77777777">
      <w:pPr>
        <w:spacing w:after="0"/>
        <w:rPr>
          <w:rFonts w:ascii="Verdana" w:hAnsi="Verdana" w:cs="Times New Roman"/>
          <w:sz w:val="18"/>
          <w:szCs w:val="18"/>
        </w:rPr>
      </w:pPr>
      <w:r w:rsidRPr="00CF2DEB">
        <w:rPr>
          <w:rFonts w:ascii="Verdana" w:hAnsi="Verdana" w:cs="Times New Roman"/>
          <w:sz w:val="18"/>
          <w:szCs w:val="18"/>
        </w:rPr>
        <w:t xml:space="preserve">De Europese initiatieven om de positie van het maatschappelijk middenveld te versterken hebben geen wetgevend en dwingend karakter en leiden niet tot een bevoegdheidsverdeling tussen de EU en de lidstaten. Het kabinet zal dit uitgangspunt blijven onderschrijven bij de nadere uitwerking en onderhandelingen. </w:t>
      </w:r>
    </w:p>
    <w:p w:rsidRPr="00CF2DEB" w:rsidR="00F069CE" w:rsidP="00F81C49" w14:paraId="61C1A3BE" w14:textId="3B21F6FA">
      <w:pPr>
        <w:spacing w:after="0"/>
        <w:rPr>
          <w:rFonts w:ascii="Verdana" w:hAnsi="Verdana" w:cs="Times New Roman"/>
          <w:sz w:val="18"/>
          <w:szCs w:val="18"/>
          <w:u w:val="single"/>
        </w:rPr>
      </w:pPr>
      <w:r w:rsidRPr="00CF2DEB">
        <w:rPr>
          <w:rFonts w:ascii="Verdana" w:hAnsi="Verdana" w:cs="Times New Roman"/>
          <w:sz w:val="18"/>
          <w:szCs w:val="18"/>
        </w:rPr>
        <w:t>Daarbij is het evident – zowel voor het kabinet als voor de Europese Commissie – dat de kracht van maatschappelijke organisaties juist schuilt in het feit dat dat zij midden in samenleving opereren. Centralisering van participatie op EU-niveau is derhalve niet aan de orde.</w:t>
      </w:r>
      <w:r w:rsidRPr="00CF2DEB" w:rsidR="008744BB">
        <w:rPr>
          <w:rFonts w:ascii="Verdana" w:hAnsi="Verdana" w:cs="Times New Roman"/>
          <w:sz w:val="18"/>
          <w:szCs w:val="18"/>
          <w:u w:val="single"/>
        </w:rPr>
        <w:br/>
      </w:r>
    </w:p>
    <w:p w:rsidRPr="00CF2DEB" w:rsidR="00E94550" w:rsidP="008237DA" w14:paraId="6A318B50" w14:textId="4500FCFB">
      <w:pPr>
        <w:spacing w:after="0"/>
        <w:rPr>
          <w:rFonts w:ascii="Verdana" w:hAnsi="Verdana" w:cs="Times New Roman"/>
          <w:sz w:val="18"/>
          <w:szCs w:val="18"/>
        </w:rPr>
      </w:pPr>
      <w:r w:rsidRPr="00CF2DEB">
        <w:rPr>
          <w:rFonts w:ascii="Verdana" w:hAnsi="Verdana" w:eastAsia="Aptos" w:cs="Times New Roman"/>
          <w:b/>
          <w:bCs/>
          <w:sz w:val="18"/>
          <w:szCs w:val="18"/>
        </w:rPr>
        <w:t xml:space="preserve">Vraag </w:t>
      </w:r>
      <w:r w:rsidRPr="00CF2DEB" w:rsidR="00B948ED">
        <w:rPr>
          <w:rFonts w:ascii="Verdana" w:hAnsi="Verdana" w:eastAsia="Aptos" w:cs="Times New Roman"/>
          <w:b/>
          <w:bCs/>
          <w:sz w:val="18"/>
          <w:szCs w:val="18"/>
        </w:rPr>
        <w:t>19</w:t>
      </w:r>
      <w:r w:rsidRPr="00CF2DEB">
        <w:rPr>
          <w:rFonts w:ascii="Verdana" w:hAnsi="Verdana" w:eastAsia="Aptos" w:cs="Times New Roman"/>
          <w:b/>
          <w:bCs/>
          <w:sz w:val="18"/>
          <w:szCs w:val="18"/>
        </w:rPr>
        <w:t>.</w:t>
      </w:r>
      <w:r w:rsidRPr="00CF2DEB" w:rsidR="008744BB">
        <w:rPr>
          <w:rFonts w:ascii="Verdana" w:hAnsi="Verdana" w:cs="Times New Roman"/>
          <w:sz w:val="18"/>
          <w:szCs w:val="18"/>
          <w:u w:val="single"/>
        </w:rPr>
        <w:br/>
      </w:r>
      <w:r w:rsidRPr="00CF2DEB" w:rsidR="006B04C5">
        <w:rPr>
          <w:rFonts w:ascii="Verdana" w:hAnsi="Verdana" w:cs="Times New Roman"/>
          <w:sz w:val="18"/>
          <w:szCs w:val="18"/>
        </w:rPr>
        <w:t xml:space="preserve">De leden van de CDA-fractie lezen dat het kabinet positief oordeelt over subsidiariteit en proportionaliteit. </w:t>
      </w:r>
      <w:r w:rsidRPr="00CF2DEB" w:rsidR="008744BB">
        <w:rPr>
          <w:rFonts w:ascii="Verdana" w:hAnsi="Verdana" w:cs="Times New Roman"/>
          <w:sz w:val="18"/>
          <w:szCs w:val="18"/>
        </w:rPr>
        <w:t>Deze leden</w:t>
      </w:r>
      <w:r w:rsidRPr="00CF2DEB" w:rsidR="006B04C5">
        <w:rPr>
          <w:rFonts w:ascii="Verdana" w:hAnsi="Verdana" w:cs="Times New Roman"/>
          <w:sz w:val="18"/>
          <w:szCs w:val="18"/>
        </w:rPr>
        <w:t xml:space="preserve"> vragen hoe </w:t>
      </w:r>
      <w:r w:rsidRPr="00CF2DEB" w:rsidR="008744BB">
        <w:rPr>
          <w:rFonts w:ascii="Verdana" w:hAnsi="Verdana" w:cs="Times New Roman"/>
          <w:sz w:val="18"/>
          <w:szCs w:val="18"/>
        </w:rPr>
        <w:t>het kabinet</w:t>
      </w:r>
      <w:r w:rsidRPr="00CF2DEB" w:rsidR="006B04C5">
        <w:rPr>
          <w:rFonts w:ascii="Verdana" w:hAnsi="Verdana" w:cs="Times New Roman"/>
          <w:sz w:val="18"/>
          <w:szCs w:val="18"/>
        </w:rPr>
        <w:t xml:space="preserve"> concreet zal bewaken dat dit niet-wetgevende initiatief niet alsnog leidt tot extra administratieve lasten of sluipende normering op een terrein dat in belangrijke mate nationaal is verankerd. Op welke wijze zullen subsidiariteit en proportionaliteit bij de verdere uitwerking actief worden getoetst? </w:t>
      </w:r>
      <w:r w:rsidRPr="00CF2DEB" w:rsidR="008744BB">
        <w:rPr>
          <w:rFonts w:ascii="Verdana" w:hAnsi="Verdana" w:cs="Times New Roman"/>
          <w:sz w:val="18"/>
          <w:szCs w:val="18"/>
        </w:rPr>
        <w:t>Zij</w:t>
      </w:r>
      <w:r w:rsidRPr="00CF2DEB" w:rsidR="006B04C5">
        <w:rPr>
          <w:rFonts w:ascii="Verdana" w:hAnsi="Verdana" w:cs="Times New Roman"/>
          <w:sz w:val="18"/>
          <w:szCs w:val="18"/>
        </w:rPr>
        <w:t xml:space="preserve"> vragen daarnaast hoe wordt gewaarborgd dat eventuele Europese financiering niet leidt tot inhoudelijke sturing of indirecte normering van maatschappelijke organisaties, bijvoorbeeld via selectiecriteria of voorwaarden die de onafhankelijkheid van het maatschappelijk middenveld kunnen beïnvloeden.</w:t>
      </w:r>
    </w:p>
    <w:p w:rsidRPr="00CF2DEB" w:rsidR="00E94550" w:rsidP="008237DA" w14:paraId="4E361CCD" w14:textId="77777777">
      <w:pPr>
        <w:spacing w:after="0"/>
        <w:rPr>
          <w:rFonts w:ascii="Verdana" w:hAnsi="Verdana" w:cs="Times New Roman"/>
          <w:sz w:val="18"/>
          <w:szCs w:val="18"/>
        </w:rPr>
      </w:pPr>
    </w:p>
    <w:p w:rsidRPr="00CF2DEB" w:rsidR="00E94550" w:rsidP="00E94550" w14:paraId="0CFBD385" w14:textId="633DE18D">
      <w:pPr>
        <w:spacing w:after="0"/>
        <w:rPr>
          <w:rFonts w:ascii="Verdana" w:hAnsi="Verdana" w:eastAsia="Aptos" w:cs="Times New Roman"/>
          <w:b/>
          <w:bCs/>
          <w:sz w:val="18"/>
          <w:szCs w:val="18"/>
        </w:rPr>
      </w:pPr>
      <w:r w:rsidRPr="00CF2DEB">
        <w:rPr>
          <w:rFonts w:ascii="Verdana" w:hAnsi="Verdana" w:eastAsia="Aptos" w:cs="Times New Roman"/>
          <w:b/>
          <w:bCs/>
          <w:sz w:val="18"/>
          <w:szCs w:val="18"/>
        </w:rPr>
        <w:t xml:space="preserve">Antwoord </w:t>
      </w:r>
      <w:r w:rsidRPr="00CF2DEB" w:rsidR="00B948ED">
        <w:rPr>
          <w:rFonts w:ascii="Verdana" w:hAnsi="Verdana" w:eastAsia="Aptos" w:cs="Times New Roman"/>
          <w:b/>
          <w:bCs/>
          <w:sz w:val="18"/>
          <w:szCs w:val="18"/>
        </w:rPr>
        <w:t>19</w:t>
      </w:r>
      <w:r w:rsidRPr="00CF2DEB">
        <w:rPr>
          <w:rFonts w:ascii="Verdana" w:hAnsi="Verdana" w:eastAsia="Aptos" w:cs="Times New Roman"/>
          <w:b/>
          <w:bCs/>
          <w:sz w:val="18"/>
          <w:szCs w:val="18"/>
        </w:rPr>
        <w:t>.</w:t>
      </w:r>
    </w:p>
    <w:p w:rsidRPr="00CF2DEB" w:rsidR="000A29EC" w:rsidP="00E94550" w14:paraId="621DBE7C" w14:textId="04D60A97">
      <w:pPr>
        <w:spacing w:after="0"/>
        <w:rPr>
          <w:rFonts w:ascii="Verdana" w:hAnsi="Verdana" w:eastAsia="Aptos" w:cs="Times New Roman"/>
          <w:sz w:val="18"/>
          <w:szCs w:val="18"/>
        </w:rPr>
      </w:pPr>
      <w:r w:rsidRPr="00CF2DEB">
        <w:rPr>
          <w:rFonts w:ascii="Verdana" w:hAnsi="Verdana" w:eastAsia="Aptos" w:cs="Times New Roman"/>
          <w:sz w:val="18"/>
          <w:szCs w:val="18"/>
        </w:rPr>
        <w:t>De inzet van het kabinet op het maatschappelijk middenveld is een nationale competentie en de voorstellen die de Commissie doet stellen die competentie niet ter discussie</w:t>
      </w:r>
      <w:r w:rsidRPr="00E1326D">
        <w:rPr>
          <w:rFonts w:ascii="Verdana" w:hAnsi="Verdana" w:eastAsia="Aptos" w:cs="Times New Roman"/>
          <w:sz w:val="18"/>
          <w:szCs w:val="18"/>
        </w:rPr>
        <w:t xml:space="preserve">. </w:t>
      </w:r>
      <w:r w:rsidRPr="00E1326D" w:rsidR="00F81C49">
        <w:rPr>
          <w:rFonts w:ascii="Verdana" w:hAnsi="Verdana" w:eastAsia="Aptos" w:cs="Times New Roman"/>
          <w:sz w:val="18"/>
          <w:szCs w:val="18"/>
        </w:rPr>
        <w:t xml:space="preserve">Het kabinet zal hier oog voor blijven houden bij de nadere uitwerking. </w:t>
      </w:r>
      <w:r w:rsidRPr="00E1326D" w:rsidR="00A2605D">
        <w:rPr>
          <w:rFonts w:ascii="Verdana" w:hAnsi="Verdana" w:eastAsia="Aptos" w:cs="Times New Roman"/>
          <w:sz w:val="18"/>
          <w:szCs w:val="18"/>
        </w:rPr>
        <w:t>Zo zal he</w:t>
      </w:r>
      <w:r w:rsidRPr="00E1326D" w:rsidR="00D371E0">
        <w:rPr>
          <w:rFonts w:ascii="Verdana" w:hAnsi="Verdana" w:eastAsia="Aptos" w:cs="Times New Roman"/>
          <w:sz w:val="18"/>
          <w:szCs w:val="18"/>
        </w:rPr>
        <w:t>t kabinet nieuwe voorstellen nauwlettend in de gaten houden en bestuderen. De kabinetslijn is dat een sub</w:t>
      </w:r>
      <w:r w:rsidRPr="00CF2DEB" w:rsidR="00D371E0">
        <w:rPr>
          <w:rFonts w:ascii="Verdana" w:hAnsi="Verdana" w:eastAsia="Aptos" w:cs="Times New Roman"/>
          <w:sz w:val="18"/>
          <w:szCs w:val="18"/>
        </w:rPr>
        <w:t>sidiariteitstoets bij elk voorstel apart gedaan zal worden en deze apart gewogen zal worden.</w:t>
      </w:r>
      <w:r w:rsidRPr="00CF2DEB">
        <w:rPr>
          <w:rFonts w:ascii="Verdana" w:hAnsi="Verdana" w:eastAsia="Aptos" w:cs="Times New Roman"/>
          <w:sz w:val="18"/>
          <w:szCs w:val="18"/>
        </w:rPr>
        <w:t xml:space="preserve"> Uw vragen zien ook op mogelijke drempels, administratieve lasten en mogelijke negatieve impact voor de onafhankelijkheid van het maatschappelijk middenveld. Dat is voor het kabinet een groot goed en prioriteit. Dit initiatief dient om het maatschappelijk middenveld in staat te stellen om hun rol in het democratisch en </w:t>
      </w:r>
      <w:r w:rsidRPr="00CF2DEB" w:rsidR="00BF1151">
        <w:rPr>
          <w:rFonts w:ascii="Verdana" w:hAnsi="Verdana" w:eastAsia="Aptos" w:cs="Times New Roman"/>
          <w:sz w:val="18"/>
          <w:szCs w:val="18"/>
        </w:rPr>
        <w:t>maatschappelijk</w:t>
      </w:r>
      <w:r w:rsidRPr="00CF2DEB">
        <w:rPr>
          <w:rFonts w:ascii="Verdana" w:hAnsi="Verdana" w:eastAsia="Aptos" w:cs="Times New Roman"/>
          <w:sz w:val="18"/>
          <w:szCs w:val="18"/>
        </w:rPr>
        <w:t xml:space="preserve"> bestel </w:t>
      </w:r>
      <w:r w:rsidR="00102472">
        <w:rPr>
          <w:rFonts w:ascii="Verdana" w:hAnsi="Verdana" w:eastAsia="Aptos" w:cs="Times New Roman"/>
          <w:sz w:val="18"/>
          <w:szCs w:val="18"/>
        </w:rPr>
        <w:t xml:space="preserve">goed en veilig </w:t>
      </w:r>
      <w:r w:rsidRPr="00CF2DEB">
        <w:rPr>
          <w:rFonts w:ascii="Verdana" w:hAnsi="Verdana" w:eastAsia="Aptos" w:cs="Times New Roman"/>
          <w:sz w:val="18"/>
          <w:szCs w:val="18"/>
        </w:rPr>
        <w:t xml:space="preserve">te vervullen. </w:t>
      </w:r>
      <w:r w:rsidRPr="00CF2DEB" w:rsidR="00BF1151">
        <w:rPr>
          <w:rFonts w:ascii="Verdana" w:hAnsi="Verdana" w:eastAsia="Aptos" w:cs="Times New Roman"/>
          <w:sz w:val="18"/>
          <w:szCs w:val="18"/>
        </w:rPr>
        <w:t>Het kabinet zal actief bij de Commissie bepleiten – onder meer in het ECDR en in voorkomende gevallen in de raadswerkgroepen (FREMP) - dat onafhankelijkheid, waarborgen en beperkte administratieve lasten essentieel zijn voor brede maatschappelijke participatie. Ook in de onderhandelingen over de transparantie-richtlijn (Defence of Democracy Package) heeft het kabinet deze positie genomen.</w:t>
      </w:r>
    </w:p>
    <w:p w:rsidRPr="00CF2DEB" w:rsidR="00D371E0" w:rsidP="00E94550" w14:paraId="013E144A" w14:textId="77777777">
      <w:pPr>
        <w:spacing w:after="0"/>
        <w:rPr>
          <w:rFonts w:ascii="Verdana" w:hAnsi="Verdana" w:eastAsia="Aptos" w:cs="Times New Roman"/>
          <w:sz w:val="18"/>
          <w:szCs w:val="18"/>
        </w:rPr>
      </w:pPr>
    </w:p>
    <w:p w:rsidRPr="00CF2DEB" w:rsidR="009C1AED" w:rsidP="009C1AED" w14:paraId="311BE563" w14:textId="1B4F496B">
      <w:pPr>
        <w:spacing w:after="0"/>
        <w:jc w:val="both"/>
        <w:rPr>
          <w:rFonts w:ascii="Verdana" w:hAnsi="Verdana" w:eastAsia="Aptos" w:cs="Times New Roman"/>
          <w:sz w:val="18"/>
          <w:szCs w:val="18"/>
        </w:rPr>
      </w:pPr>
      <w:r w:rsidRPr="00CF2DEB">
        <w:rPr>
          <w:rFonts w:ascii="Verdana" w:hAnsi="Verdana" w:eastAsia="Aptos" w:cs="Times New Roman"/>
          <w:sz w:val="18"/>
          <w:szCs w:val="18"/>
        </w:rPr>
        <w:t xml:space="preserve">De strategie verwijst naar het huidig CERV-programma en het toekomstig CERV+-programma (zie ook vraag 5 en 23). </w:t>
      </w:r>
      <w:r w:rsidRPr="00CF2DEB">
        <w:rPr>
          <w:rFonts w:ascii="Verdana" w:hAnsi="Verdana" w:cs="Times New Roman"/>
          <w:sz w:val="18"/>
          <w:szCs w:val="18"/>
        </w:rPr>
        <w:t xml:space="preserve">Het CERV+-programma heeft tot doel maatschappelijke organisaties en projecten in brede zin te ondersteunen die, vanuit uiteenlopende doelstellingen en benaderingen, bijdragen aan de bescherming en bevordering van fundamentele rechten, gelijkheid, ondersteuning van slachtsoffers van geweld, democratische participatie en de rechtsstaat. Daartoe worden aan de hand van uiteenlopende thema’s financieringsaanvragen mogelijk gemaakt. Het kabinet zet zich daarbij in voor toegankelijkheid en gelijke toegang voor maatschappelijke organisaties binnen het kader van Europese waarden. Nederland zet zich binnen het desbetreffende AgoraEU-programma ook in voor een passende ondersteuningsstructuur, zoals die bijvoorbeeld reeds zijn weerslag kent in het huidige nationale CERV-contactpunt bij RVO, dat maatschappelijke organisaties onafhankelijk informeert en ondersteunt bij het indienen van financieringsaanvragen. </w:t>
      </w:r>
      <w:r w:rsidRPr="00385715" w:rsidR="00385715">
        <w:rPr>
          <w:rFonts w:ascii="Verdana" w:hAnsi="Verdana" w:cs="Times New Roman"/>
          <w:sz w:val="18"/>
          <w:szCs w:val="18"/>
        </w:rPr>
        <w:t>Middels de comitologieprocedure kan het kabinet ook toezien op de jaarlijkse werkprogramma’s die door de Commissie worden voorgesteld. Deze jaarlijkse werkprogramma’s presenteren de thematische kaders waarbinnen projectaanvragen kunnen worden ingediend en reflecteren de algemene doelstellingen van CERV+.</w:t>
      </w:r>
    </w:p>
    <w:p w:rsidRPr="00CF2DEB" w:rsidR="009C1AED" w:rsidP="00E94550" w14:paraId="4F629487" w14:textId="77777777">
      <w:pPr>
        <w:spacing w:after="0"/>
        <w:rPr>
          <w:rFonts w:ascii="Verdana" w:hAnsi="Verdana" w:eastAsia="Aptos" w:cs="Times New Roman"/>
          <w:sz w:val="18"/>
          <w:szCs w:val="18"/>
        </w:rPr>
      </w:pPr>
    </w:p>
    <w:p w:rsidRPr="00CF2DEB" w:rsidR="00F069CE" w:rsidP="008237DA" w14:paraId="1EC89D36" w14:textId="0AD3DE3B">
      <w:pPr>
        <w:spacing w:after="0"/>
        <w:rPr>
          <w:rFonts w:ascii="Verdana" w:hAnsi="Verdana" w:cs="Times New Roman"/>
          <w:sz w:val="18"/>
          <w:szCs w:val="18"/>
          <w:u w:val="single"/>
        </w:rPr>
      </w:pPr>
      <w:r w:rsidRPr="00CF2DEB">
        <w:rPr>
          <w:rFonts w:ascii="Verdana" w:hAnsi="Verdana" w:cs="Times New Roman"/>
          <w:sz w:val="18"/>
          <w:szCs w:val="18"/>
          <w:u w:val="single"/>
        </w:rPr>
        <w:br/>
      </w:r>
      <w:r w:rsidRPr="00CF2DEB" w:rsidR="006B04C5">
        <w:rPr>
          <w:rFonts w:ascii="Verdana" w:hAnsi="Verdana" w:cs="Times New Roman"/>
          <w:b/>
          <w:bCs/>
          <w:sz w:val="18"/>
          <w:szCs w:val="18"/>
        </w:rPr>
        <w:t xml:space="preserve">Vragen en opmerkingen van de leden van de Groep Markuszower </w:t>
      </w:r>
      <w:r w:rsidRPr="00CF2DEB">
        <w:rPr>
          <w:rFonts w:ascii="Verdana" w:hAnsi="Verdana" w:cs="Times New Roman"/>
          <w:sz w:val="18"/>
          <w:szCs w:val="18"/>
          <w:u w:val="single"/>
        </w:rPr>
        <w:br/>
      </w:r>
      <w:r w:rsidRPr="00CF2DEB">
        <w:rPr>
          <w:rFonts w:ascii="Verdana" w:hAnsi="Verdana" w:cs="Times New Roman"/>
          <w:sz w:val="18"/>
          <w:szCs w:val="18"/>
          <w:u w:val="single"/>
        </w:rPr>
        <w:br/>
      </w:r>
      <w:r w:rsidRPr="00CF2DEB" w:rsidR="00D4761C">
        <w:rPr>
          <w:rFonts w:ascii="Verdana" w:hAnsi="Verdana" w:eastAsia="Arial" w:cs="Times New Roman"/>
          <w:color w:val="000000"/>
          <w:sz w:val="18"/>
          <w:szCs w:val="18"/>
        </w:rPr>
        <w:t xml:space="preserve">De leden van </w:t>
      </w:r>
      <w:r w:rsidRPr="00CF2DEB">
        <w:rPr>
          <w:rFonts w:ascii="Verdana" w:hAnsi="Verdana" w:eastAsia="Arial" w:cs="Times New Roman"/>
          <w:color w:val="000000"/>
          <w:sz w:val="18"/>
          <w:szCs w:val="18"/>
        </w:rPr>
        <w:t xml:space="preserve">de </w:t>
      </w:r>
      <w:r w:rsidRPr="00CF2DEB" w:rsidR="00D4761C">
        <w:rPr>
          <w:rFonts w:ascii="Verdana" w:hAnsi="Verdana" w:eastAsia="Arial" w:cs="Times New Roman"/>
          <w:color w:val="000000"/>
          <w:sz w:val="18"/>
          <w:szCs w:val="18"/>
        </w:rPr>
        <w:t>Groep Markuszower hebben kennisgenomen van het fiche over de EU-strategie voor maatschappelijke organisaties en zijn daar zeer kritisch over.</w:t>
      </w:r>
      <w:r w:rsidRPr="00CF2DEB">
        <w:rPr>
          <w:rFonts w:ascii="Verdana" w:hAnsi="Verdana" w:cs="Times New Roman"/>
          <w:sz w:val="18"/>
          <w:szCs w:val="18"/>
          <w:u w:val="single"/>
        </w:rPr>
        <w:br/>
      </w:r>
    </w:p>
    <w:p w:rsidRPr="00CF2DEB" w:rsidR="00E94550" w:rsidP="008237DA" w14:paraId="6097DC3E" w14:textId="564248B2">
      <w:pPr>
        <w:spacing w:after="0"/>
        <w:rPr>
          <w:rFonts w:ascii="Verdana" w:hAnsi="Verdana" w:eastAsia="Arial" w:cs="Times New Roman"/>
          <w:color w:val="000000"/>
          <w:sz w:val="18"/>
          <w:szCs w:val="18"/>
        </w:rPr>
      </w:pPr>
      <w:r w:rsidRPr="00CF2DEB">
        <w:rPr>
          <w:rFonts w:ascii="Verdana" w:hAnsi="Verdana" w:eastAsia="Aptos" w:cs="Times New Roman"/>
          <w:b/>
          <w:bCs/>
          <w:sz w:val="18"/>
          <w:szCs w:val="18"/>
        </w:rPr>
        <w:t>Vraag 2</w:t>
      </w:r>
      <w:r w:rsidRPr="00CF2DEB" w:rsidR="00B948ED">
        <w:rPr>
          <w:rFonts w:ascii="Verdana" w:hAnsi="Verdana" w:eastAsia="Aptos" w:cs="Times New Roman"/>
          <w:b/>
          <w:bCs/>
          <w:sz w:val="18"/>
          <w:szCs w:val="18"/>
        </w:rPr>
        <w:t>0</w:t>
      </w:r>
      <w:r w:rsidRPr="00CF2DEB">
        <w:rPr>
          <w:rFonts w:ascii="Verdana" w:hAnsi="Verdana" w:eastAsia="Aptos" w:cs="Times New Roman"/>
          <w:b/>
          <w:bCs/>
          <w:sz w:val="18"/>
          <w:szCs w:val="18"/>
        </w:rPr>
        <w:t>.</w:t>
      </w:r>
      <w:r w:rsidRPr="00CF2DEB" w:rsidR="008744BB">
        <w:rPr>
          <w:rFonts w:ascii="Verdana" w:hAnsi="Verdana" w:cs="Times New Roman"/>
          <w:sz w:val="18"/>
          <w:szCs w:val="18"/>
          <w:u w:val="single"/>
        </w:rPr>
        <w:br/>
      </w:r>
      <w:r w:rsidRPr="00CF2DEB" w:rsidR="00D4761C">
        <w:rPr>
          <w:rFonts w:ascii="Verdana" w:hAnsi="Verdana" w:eastAsia="Arial" w:cs="Times New Roman"/>
          <w:color w:val="000000"/>
          <w:sz w:val="18"/>
          <w:szCs w:val="18"/>
        </w:rPr>
        <w:t xml:space="preserve">Deze leden merken op dat de Europese Commissie maatschappelijke organisaties in deze strategie neerzet als “partner in bestuur”. Zij vragen de </w:t>
      </w:r>
      <w:r w:rsidRPr="00CF2DEB" w:rsidR="008744BB">
        <w:rPr>
          <w:rFonts w:ascii="Verdana" w:hAnsi="Verdana" w:eastAsia="Arial" w:cs="Times New Roman"/>
          <w:color w:val="000000"/>
          <w:sz w:val="18"/>
          <w:szCs w:val="18"/>
        </w:rPr>
        <w:t>m</w:t>
      </w:r>
      <w:r w:rsidRPr="00CF2DEB" w:rsidR="00D4761C">
        <w:rPr>
          <w:rFonts w:ascii="Verdana" w:hAnsi="Verdana" w:eastAsia="Arial" w:cs="Times New Roman"/>
          <w:color w:val="000000"/>
          <w:sz w:val="18"/>
          <w:szCs w:val="18"/>
        </w:rPr>
        <w:t xml:space="preserve">inister waarom niet-gekozen organisaties een structurele rol zouden moeten krijgen in beleidsvorming. Vindt de </w:t>
      </w:r>
      <w:r w:rsidRPr="00CF2DEB" w:rsidR="008744BB">
        <w:rPr>
          <w:rFonts w:ascii="Verdana" w:hAnsi="Verdana" w:eastAsia="Arial" w:cs="Times New Roman"/>
          <w:color w:val="000000"/>
          <w:sz w:val="18"/>
          <w:szCs w:val="18"/>
        </w:rPr>
        <w:t>m</w:t>
      </w:r>
      <w:r w:rsidRPr="00CF2DEB" w:rsidR="00D4761C">
        <w:rPr>
          <w:rFonts w:ascii="Verdana" w:hAnsi="Verdana" w:eastAsia="Arial" w:cs="Times New Roman"/>
          <w:color w:val="000000"/>
          <w:sz w:val="18"/>
          <w:szCs w:val="18"/>
        </w:rPr>
        <w:t>inister het wenselijk dat invloed verschuift van gekozen volksvertegenwoordigers naar organisaties die geen democratisch mandaat hebben en vaak afhankelijk zijn van EU-subsidies?</w:t>
      </w:r>
    </w:p>
    <w:p w:rsidRPr="00CF2DEB" w:rsidR="00E94550" w:rsidP="008237DA" w14:paraId="57B1E897" w14:textId="77777777">
      <w:pPr>
        <w:spacing w:after="0"/>
        <w:rPr>
          <w:rFonts w:ascii="Verdana" w:hAnsi="Verdana" w:eastAsia="Arial" w:cs="Times New Roman"/>
          <w:color w:val="000000"/>
          <w:sz w:val="18"/>
          <w:szCs w:val="18"/>
        </w:rPr>
      </w:pPr>
    </w:p>
    <w:p w:rsidRPr="00CF2DEB" w:rsidR="00E94550" w:rsidP="00E94550" w14:paraId="5F34C457" w14:textId="4928368A">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2</w:t>
      </w:r>
      <w:r w:rsidRPr="00CF2DEB" w:rsidR="00B948ED">
        <w:rPr>
          <w:rFonts w:ascii="Verdana" w:hAnsi="Verdana" w:eastAsia="Aptos" w:cs="Times New Roman"/>
          <w:b/>
          <w:bCs/>
          <w:sz w:val="18"/>
          <w:szCs w:val="18"/>
        </w:rPr>
        <w:t>0</w:t>
      </w:r>
      <w:r w:rsidRPr="00CF2DEB">
        <w:rPr>
          <w:rFonts w:ascii="Verdana" w:hAnsi="Verdana" w:eastAsia="Aptos" w:cs="Times New Roman"/>
          <w:b/>
          <w:bCs/>
          <w:sz w:val="18"/>
          <w:szCs w:val="18"/>
        </w:rPr>
        <w:t>.</w:t>
      </w:r>
    </w:p>
    <w:p w:rsidRPr="00CF2DEB" w:rsidR="00F069CE" w:rsidP="008237DA" w14:paraId="2DCDD449" w14:textId="50D12238">
      <w:pPr>
        <w:spacing w:after="0"/>
        <w:rPr>
          <w:rFonts w:ascii="Verdana" w:hAnsi="Verdana" w:cs="Times New Roman"/>
          <w:sz w:val="18"/>
          <w:szCs w:val="18"/>
        </w:rPr>
      </w:pPr>
      <w:r w:rsidRPr="00CF2DEB">
        <w:rPr>
          <w:rFonts w:ascii="Verdana" w:hAnsi="Verdana" w:cs="Times New Roman"/>
          <w:sz w:val="18"/>
          <w:szCs w:val="18"/>
        </w:rPr>
        <w:t>Het staat voor het kabinet buiten ki</w:t>
      </w:r>
      <w:r w:rsidRPr="00CF2DEB" w:rsidR="006B7A74">
        <w:rPr>
          <w:rFonts w:ascii="Verdana" w:hAnsi="Verdana" w:cs="Times New Roman"/>
          <w:sz w:val="18"/>
          <w:szCs w:val="18"/>
        </w:rPr>
        <w:t>j</w:t>
      </w:r>
      <w:r w:rsidRPr="00CF2DEB">
        <w:rPr>
          <w:rFonts w:ascii="Verdana" w:hAnsi="Verdana" w:cs="Times New Roman"/>
          <w:sz w:val="18"/>
          <w:szCs w:val="18"/>
        </w:rPr>
        <w:t>f dat de rol en invloed van gekozen volksvertegenwoordigers onveranderd blijft onder deze strategie</w:t>
      </w:r>
      <w:r w:rsidRPr="00CF2DEB" w:rsidR="006B7A74">
        <w:rPr>
          <w:rFonts w:ascii="Verdana" w:hAnsi="Verdana" w:cs="Times New Roman"/>
          <w:sz w:val="18"/>
          <w:szCs w:val="18"/>
        </w:rPr>
        <w:t>, gezien hun democratisch mandaat. Daarnaast is het belangrijk om belanghebbenden, zoals burgers en maatschappelijke organisaties te betrekken bij de besluiten die hen raken</w:t>
      </w:r>
      <w:r w:rsidRPr="00CF2DEB" w:rsidR="00A2019C">
        <w:rPr>
          <w:rFonts w:ascii="Verdana" w:hAnsi="Verdana" w:cs="Times New Roman"/>
          <w:sz w:val="18"/>
          <w:szCs w:val="18"/>
        </w:rPr>
        <w:t xml:space="preserve"> (consultatie)</w:t>
      </w:r>
      <w:r w:rsidRPr="00CF2DEB" w:rsidR="006B7A74">
        <w:rPr>
          <w:rFonts w:ascii="Verdana" w:hAnsi="Verdana" w:cs="Times New Roman"/>
          <w:sz w:val="18"/>
          <w:szCs w:val="18"/>
        </w:rPr>
        <w:t xml:space="preserve">. </w:t>
      </w:r>
      <w:r w:rsidRPr="00CF2DEB" w:rsidR="00C14CA3">
        <w:rPr>
          <w:rFonts w:ascii="Verdana" w:hAnsi="Verdana" w:cs="Times New Roman"/>
          <w:sz w:val="18"/>
          <w:szCs w:val="18"/>
        </w:rPr>
        <w:t>Immers hebben zij ervaring</w:t>
      </w:r>
      <w:r w:rsidRPr="00CF2DEB" w:rsidR="00CB7A1E">
        <w:rPr>
          <w:rFonts w:ascii="Verdana" w:hAnsi="Verdana" w:cs="Times New Roman"/>
          <w:sz w:val="18"/>
          <w:szCs w:val="18"/>
        </w:rPr>
        <w:t xml:space="preserve">en en deskundigheid die de </w:t>
      </w:r>
      <w:r w:rsidRPr="00CF2DEB" w:rsidR="00CB7A1E">
        <w:rPr>
          <w:rFonts w:ascii="Verdana" w:hAnsi="Verdana" w:cs="Times New Roman"/>
          <w:sz w:val="18"/>
          <w:szCs w:val="18"/>
        </w:rPr>
        <w:t>ontwikkeling van EU-wetgeving en -beleid kunnen voeden en daarmee verbeteren. Het kabinet</w:t>
      </w:r>
      <w:r w:rsidRPr="00CF2DEB" w:rsidR="00A2019C">
        <w:rPr>
          <w:rFonts w:ascii="Verdana" w:hAnsi="Verdana" w:cs="Times New Roman"/>
          <w:sz w:val="18"/>
          <w:szCs w:val="18"/>
        </w:rPr>
        <w:t xml:space="preserve"> ziet meerwaarde in een rol</w:t>
      </w:r>
      <w:r w:rsidRPr="00CF2DEB" w:rsidR="00CB7A1E">
        <w:rPr>
          <w:rFonts w:ascii="Verdana" w:hAnsi="Verdana" w:cs="Times New Roman"/>
          <w:sz w:val="18"/>
          <w:szCs w:val="18"/>
        </w:rPr>
        <w:t xml:space="preserve"> voor het maatschappelijk middenveld bij</w:t>
      </w:r>
      <w:r w:rsidRPr="00CF2DEB" w:rsidR="00A2019C">
        <w:rPr>
          <w:rFonts w:ascii="Verdana" w:hAnsi="Verdana" w:cs="Times New Roman"/>
          <w:sz w:val="18"/>
          <w:szCs w:val="18"/>
        </w:rPr>
        <w:t xml:space="preserve"> de totstandkoming van</w:t>
      </w:r>
      <w:r w:rsidRPr="00CF2DEB" w:rsidR="00CB7A1E">
        <w:rPr>
          <w:rFonts w:ascii="Verdana" w:hAnsi="Verdana" w:cs="Times New Roman"/>
          <w:sz w:val="18"/>
          <w:szCs w:val="18"/>
        </w:rPr>
        <w:t xml:space="preserve"> EU-wetgeving en -beleid</w:t>
      </w:r>
      <w:r w:rsidRPr="00CF2DEB" w:rsidR="001911D6">
        <w:rPr>
          <w:rFonts w:ascii="Verdana" w:hAnsi="Verdana" w:cs="Times New Roman"/>
          <w:sz w:val="18"/>
          <w:szCs w:val="18"/>
        </w:rPr>
        <w:t xml:space="preserve">. </w:t>
      </w:r>
    </w:p>
    <w:p w:rsidRPr="00CF2DEB" w:rsidR="00B30BC3" w:rsidP="008237DA" w14:paraId="418D7B26" w14:textId="77777777">
      <w:pPr>
        <w:spacing w:after="0"/>
        <w:rPr>
          <w:rFonts w:ascii="Verdana" w:hAnsi="Verdana" w:cs="Times New Roman"/>
          <w:sz w:val="18"/>
          <w:szCs w:val="18"/>
          <w:u w:val="single"/>
        </w:rPr>
      </w:pPr>
    </w:p>
    <w:p w:rsidRPr="00CF2DEB" w:rsidR="00E94550" w:rsidP="008237DA" w14:paraId="7FF4ABBB" w14:textId="49845BFE">
      <w:pPr>
        <w:spacing w:after="0"/>
        <w:rPr>
          <w:rFonts w:ascii="Verdana" w:hAnsi="Verdana" w:eastAsia="Arial" w:cs="Times New Roman"/>
          <w:color w:val="000000"/>
          <w:sz w:val="18"/>
          <w:szCs w:val="18"/>
        </w:rPr>
      </w:pPr>
      <w:r w:rsidRPr="00CF2DEB">
        <w:rPr>
          <w:rFonts w:ascii="Verdana" w:hAnsi="Verdana" w:eastAsia="Aptos" w:cs="Times New Roman"/>
          <w:b/>
          <w:bCs/>
          <w:sz w:val="18"/>
          <w:szCs w:val="18"/>
        </w:rPr>
        <w:t>Vraag 2</w:t>
      </w:r>
      <w:r w:rsidRPr="00CF2DEB" w:rsidR="00B948ED">
        <w:rPr>
          <w:rFonts w:ascii="Verdana" w:hAnsi="Verdana" w:eastAsia="Aptos" w:cs="Times New Roman"/>
          <w:b/>
          <w:bCs/>
          <w:sz w:val="18"/>
          <w:szCs w:val="18"/>
        </w:rPr>
        <w:t>1</w:t>
      </w:r>
      <w:r w:rsidRPr="00CF2DEB">
        <w:rPr>
          <w:rFonts w:ascii="Verdana" w:hAnsi="Verdana" w:eastAsia="Aptos" w:cs="Times New Roman"/>
          <w:b/>
          <w:bCs/>
          <w:sz w:val="18"/>
          <w:szCs w:val="18"/>
        </w:rPr>
        <w:t>.</w:t>
      </w:r>
      <w:r w:rsidRPr="00CF2DEB" w:rsidR="008744BB">
        <w:rPr>
          <w:rFonts w:ascii="Verdana" w:hAnsi="Verdana" w:cs="Times New Roman"/>
          <w:sz w:val="18"/>
          <w:szCs w:val="18"/>
          <w:u w:val="single"/>
        </w:rPr>
        <w:br/>
      </w:r>
      <w:r w:rsidRPr="00CF2DEB" w:rsidR="00D4761C">
        <w:rPr>
          <w:rFonts w:ascii="Verdana" w:hAnsi="Verdana" w:eastAsia="Arial" w:cs="Times New Roman"/>
          <w:color w:val="000000"/>
          <w:sz w:val="18"/>
          <w:szCs w:val="18"/>
        </w:rPr>
        <w:t>De leden</w:t>
      </w:r>
      <w:r w:rsidRPr="00CF2DEB" w:rsidR="008744BB">
        <w:rPr>
          <w:rFonts w:ascii="Verdana" w:hAnsi="Verdana" w:eastAsia="Arial" w:cs="Times New Roman"/>
          <w:color w:val="000000"/>
          <w:sz w:val="18"/>
          <w:szCs w:val="18"/>
        </w:rPr>
        <w:t xml:space="preserve"> van de Groep Markuszower</w:t>
      </w:r>
      <w:r w:rsidRPr="00CF2DEB" w:rsidR="00D4761C">
        <w:rPr>
          <w:rFonts w:ascii="Verdana" w:hAnsi="Verdana" w:eastAsia="Arial" w:cs="Times New Roman"/>
          <w:color w:val="000000"/>
          <w:sz w:val="18"/>
          <w:szCs w:val="18"/>
        </w:rPr>
        <w:t xml:space="preserve"> lezen dat de Commissie maatschappelijke ruimte in lidstaten wil monitoren. </w:t>
      </w:r>
      <w:r w:rsidRPr="00CF2DEB" w:rsidR="0099454C">
        <w:rPr>
          <w:rFonts w:ascii="Verdana" w:hAnsi="Verdana" w:eastAsia="Arial" w:cs="Times New Roman"/>
          <w:color w:val="000000"/>
          <w:sz w:val="18"/>
          <w:szCs w:val="18"/>
        </w:rPr>
        <w:t>Deze leden</w:t>
      </w:r>
      <w:r w:rsidRPr="00CF2DEB" w:rsidR="00D4761C">
        <w:rPr>
          <w:rFonts w:ascii="Verdana" w:hAnsi="Verdana" w:eastAsia="Arial" w:cs="Times New Roman"/>
          <w:color w:val="000000"/>
          <w:sz w:val="18"/>
          <w:szCs w:val="18"/>
        </w:rPr>
        <w:t xml:space="preserve"> vragen wie straks bepaalt wat wel en niet acceptabel beleid is. Kan de </w:t>
      </w:r>
      <w:r w:rsidRPr="00CF2DEB" w:rsidR="0099454C">
        <w:rPr>
          <w:rFonts w:ascii="Verdana" w:hAnsi="Verdana" w:eastAsia="Arial" w:cs="Times New Roman"/>
          <w:color w:val="000000"/>
          <w:sz w:val="18"/>
          <w:szCs w:val="18"/>
        </w:rPr>
        <w:t>m</w:t>
      </w:r>
      <w:r w:rsidRPr="00CF2DEB" w:rsidR="00D4761C">
        <w:rPr>
          <w:rFonts w:ascii="Verdana" w:hAnsi="Verdana" w:eastAsia="Arial" w:cs="Times New Roman"/>
          <w:color w:val="000000"/>
          <w:sz w:val="18"/>
          <w:szCs w:val="18"/>
        </w:rPr>
        <w:t>inister uitsluiten dat lidstaten onder druk worden gezet wanneer zij democratisch besluiten nemen die Brussel onwelgevallig zijn?</w:t>
      </w:r>
    </w:p>
    <w:p w:rsidRPr="00CF2DEB" w:rsidR="00E94550" w:rsidP="008237DA" w14:paraId="3FB1F064" w14:textId="77777777">
      <w:pPr>
        <w:spacing w:after="0"/>
        <w:rPr>
          <w:rFonts w:ascii="Verdana" w:hAnsi="Verdana" w:eastAsia="Arial" w:cs="Times New Roman"/>
          <w:color w:val="000000"/>
          <w:sz w:val="18"/>
          <w:szCs w:val="18"/>
        </w:rPr>
      </w:pPr>
    </w:p>
    <w:p w:rsidRPr="00CF2DEB" w:rsidR="00E94550" w:rsidP="008237DA" w14:paraId="64462FB9" w14:textId="5445F1BD">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2</w:t>
      </w:r>
      <w:r w:rsidRPr="00CF2DEB" w:rsidR="00B948ED">
        <w:rPr>
          <w:rFonts w:ascii="Verdana" w:hAnsi="Verdana" w:eastAsia="Aptos" w:cs="Times New Roman"/>
          <w:b/>
          <w:bCs/>
          <w:sz w:val="18"/>
          <w:szCs w:val="18"/>
        </w:rPr>
        <w:t>1</w:t>
      </w:r>
      <w:r w:rsidRPr="00CF2DEB">
        <w:rPr>
          <w:rFonts w:ascii="Verdana" w:hAnsi="Verdana" w:eastAsia="Aptos" w:cs="Times New Roman"/>
          <w:b/>
          <w:bCs/>
          <w:sz w:val="18"/>
          <w:szCs w:val="18"/>
        </w:rPr>
        <w:t>.</w:t>
      </w:r>
    </w:p>
    <w:p w:rsidRPr="00CF2DEB" w:rsidR="00F069CE" w:rsidP="008F200E" w14:paraId="79C8BA18" w14:textId="25C9113E">
      <w:pPr>
        <w:spacing w:after="0"/>
        <w:rPr>
          <w:rFonts w:ascii="Verdana" w:hAnsi="Verdana" w:eastAsia="Arial" w:cs="Times New Roman"/>
          <w:color w:val="000000"/>
          <w:sz w:val="18"/>
          <w:szCs w:val="18"/>
        </w:rPr>
      </w:pPr>
      <w:r w:rsidRPr="00CF2DEB">
        <w:rPr>
          <w:rFonts w:ascii="Verdana" w:hAnsi="Verdana" w:cs="Times New Roman"/>
          <w:sz w:val="18"/>
          <w:szCs w:val="18"/>
        </w:rPr>
        <w:t xml:space="preserve">Het kabinet onderschrijft het belang van zorgvuldige monitoring van risico’s en bedreigingen voor het maatschappelijk middenveld, om daarmee bij te dragen aan vrije en veilige ruimte voor het maatschappelijk middenveld om te kunnen functioneren. </w:t>
      </w:r>
      <w:r w:rsidRPr="00CF2DEB" w:rsidR="008F200E">
        <w:rPr>
          <w:rFonts w:ascii="Verdana" w:hAnsi="Verdana" w:cs="Times New Roman"/>
          <w:sz w:val="18"/>
          <w:szCs w:val="18"/>
        </w:rPr>
        <w:t xml:space="preserve">Deze monitoring </w:t>
      </w:r>
      <w:r w:rsidRPr="00CF2DEB" w:rsidR="00A2019C">
        <w:rPr>
          <w:rFonts w:ascii="Verdana" w:hAnsi="Verdana" w:cs="Times New Roman"/>
          <w:sz w:val="18"/>
          <w:szCs w:val="18"/>
        </w:rPr>
        <w:t>gaat</w:t>
      </w:r>
      <w:r w:rsidRPr="00CF2DEB" w:rsidR="008F200E">
        <w:rPr>
          <w:rFonts w:ascii="Verdana" w:hAnsi="Verdana" w:cs="Times New Roman"/>
          <w:sz w:val="18"/>
          <w:szCs w:val="18"/>
        </w:rPr>
        <w:t xml:space="preserve"> </w:t>
      </w:r>
      <w:r w:rsidRPr="00CF2DEB" w:rsidR="004F1953">
        <w:rPr>
          <w:rFonts w:ascii="Verdana" w:hAnsi="Verdana" w:cs="Times New Roman"/>
          <w:sz w:val="18"/>
          <w:szCs w:val="18"/>
        </w:rPr>
        <w:t xml:space="preserve">primair </w:t>
      </w:r>
      <w:r w:rsidRPr="00CF2DEB" w:rsidR="008F200E">
        <w:rPr>
          <w:rFonts w:ascii="Verdana" w:hAnsi="Verdana" w:cs="Times New Roman"/>
          <w:sz w:val="18"/>
          <w:szCs w:val="18"/>
        </w:rPr>
        <w:t>over risico’s en bedreigingen</w:t>
      </w:r>
      <w:r w:rsidR="003A0FD8">
        <w:rPr>
          <w:rFonts w:ascii="Verdana" w:hAnsi="Verdana" w:cs="Times New Roman"/>
          <w:sz w:val="18"/>
          <w:szCs w:val="18"/>
        </w:rPr>
        <w:t xml:space="preserve"> van de ruimte voor het maatschappelijk middenveld</w:t>
      </w:r>
      <w:r w:rsidRPr="00CF2DEB" w:rsidR="008F200E">
        <w:rPr>
          <w:rFonts w:ascii="Verdana" w:hAnsi="Verdana" w:cs="Times New Roman"/>
          <w:sz w:val="18"/>
          <w:szCs w:val="18"/>
        </w:rPr>
        <w:t xml:space="preserve">, </w:t>
      </w:r>
      <w:r w:rsidRPr="00CF2DEB" w:rsidR="00093C13">
        <w:rPr>
          <w:rFonts w:ascii="Verdana" w:hAnsi="Verdana" w:cs="Times New Roman"/>
          <w:sz w:val="18"/>
          <w:szCs w:val="18"/>
        </w:rPr>
        <w:t xml:space="preserve">en niet over </w:t>
      </w:r>
      <w:r w:rsidRPr="00CF2DEB" w:rsidR="00A2019C">
        <w:rPr>
          <w:rFonts w:ascii="Verdana" w:hAnsi="Verdana" w:cs="Times New Roman"/>
          <w:sz w:val="18"/>
          <w:szCs w:val="18"/>
        </w:rPr>
        <w:t xml:space="preserve">inhoudelijke en </w:t>
      </w:r>
      <w:r w:rsidRPr="00CF2DEB" w:rsidR="00093C13">
        <w:rPr>
          <w:rFonts w:ascii="Verdana" w:hAnsi="Verdana" w:cs="Times New Roman"/>
          <w:sz w:val="18"/>
          <w:szCs w:val="18"/>
        </w:rPr>
        <w:t>beleid</w:t>
      </w:r>
      <w:r w:rsidRPr="00CF2DEB" w:rsidR="00A2019C">
        <w:rPr>
          <w:rFonts w:ascii="Verdana" w:hAnsi="Verdana" w:cs="Times New Roman"/>
          <w:sz w:val="18"/>
          <w:szCs w:val="18"/>
        </w:rPr>
        <w:t>skeuzes</w:t>
      </w:r>
      <w:r w:rsidRPr="00CF2DEB" w:rsidR="00093C13">
        <w:rPr>
          <w:rFonts w:ascii="Verdana" w:hAnsi="Verdana" w:cs="Times New Roman"/>
          <w:sz w:val="18"/>
          <w:szCs w:val="18"/>
        </w:rPr>
        <w:t xml:space="preserve">. </w:t>
      </w:r>
      <w:r w:rsidRPr="00CF2DEB" w:rsidR="00A2019C">
        <w:rPr>
          <w:rFonts w:ascii="Verdana" w:hAnsi="Verdana" w:cs="Times New Roman"/>
          <w:sz w:val="18"/>
          <w:szCs w:val="18"/>
        </w:rPr>
        <w:t xml:space="preserve">Dat is een nationale bevoegdheid. </w:t>
      </w:r>
      <w:r w:rsidRPr="00CF2DEB" w:rsidR="0099454C">
        <w:rPr>
          <w:rFonts w:ascii="Verdana" w:hAnsi="Verdana" w:cs="Times New Roman"/>
          <w:sz w:val="18"/>
          <w:szCs w:val="18"/>
          <w:u w:val="single"/>
        </w:rPr>
        <w:br/>
      </w:r>
      <w:r w:rsidRPr="00CF2DEB" w:rsidR="0099454C">
        <w:rPr>
          <w:rFonts w:ascii="Verdana" w:hAnsi="Verdana" w:cs="Times New Roman"/>
          <w:sz w:val="18"/>
          <w:szCs w:val="18"/>
          <w:u w:val="single"/>
        </w:rPr>
        <w:br/>
      </w:r>
      <w:r w:rsidRPr="00CF2DEB">
        <w:rPr>
          <w:rFonts w:ascii="Verdana" w:hAnsi="Verdana" w:eastAsia="Aptos" w:cs="Times New Roman"/>
          <w:b/>
          <w:bCs/>
          <w:sz w:val="18"/>
          <w:szCs w:val="18"/>
        </w:rPr>
        <w:t>Vraag 2</w:t>
      </w:r>
      <w:r w:rsidRPr="00CF2DEB" w:rsidR="00B948ED">
        <w:rPr>
          <w:rFonts w:ascii="Verdana" w:hAnsi="Verdana" w:eastAsia="Aptos" w:cs="Times New Roman"/>
          <w:b/>
          <w:bCs/>
          <w:sz w:val="18"/>
          <w:szCs w:val="18"/>
        </w:rPr>
        <w:t>2</w:t>
      </w:r>
      <w:r w:rsidRPr="00CF2DEB">
        <w:rPr>
          <w:rFonts w:ascii="Verdana" w:hAnsi="Verdana" w:eastAsia="Aptos" w:cs="Times New Roman"/>
          <w:b/>
          <w:bCs/>
          <w:sz w:val="18"/>
          <w:szCs w:val="18"/>
        </w:rPr>
        <w:t>.</w:t>
      </w:r>
    </w:p>
    <w:p w:rsidRPr="00CF2DEB" w:rsidR="00E94550" w:rsidP="008237DA" w14:paraId="6F9113A3" w14:textId="77777777">
      <w:pPr>
        <w:spacing w:after="0"/>
        <w:rPr>
          <w:rFonts w:ascii="Verdana" w:hAnsi="Verdana" w:eastAsia="Arial" w:cs="Times New Roman"/>
          <w:color w:val="000000"/>
          <w:sz w:val="18"/>
          <w:szCs w:val="18"/>
        </w:rPr>
      </w:pPr>
      <w:r w:rsidRPr="00CF2DEB">
        <w:rPr>
          <w:rFonts w:ascii="Verdana" w:hAnsi="Verdana" w:eastAsia="Arial" w:cs="Times New Roman"/>
          <w:color w:val="000000"/>
          <w:sz w:val="18"/>
          <w:szCs w:val="18"/>
        </w:rPr>
        <w:t xml:space="preserve">De leden </w:t>
      </w:r>
      <w:r w:rsidRPr="00CF2DEB" w:rsidR="0099454C">
        <w:rPr>
          <w:rFonts w:ascii="Verdana" w:hAnsi="Verdana" w:eastAsia="Arial" w:cs="Times New Roman"/>
          <w:color w:val="000000"/>
          <w:sz w:val="18"/>
          <w:szCs w:val="18"/>
        </w:rPr>
        <w:t xml:space="preserve">van de Groep Markuszower </w:t>
      </w:r>
      <w:r w:rsidRPr="00CF2DEB">
        <w:rPr>
          <w:rFonts w:ascii="Verdana" w:hAnsi="Verdana" w:eastAsia="Arial" w:cs="Times New Roman"/>
          <w:color w:val="000000"/>
          <w:sz w:val="18"/>
          <w:szCs w:val="18"/>
        </w:rPr>
        <w:t>vinden het zorgelijk dat de Commissie hiermee een normerende rol lijkt te claimen op een terrein dat thuishoort bij nationale democratieën. Op welke concrete verdragsbasis meent de Commissie zich te mogen bemoeien met de inrichting van het maatschappelijk middenveld binnen lidstaten?</w:t>
      </w:r>
    </w:p>
    <w:p w:rsidRPr="00CF2DEB" w:rsidR="00E94550" w:rsidP="008237DA" w14:paraId="66FA9CCE" w14:textId="77777777">
      <w:pPr>
        <w:spacing w:after="0"/>
        <w:rPr>
          <w:rFonts w:ascii="Verdana" w:hAnsi="Verdana" w:eastAsia="Arial" w:cs="Times New Roman"/>
          <w:color w:val="000000"/>
          <w:sz w:val="18"/>
          <w:szCs w:val="18"/>
        </w:rPr>
      </w:pPr>
    </w:p>
    <w:p w:rsidRPr="00CF2DEB" w:rsidR="00E94550" w:rsidP="00E94550" w14:paraId="375E7E3A" w14:textId="24201091">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2</w:t>
      </w:r>
      <w:r w:rsidRPr="00CF2DEB" w:rsidR="00B948ED">
        <w:rPr>
          <w:rFonts w:ascii="Verdana" w:hAnsi="Verdana" w:eastAsia="Aptos" w:cs="Times New Roman"/>
          <w:b/>
          <w:bCs/>
          <w:sz w:val="18"/>
          <w:szCs w:val="18"/>
        </w:rPr>
        <w:t>2</w:t>
      </w:r>
      <w:r w:rsidRPr="00CF2DEB">
        <w:rPr>
          <w:rFonts w:ascii="Verdana" w:hAnsi="Verdana" w:eastAsia="Aptos" w:cs="Times New Roman"/>
          <w:b/>
          <w:bCs/>
          <w:sz w:val="18"/>
          <w:szCs w:val="18"/>
        </w:rPr>
        <w:t>.</w:t>
      </w:r>
    </w:p>
    <w:p w:rsidRPr="00CF2DEB" w:rsidR="004529C2" w:rsidP="004529C2" w14:paraId="278C696B" w14:textId="326134D8">
      <w:pPr>
        <w:spacing w:after="0"/>
        <w:rPr>
          <w:rFonts w:ascii="Verdana" w:hAnsi="Verdana" w:cs="Times New Roman"/>
          <w:sz w:val="18"/>
          <w:szCs w:val="18"/>
        </w:rPr>
      </w:pPr>
      <w:r w:rsidRPr="00CF2DEB">
        <w:rPr>
          <w:rFonts w:ascii="Verdana" w:hAnsi="Verdana" w:cs="Times New Roman"/>
          <w:sz w:val="18"/>
          <w:szCs w:val="18"/>
        </w:rPr>
        <w:t xml:space="preserve">De strategie </w:t>
      </w:r>
      <w:r w:rsidRPr="00CF2DEB" w:rsidR="00A2019C">
        <w:rPr>
          <w:rFonts w:ascii="Verdana" w:hAnsi="Verdana" w:cs="Times New Roman"/>
          <w:sz w:val="18"/>
          <w:szCs w:val="18"/>
        </w:rPr>
        <w:t>heeft geen wet- of regelgevend karakter. Er vloeien geen verplichtingen of normen uit voort vanuit de Commissie die impact hebben op de wijze waarop wij als Nederland onze democratische processen en belangenbehartiging hebben ingericht.</w:t>
      </w:r>
    </w:p>
    <w:p w:rsidRPr="00CF2DEB" w:rsidR="00F069CE" w:rsidP="008237DA" w14:paraId="638F353F" w14:textId="24330EA4">
      <w:pPr>
        <w:spacing w:after="0"/>
        <w:rPr>
          <w:rFonts w:ascii="Verdana" w:hAnsi="Verdana" w:cs="Times New Roman"/>
          <w:sz w:val="18"/>
          <w:szCs w:val="18"/>
          <w:u w:val="single"/>
        </w:rPr>
      </w:pPr>
    </w:p>
    <w:p w:rsidRPr="00CF2DEB" w:rsidR="00E94550" w:rsidP="008237DA" w14:paraId="3C7B5443" w14:textId="49CE5FDE">
      <w:pPr>
        <w:spacing w:after="0"/>
        <w:rPr>
          <w:rFonts w:ascii="Verdana" w:hAnsi="Verdana" w:eastAsia="Arial" w:cs="Times New Roman"/>
          <w:color w:val="000000"/>
          <w:sz w:val="18"/>
          <w:szCs w:val="18"/>
        </w:rPr>
      </w:pPr>
      <w:r w:rsidRPr="00CF2DEB">
        <w:rPr>
          <w:rFonts w:ascii="Verdana" w:hAnsi="Verdana" w:eastAsia="Aptos" w:cs="Times New Roman"/>
          <w:b/>
          <w:bCs/>
          <w:sz w:val="18"/>
          <w:szCs w:val="18"/>
        </w:rPr>
        <w:t>Vraag 2</w:t>
      </w:r>
      <w:r w:rsidRPr="00CF2DEB" w:rsidR="00B948ED">
        <w:rPr>
          <w:rFonts w:ascii="Verdana" w:hAnsi="Verdana" w:eastAsia="Aptos" w:cs="Times New Roman"/>
          <w:b/>
          <w:bCs/>
          <w:sz w:val="18"/>
          <w:szCs w:val="18"/>
        </w:rPr>
        <w:t>3</w:t>
      </w:r>
      <w:r w:rsidRPr="00CF2DEB">
        <w:rPr>
          <w:rFonts w:ascii="Verdana" w:hAnsi="Verdana" w:eastAsia="Aptos" w:cs="Times New Roman"/>
          <w:b/>
          <w:bCs/>
          <w:sz w:val="18"/>
          <w:szCs w:val="18"/>
        </w:rPr>
        <w:t>.</w:t>
      </w:r>
      <w:r w:rsidRPr="00CF2DEB" w:rsidR="0099454C">
        <w:rPr>
          <w:rFonts w:ascii="Verdana" w:hAnsi="Verdana" w:cs="Times New Roman"/>
          <w:sz w:val="18"/>
          <w:szCs w:val="18"/>
          <w:u w:val="single"/>
        </w:rPr>
        <w:br/>
      </w:r>
      <w:r w:rsidRPr="00CF2DEB" w:rsidR="00D4761C">
        <w:rPr>
          <w:rFonts w:ascii="Verdana" w:hAnsi="Verdana" w:eastAsia="Arial" w:cs="Times New Roman"/>
          <w:color w:val="000000"/>
          <w:sz w:val="18"/>
          <w:szCs w:val="18"/>
        </w:rPr>
        <w:t>De leden</w:t>
      </w:r>
      <w:r w:rsidRPr="00CF2DEB" w:rsidR="0099454C">
        <w:rPr>
          <w:rFonts w:ascii="Verdana" w:hAnsi="Verdana" w:eastAsia="Arial" w:cs="Times New Roman"/>
          <w:color w:val="000000"/>
          <w:sz w:val="18"/>
          <w:szCs w:val="18"/>
        </w:rPr>
        <w:t xml:space="preserve"> van de </w:t>
      </w:r>
      <w:r w:rsidRPr="00CF2DEB" w:rsidR="00F20B3C">
        <w:rPr>
          <w:rFonts w:ascii="Verdana" w:hAnsi="Verdana" w:eastAsia="Arial" w:cs="Times New Roman"/>
          <w:color w:val="000000"/>
          <w:sz w:val="18"/>
          <w:szCs w:val="18"/>
        </w:rPr>
        <w:t xml:space="preserve">Groep </w:t>
      </w:r>
      <w:r w:rsidRPr="00CF2DEB" w:rsidR="00A83CEC">
        <w:rPr>
          <w:rFonts w:ascii="Verdana" w:hAnsi="Verdana" w:eastAsia="Arial" w:cs="Times New Roman"/>
          <w:color w:val="000000"/>
          <w:sz w:val="18"/>
          <w:szCs w:val="18"/>
        </w:rPr>
        <w:t>Markuszower</w:t>
      </w:r>
      <w:r w:rsidRPr="00CF2DEB" w:rsidR="00D4761C">
        <w:rPr>
          <w:rFonts w:ascii="Verdana" w:hAnsi="Verdana" w:eastAsia="Arial" w:cs="Times New Roman"/>
          <w:color w:val="000000"/>
          <w:sz w:val="18"/>
          <w:szCs w:val="18"/>
        </w:rPr>
        <w:t xml:space="preserve"> maken zich zorgen over de inhoudelijke richting van de Europese steun aan maatschappelijke organisaties. </w:t>
      </w:r>
      <w:r w:rsidRPr="00CF2DEB" w:rsidR="00A83CEC">
        <w:rPr>
          <w:rFonts w:ascii="Verdana" w:hAnsi="Verdana" w:eastAsia="Arial" w:cs="Times New Roman"/>
          <w:color w:val="000000"/>
          <w:sz w:val="18"/>
          <w:szCs w:val="18"/>
        </w:rPr>
        <w:t>Deze leden</w:t>
      </w:r>
      <w:r w:rsidRPr="00CF2DEB" w:rsidR="00D4761C">
        <w:rPr>
          <w:rFonts w:ascii="Verdana" w:hAnsi="Verdana" w:eastAsia="Arial" w:cs="Times New Roman"/>
          <w:color w:val="000000"/>
          <w:sz w:val="18"/>
          <w:szCs w:val="18"/>
        </w:rPr>
        <w:t xml:space="preserve"> constateren dat EU-financiering en ondersteuning in de praktijk vaak terechtkomen bij organisaties die actief zijn op thema’s als gender, diversiteit, migratie en identiteitspolitiek. Hoe voorkomt de </w:t>
      </w:r>
      <w:r w:rsidRPr="00CF2DEB" w:rsidR="00A83CEC">
        <w:rPr>
          <w:rFonts w:ascii="Verdana" w:hAnsi="Verdana" w:eastAsia="Arial" w:cs="Times New Roman"/>
          <w:color w:val="000000"/>
          <w:sz w:val="18"/>
          <w:szCs w:val="18"/>
        </w:rPr>
        <w:t>m</w:t>
      </w:r>
      <w:r w:rsidRPr="00CF2DEB" w:rsidR="00D4761C">
        <w:rPr>
          <w:rFonts w:ascii="Verdana" w:hAnsi="Verdana" w:eastAsia="Arial" w:cs="Times New Roman"/>
          <w:color w:val="000000"/>
          <w:sz w:val="18"/>
          <w:szCs w:val="18"/>
        </w:rPr>
        <w:t>inister dat met deze strategie vooral organisaties worden versterkt die aansluiten bij de beleidsprioriteiten van de Commissie, terwijl andere maatschappelijke organisaties en burgerinitiatieven minder toegang krijgen tot middelen en invloed?</w:t>
      </w:r>
    </w:p>
    <w:p w:rsidRPr="00CF2DEB" w:rsidR="00E94550" w:rsidP="008237DA" w14:paraId="0D212961" w14:textId="77777777">
      <w:pPr>
        <w:spacing w:after="0"/>
        <w:rPr>
          <w:rFonts w:ascii="Verdana" w:hAnsi="Verdana" w:eastAsia="Arial" w:cs="Times New Roman"/>
          <w:color w:val="000000"/>
          <w:sz w:val="18"/>
          <w:szCs w:val="18"/>
        </w:rPr>
      </w:pPr>
    </w:p>
    <w:p w:rsidRPr="00CF2DEB" w:rsidR="00E94550" w:rsidP="00E94550" w14:paraId="4C3D2649" w14:textId="064927F2">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2</w:t>
      </w:r>
      <w:r w:rsidRPr="00CF2DEB" w:rsidR="00B948ED">
        <w:rPr>
          <w:rFonts w:ascii="Verdana" w:hAnsi="Verdana" w:eastAsia="Aptos" w:cs="Times New Roman"/>
          <w:b/>
          <w:bCs/>
          <w:sz w:val="18"/>
          <w:szCs w:val="18"/>
        </w:rPr>
        <w:t>3</w:t>
      </w:r>
      <w:r w:rsidRPr="00CF2DEB">
        <w:rPr>
          <w:rFonts w:ascii="Verdana" w:hAnsi="Verdana" w:eastAsia="Aptos" w:cs="Times New Roman"/>
          <w:b/>
          <w:bCs/>
          <w:sz w:val="18"/>
          <w:szCs w:val="18"/>
        </w:rPr>
        <w:t>.</w:t>
      </w:r>
    </w:p>
    <w:p w:rsidRPr="00CF2DEB" w:rsidR="00D82BF3" w:rsidP="00D82BF3" w14:paraId="7688D7F2" w14:textId="5B9B3908">
      <w:pPr>
        <w:spacing w:after="0"/>
        <w:rPr>
          <w:rFonts w:ascii="Verdana" w:hAnsi="Verdana" w:cs="Times New Roman"/>
          <w:sz w:val="18"/>
          <w:szCs w:val="18"/>
        </w:rPr>
      </w:pPr>
      <w:r w:rsidRPr="00CF2DEB">
        <w:rPr>
          <w:rFonts w:ascii="Verdana" w:hAnsi="Verdana" w:cs="Times New Roman"/>
          <w:sz w:val="18"/>
          <w:szCs w:val="18"/>
        </w:rPr>
        <w:t>Gezien de druk op financiële steun aan maatschappelijke organisaties acht het kabinet het juist waardevol dat de Commissie de mogelijkheden van directe Europese financiering voortzet, zoals toegelicht onder antwoord 5. Het CERV+-programma heeft tot doel maatschappelijke organisaties en projecten in brede zin te ondersteunen die, vanuit uiteenlopende doelstellingen en benaderingen, bijdragen aan de bescherming en bevordering van fundamentele rechten, democratische participatie en de rechtsstaat</w:t>
      </w:r>
      <w:r w:rsidRPr="00CF2DEB" w:rsidR="001911D6">
        <w:rPr>
          <w:rFonts w:ascii="Verdana" w:hAnsi="Verdana" w:cs="Times New Roman"/>
          <w:sz w:val="18"/>
          <w:szCs w:val="18"/>
        </w:rPr>
        <w:t>. Het</w:t>
      </w:r>
      <w:r w:rsidRPr="00CF2DEB">
        <w:rPr>
          <w:rFonts w:ascii="Verdana" w:hAnsi="Verdana" w:cs="Times New Roman"/>
          <w:sz w:val="18"/>
          <w:szCs w:val="18"/>
        </w:rPr>
        <w:t xml:space="preserve"> kabinet zet zich daarbij in voor</w:t>
      </w:r>
      <w:r w:rsidR="009F40EB">
        <w:rPr>
          <w:rFonts w:ascii="Verdana" w:hAnsi="Verdana" w:cs="Times New Roman"/>
          <w:sz w:val="18"/>
          <w:szCs w:val="18"/>
        </w:rPr>
        <w:t xml:space="preserve"> algemene en gelijke toegang</w:t>
      </w:r>
      <w:r w:rsidRPr="00CF2DEB">
        <w:rPr>
          <w:rFonts w:ascii="Verdana" w:hAnsi="Verdana" w:cs="Times New Roman"/>
          <w:sz w:val="18"/>
          <w:szCs w:val="18"/>
        </w:rPr>
        <w:t xml:space="preserve"> voor maatschappelijke organisaties binnen het kader van Europese waarden. </w:t>
      </w:r>
    </w:p>
    <w:p w:rsidRPr="00CF2DEB" w:rsidR="00F069CE" w:rsidP="008237DA" w14:paraId="272A79D8" w14:textId="71FE6804">
      <w:pPr>
        <w:spacing w:after="0"/>
        <w:rPr>
          <w:rFonts w:ascii="Verdana" w:hAnsi="Verdana" w:cs="Times New Roman"/>
          <w:sz w:val="18"/>
          <w:szCs w:val="18"/>
        </w:rPr>
      </w:pPr>
    </w:p>
    <w:p w:rsidRPr="00CF2DEB" w:rsidR="00E94550" w:rsidP="008237DA" w14:paraId="787680B6" w14:textId="26F300C9">
      <w:pPr>
        <w:spacing w:after="0"/>
        <w:rPr>
          <w:rFonts w:ascii="Verdana" w:hAnsi="Verdana" w:eastAsia="Arial" w:cs="Times New Roman"/>
          <w:color w:val="000000"/>
          <w:sz w:val="18"/>
          <w:szCs w:val="18"/>
        </w:rPr>
      </w:pPr>
      <w:r w:rsidRPr="00CF2DEB">
        <w:rPr>
          <w:rFonts w:ascii="Verdana" w:hAnsi="Verdana" w:eastAsia="Aptos" w:cs="Times New Roman"/>
          <w:b/>
          <w:bCs/>
          <w:sz w:val="18"/>
          <w:szCs w:val="18"/>
        </w:rPr>
        <w:t>Vraag 2</w:t>
      </w:r>
      <w:r w:rsidRPr="00CF2DEB" w:rsidR="00B948ED">
        <w:rPr>
          <w:rFonts w:ascii="Verdana" w:hAnsi="Verdana" w:eastAsia="Aptos" w:cs="Times New Roman"/>
          <w:b/>
          <w:bCs/>
          <w:sz w:val="18"/>
          <w:szCs w:val="18"/>
        </w:rPr>
        <w:t>4</w:t>
      </w:r>
      <w:r w:rsidRPr="00CF2DEB">
        <w:rPr>
          <w:rFonts w:ascii="Verdana" w:hAnsi="Verdana" w:eastAsia="Aptos" w:cs="Times New Roman"/>
          <w:b/>
          <w:bCs/>
          <w:sz w:val="18"/>
          <w:szCs w:val="18"/>
        </w:rPr>
        <w:t>.</w:t>
      </w:r>
      <w:r w:rsidRPr="00CF2DEB" w:rsidR="00F20B3C">
        <w:rPr>
          <w:rFonts w:ascii="Verdana" w:hAnsi="Verdana" w:cs="Times New Roman"/>
          <w:sz w:val="18"/>
          <w:szCs w:val="18"/>
          <w:u w:val="single"/>
        </w:rPr>
        <w:br/>
      </w:r>
      <w:r w:rsidRPr="00CF2DEB" w:rsidR="00D4761C">
        <w:rPr>
          <w:rFonts w:ascii="Verdana" w:hAnsi="Verdana" w:eastAsia="Arial" w:cs="Times New Roman"/>
          <w:color w:val="000000"/>
          <w:sz w:val="18"/>
          <w:szCs w:val="18"/>
        </w:rPr>
        <w:t>De leden</w:t>
      </w:r>
      <w:r w:rsidRPr="00CF2DEB" w:rsidR="00F20B3C">
        <w:rPr>
          <w:rFonts w:ascii="Verdana" w:hAnsi="Verdana" w:eastAsia="Arial" w:cs="Times New Roman"/>
          <w:color w:val="000000"/>
          <w:sz w:val="18"/>
          <w:szCs w:val="18"/>
        </w:rPr>
        <w:t xml:space="preserve"> van de Groep Markuszower</w:t>
      </w:r>
      <w:r w:rsidRPr="00CF2DEB" w:rsidR="00D4761C">
        <w:rPr>
          <w:rFonts w:ascii="Verdana" w:hAnsi="Verdana" w:eastAsia="Arial" w:cs="Times New Roman"/>
          <w:color w:val="000000"/>
          <w:sz w:val="18"/>
          <w:szCs w:val="18"/>
        </w:rPr>
        <w:t xml:space="preserve"> merken op dat het kabinet zelf waarschuwt voor stigmatisering en extra regeldruk, maar desondanks positief is over de strategie. Waarom neemt het kabinet deze risico’s voor lief?</w:t>
      </w:r>
    </w:p>
    <w:p w:rsidRPr="00CF2DEB" w:rsidR="00E94550" w:rsidP="008237DA" w14:paraId="05979EE1" w14:textId="77777777">
      <w:pPr>
        <w:spacing w:after="0"/>
        <w:rPr>
          <w:rFonts w:ascii="Verdana" w:hAnsi="Verdana" w:eastAsia="Arial" w:cs="Times New Roman"/>
          <w:color w:val="000000"/>
          <w:sz w:val="18"/>
          <w:szCs w:val="18"/>
        </w:rPr>
      </w:pPr>
    </w:p>
    <w:p w:rsidRPr="00CF2DEB" w:rsidR="00E94550" w:rsidP="00E94550" w14:paraId="24B6E200" w14:textId="651BE208">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2</w:t>
      </w:r>
      <w:r w:rsidRPr="00CF2DEB" w:rsidR="00B948ED">
        <w:rPr>
          <w:rFonts w:ascii="Verdana" w:hAnsi="Verdana" w:eastAsia="Aptos" w:cs="Times New Roman"/>
          <w:b/>
          <w:bCs/>
          <w:sz w:val="18"/>
          <w:szCs w:val="18"/>
        </w:rPr>
        <w:t>4</w:t>
      </w:r>
      <w:r w:rsidRPr="00CF2DEB">
        <w:rPr>
          <w:rFonts w:ascii="Verdana" w:hAnsi="Verdana" w:eastAsia="Aptos" w:cs="Times New Roman"/>
          <w:b/>
          <w:bCs/>
          <w:sz w:val="18"/>
          <w:szCs w:val="18"/>
        </w:rPr>
        <w:t>.</w:t>
      </w:r>
    </w:p>
    <w:p w:rsidRPr="00CF2DEB" w:rsidR="00A2019C" w:rsidP="00A2019C" w14:paraId="209987CB" w14:textId="77777777">
      <w:pPr>
        <w:spacing w:after="0"/>
        <w:rPr>
          <w:rFonts w:ascii="Verdana" w:hAnsi="Verdana" w:eastAsia="Aptos" w:cs="Times New Roman"/>
          <w:sz w:val="18"/>
          <w:szCs w:val="18"/>
        </w:rPr>
      </w:pPr>
      <w:r w:rsidRPr="00CF2DEB">
        <w:rPr>
          <w:rFonts w:ascii="Verdana" w:hAnsi="Verdana" w:eastAsia="Aptos" w:cs="Times New Roman"/>
          <w:sz w:val="18"/>
          <w:szCs w:val="18"/>
        </w:rPr>
        <w:t xml:space="preserve">Deze strategie vormt een belangrijk onderdeel van de bescherming van de Europese maatschappelijke ruimte. Dat is positief. Maatschappelijke organisaties zijn van essentieel belang voor de samenleving en onze democratische rechtsstaat. Het kabinet vindt het tevens belangrijk dat de lasten ten gevolge van wet- en regelgeving werkbaar blijven voor maatschappelijke organisaties en zal bij de nadere uitwerking actief bepleiten dat voorkomen moet worden dat er (onbedoeld) negatieve effecten optreden voor maatschappelijke organisaties. </w:t>
      </w:r>
    </w:p>
    <w:p w:rsidRPr="00CF2DEB" w:rsidR="001911D6" w:rsidP="00A2019C" w14:paraId="759D60FB" w14:textId="77777777">
      <w:pPr>
        <w:spacing w:after="0"/>
        <w:rPr>
          <w:rFonts w:ascii="Verdana" w:hAnsi="Verdana" w:eastAsia="Aptos" w:cs="Times New Roman"/>
          <w:sz w:val="18"/>
          <w:szCs w:val="18"/>
        </w:rPr>
      </w:pPr>
    </w:p>
    <w:p w:rsidRPr="00CF2DEB" w:rsidR="00A2019C" w:rsidP="00A2019C" w14:paraId="3CFB4A11" w14:textId="3606AB09">
      <w:pPr>
        <w:spacing w:after="0"/>
        <w:rPr>
          <w:rFonts w:ascii="Verdana" w:hAnsi="Verdana" w:eastAsia="Aptos" w:cs="Times New Roman"/>
          <w:sz w:val="18"/>
          <w:szCs w:val="18"/>
        </w:rPr>
      </w:pPr>
      <w:r w:rsidRPr="00CF2DEB">
        <w:rPr>
          <w:rFonts w:ascii="Verdana" w:hAnsi="Verdana" w:eastAsia="Aptos" w:cs="Times New Roman"/>
          <w:sz w:val="18"/>
          <w:szCs w:val="18"/>
        </w:rPr>
        <w:t xml:space="preserve">Bij het introduceren van nieuwe wet- en regelgeving is van belang dat er een juiste balans wordt gevonden tussen bescherming van de samenleving en uitvoerbaarheid. </w:t>
      </w:r>
    </w:p>
    <w:p w:rsidRPr="00CF2DEB" w:rsidR="00F069CE" w:rsidP="008237DA" w14:paraId="36CF617B" w14:textId="201C93F8">
      <w:pPr>
        <w:spacing w:after="0"/>
        <w:rPr>
          <w:rFonts w:ascii="Verdana" w:hAnsi="Verdana" w:cs="Times New Roman"/>
          <w:sz w:val="18"/>
          <w:szCs w:val="18"/>
          <w:u w:val="single"/>
        </w:rPr>
      </w:pPr>
    </w:p>
    <w:p w:rsidRPr="00CF2DEB" w:rsidR="00E94550" w:rsidP="008237DA" w14:paraId="7BF2D2B9" w14:textId="3273701B">
      <w:pPr>
        <w:spacing w:after="0"/>
        <w:rPr>
          <w:rFonts w:ascii="Verdana" w:hAnsi="Verdana" w:eastAsia="Arial" w:cs="Times New Roman"/>
          <w:color w:val="000000"/>
          <w:sz w:val="18"/>
          <w:szCs w:val="18"/>
        </w:rPr>
      </w:pPr>
      <w:r w:rsidRPr="00CF2DEB">
        <w:rPr>
          <w:rFonts w:ascii="Verdana" w:hAnsi="Verdana" w:eastAsia="Aptos" w:cs="Times New Roman"/>
          <w:b/>
          <w:bCs/>
          <w:sz w:val="18"/>
          <w:szCs w:val="18"/>
        </w:rPr>
        <w:t>Vraag 2</w:t>
      </w:r>
      <w:r w:rsidRPr="00CF2DEB" w:rsidR="00B948ED">
        <w:rPr>
          <w:rFonts w:ascii="Verdana" w:hAnsi="Verdana" w:eastAsia="Aptos" w:cs="Times New Roman"/>
          <w:b/>
          <w:bCs/>
          <w:sz w:val="18"/>
          <w:szCs w:val="18"/>
        </w:rPr>
        <w:t>5</w:t>
      </w:r>
      <w:r w:rsidRPr="00CF2DEB" w:rsidR="00F20B3C">
        <w:rPr>
          <w:rFonts w:ascii="Verdana" w:hAnsi="Verdana" w:cs="Times New Roman"/>
          <w:sz w:val="18"/>
          <w:szCs w:val="18"/>
          <w:u w:val="single"/>
        </w:rPr>
        <w:br/>
      </w:r>
      <w:r w:rsidRPr="00CF2DEB" w:rsidR="00D4761C">
        <w:rPr>
          <w:rFonts w:ascii="Verdana" w:hAnsi="Verdana" w:eastAsia="Arial" w:cs="Times New Roman"/>
          <w:color w:val="000000"/>
          <w:sz w:val="18"/>
          <w:szCs w:val="18"/>
        </w:rPr>
        <w:t xml:space="preserve">De leden </w:t>
      </w:r>
      <w:r w:rsidRPr="00CF2DEB" w:rsidR="00F20B3C">
        <w:rPr>
          <w:rFonts w:ascii="Verdana" w:hAnsi="Verdana" w:eastAsia="Arial" w:cs="Times New Roman"/>
          <w:color w:val="000000"/>
          <w:sz w:val="18"/>
          <w:szCs w:val="18"/>
        </w:rPr>
        <w:t xml:space="preserve">van de Groep Markuszower </w:t>
      </w:r>
      <w:r w:rsidRPr="00CF2DEB" w:rsidR="00D4761C">
        <w:rPr>
          <w:rFonts w:ascii="Verdana" w:hAnsi="Verdana" w:eastAsia="Arial" w:cs="Times New Roman"/>
          <w:color w:val="000000"/>
          <w:sz w:val="18"/>
          <w:szCs w:val="18"/>
        </w:rPr>
        <w:t xml:space="preserve">vragen of de </w:t>
      </w:r>
      <w:r w:rsidRPr="00CF2DEB" w:rsidR="00F20B3C">
        <w:rPr>
          <w:rFonts w:ascii="Verdana" w:hAnsi="Verdana" w:eastAsia="Arial" w:cs="Times New Roman"/>
          <w:color w:val="000000"/>
          <w:sz w:val="18"/>
          <w:szCs w:val="18"/>
        </w:rPr>
        <w:t>m</w:t>
      </w:r>
      <w:r w:rsidRPr="00CF2DEB" w:rsidR="00D4761C">
        <w:rPr>
          <w:rFonts w:ascii="Verdana" w:hAnsi="Verdana" w:eastAsia="Arial" w:cs="Times New Roman"/>
          <w:color w:val="000000"/>
          <w:sz w:val="18"/>
          <w:szCs w:val="18"/>
        </w:rPr>
        <w:t xml:space="preserve">inister erkent dat zogenaamd niet-bindende strategieën via monitoring, richtsnoeren en financieringsvoorwaarden alsnog dwingend kunnen worden. In hoeverre kan </w:t>
      </w:r>
      <w:r w:rsidRPr="00CF2DEB" w:rsidR="00F20B3C">
        <w:rPr>
          <w:rFonts w:ascii="Verdana" w:hAnsi="Verdana" w:eastAsia="Arial" w:cs="Times New Roman"/>
          <w:color w:val="000000"/>
          <w:sz w:val="18"/>
          <w:szCs w:val="18"/>
        </w:rPr>
        <w:t>de minister</w:t>
      </w:r>
      <w:r w:rsidRPr="00CF2DEB" w:rsidR="00D4761C">
        <w:rPr>
          <w:rFonts w:ascii="Verdana" w:hAnsi="Verdana" w:eastAsia="Arial" w:cs="Times New Roman"/>
          <w:color w:val="000000"/>
          <w:sz w:val="18"/>
          <w:szCs w:val="18"/>
        </w:rPr>
        <w:t xml:space="preserve"> garanderen dat dit geen opstap is naar verdere EU-bemoeienis of wetgeving?</w:t>
      </w:r>
    </w:p>
    <w:p w:rsidRPr="00CF2DEB" w:rsidR="00797BEC" w:rsidP="008237DA" w14:paraId="7FC61AD8" w14:textId="77777777">
      <w:pPr>
        <w:spacing w:after="0"/>
        <w:rPr>
          <w:rFonts w:ascii="Verdana" w:hAnsi="Verdana" w:eastAsia="Arial" w:cs="Times New Roman"/>
          <w:color w:val="000000"/>
          <w:sz w:val="18"/>
          <w:szCs w:val="18"/>
        </w:rPr>
      </w:pPr>
    </w:p>
    <w:p w:rsidRPr="00CF2DEB" w:rsidR="00797BEC" w:rsidP="00797BEC" w14:paraId="5AE8D14B" w14:textId="77777777">
      <w:pPr>
        <w:spacing w:after="0"/>
        <w:rPr>
          <w:rFonts w:ascii="Verdana" w:hAnsi="Verdana" w:eastAsia="Arial" w:cs="Times New Roman"/>
          <w:color w:val="000000"/>
          <w:sz w:val="18"/>
          <w:szCs w:val="18"/>
        </w:rPr>
      </w:pPr>
      <w:r w:rsidRPr="00CF2DEB">
        <w:rPr>
          <w:rFonts w:ascii="Verdana" w:hAnsi="Verdana" w:eastAsia="Aptos" w:cs="Times New Roman"/>
          <w:b/>
          <w:bCs/>
          <w:sz w:val="18"/>
          <w:szCs w:val="18"/>
        </w:rPr>
        <w:t>Vraag 26.</w:t>
      </w:r>
      <w:r w:rsidRPr="00CF2DEB">
        <w:rPr>
          <w:rFonts w:ascii="Verdana" w:hAnsi="Verdana" w:cs="Times New Roman"/>
          <w:sz w:val="18"/>
          <w:szCs w:val="18"/>
          <w:u w:val="single"/>
        </w:rPr>
        <w:br/>
      </w:r>
      <w:r w:rsidRPr="00CF2DEB">
        <w:rPr>
          <w:rFonts w:ascii="Verdana" w:hAnsi="Verdana" w:eastAsia="Arial" w:cs="Times New Roman"/>
          <w:color w:val="000000"/>
          <w:sz w:val="18"/>
          <w:szCs w:val="18"/>
        </w:rPr>
        <w:t>Tot slot vragen de leden van de Groep Markuszower of de minister bereid is zich duidelijk en actief te verzetten tegen iedere vorm van directe of indirecte bevoegdheidsoverdracht op dit terrein van de lidstaten naar de Europese Unie.</w:t>
      </w:r>
    </w:p>
    <w:p w:rsidRPr="00CF2DEB" w:rsidR="00797BEC" w:rsidP="008237DA" w14:paraId="3C415D1C" w14:textId="77777777">
      <w:pPr>
        <w:spacing w:after="0"/>
        <w:rPr>
          <w:rFonts w:ascii="Verdana" w:hAnsi="Verdana" w:eastAsia="Arial" w:cs="Times New Roman"/>
          <w:color w:val="000000"/>
          <w:sz w:val="18"/>
          <w:szCs w:val="18"/>
        </w:rPr>
      </w:pPr>
    </w:p>
    <w:p w:rsidRPr="00CF2DEB" w:rsidR="00E94550" w:rsidP="008237DA" w14:paraId="4ACC30EC" w14:textId="77777777">
      <w:pPr>
        <w:spacing w:after="0"/>
        <w:rPr>
          <w:rFonts w:ascii="Verdana" w:hAnsi="Verdana" w:eastAsia="Arial" w:cs="Times New Roman"/>
          <w:color w:val="000000"/>
          <w:sz w:val="18"/>
          <w:szCs w:val="18"/>
        </w:rPr>
      </w:pPr>
    </w:p>
    <w:p w:rsidRPr="00CF2DEB" w:rsidR="00E94550" w:rsidP="00E94550" w14:paraId="167D9C1D" w14:textId="392E4065">
      <w:pPr>
        <w:spacing w:after="0"/>
        <w:rPr>
          <w:rFonts w:ascii="Verdana" w:hAnsi="Verdana" w:eastAsia="Aptos" w:cs="Times New Roman"/>
          <w:b/>
          <w:bCs/>
          <w:sz w:val="18"/>
          <w:szCs w:val="18"/>
        </w:rPr>
      </w:pPr>
      <w:r w:rsidRPr="00CF2DEB">
        <w:rPr>
          <w:rFonts w:ascii="Verdana" w:hAnsi="Verdana" w:eastAsia="Aptos" w:cs="Times New Roman"/>
          <w:b/>
          <w:bCs/>
          <w:sz w:val="18"/>
          <w:szCs w:val="18"/>
        </w:rPr>
        <w:t>Antwoord 2</w:t>
      </w:r>
      <w:r w:rsidRPr="00CF2DEB" w:rsidR="00B948ED">
        <w:rPr>
          <w:rFonts w:ascii="Verdana" w:hAnsi="Verdana" w:eastAsia="Aptos" w:cs="Times New Roman"/>
          <w:b/>
          <w:bCs/>
          <w:sz w:val="18"/>
          <w:szCs w:val="18"/>
        </w:rPr>
        <w:t>5</w:t>
      </w:r>
      <w:r w:rsidRPr="00CF2DEB" w:rsidR="00797BEC">
        <w:rPr>
          <w:rFonts w:ascii="Verdana" w:hAnsi="Verdana" w:eastAsia="Aptos" w:cs="Times New Roman"/>
          <w:b/>
          <w:bCs/>
          <w:sz w:val="18"/>
          <w:szCs w:val="18"/>
        </w:rPr>
        <w:t xml:space="preserve"> en 26</w:t>
      </w:r>
    </w:p>
    <w:p w:rsidRPr="00CF2DEB" w:rsidR="004529C2" w:rsidP="008237DA" w14:paraId="66D2944A" w14:textId="4EE7495D">
      <w:pPr>
        <w:spacing w:after="0"/>
        <w:rPr>
          <w:rFonts w:ascii="Verdana" w:hAnsi="Verdana" w:cs="Times New Roman"/>
          <w:sz w:val="18"/>
          <w:szCs w:val="18"/>
        </w:rPr>
      </w:pPr>
      <w:r w:rsidRPr="00CF2DEB">
        <w:rPr>
          <w:rFonts w:ascii="Verdana" w:hAnsi="Verdana" w:cs="Times New Roman"/>
          <w:sz w:val="18"/>
          <w:szCs w:val="18"/>
        </w:rPr>
        <w:t>De EU kan alleen optreden op gebieden waar de EU bevoegd is (attributiebeginsel). Bovendien treedt de EU alleen op als dit meerwaarde heeft boven nationaal optreden (subsidiariteitsbeginsel). Het kabinet toetst elk voorstel op deze uitgangspunten</w:t>
      </w:r>
      <w:r w:rsidRPr="00CF2DEB" w:rsidR="00797BEC">
        <w:rPr>
          <w:rFonts w:ascii="Verdana" w:hAnsi="Verdana" w:cs="Times New Roman"/>
          <w:sz w:val="18"/>
          <w:szCs w:val="18"/>
        </w:rPr>
        <w:t>, zoals dat ook hier is gebeurd. In casu is er hier geen sprake van wet- of regelgeving die de bevoegdheden tussen de EU en de lidstaten verandert.</w:t>
      </w:r>
    </w:p>
    <w:sectPr>
      <w:footerReference w:type="default" r:id="rId1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889296216"/>
      <w:docPartObj>
        <w:docPartGallery w:val="Page Numbers (Bottom of Page)"/>
        <w:docPartUnique/>
      </w:docPartObj>
    </w:sdtPr>
    <w:sdtContent>
      <w:p w:rsidR="0047314E" w:rsidRPr="000864B6" w14:paraId="5560AC1C" w14:textId="0327C5E6">
        <w:pPr>
          <w:pStyle w:val="Footer"/>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Pr="000864B6" w:rsidR="00677294">
          <w:rPr>
            <w:rFonts w:ascii="Times New Roman" w:hAnsi="Times New Roman" w:cs="Times New Roman"/>
            <w:noProof/>
          </w:rPr>
          <w:t>6</w:t>
        </w:r>
        <w:r w:rsidRPr="000864B6">
          <w:rPr>
            <w:rFonts w:ascii="Times New Roman" w:hAnsi="Times New Roman" w:cs="Times New Roman"/>
          </w:rPr>
          <w:fldChar w:fldCharType="end"/>
        </w:r>
      </w:p>
    </w:sdtContent>
  </w:sdt>
  <w:p w:rsidR="0047314E" w14:paraId="78B799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1174" w:rsidP="0047314E" w14:paraId="3590B7F5" w14:textId="77777777">
      <w:pPr>
        <w:spacing w:after="0" w:line="240" w:lineRule="auto"/>
      </w:pPr>
      <w:r>
        <w:separator/>
      </w:r>
    </w:p>
  </w:footnote>
  <w:footnote w:type="continuationSeparator" w:id="1">
    <w:p w:rsidR="00F11174" w:rsidP="0047314E" w14:paraId="4485E372" w14:textId="77777777">
      <w:pPr>
        <w:spacing w:after="0" w:line="240" w:lineRule="auto"/>
      </w:pPr>
      <w:r>
        <w:continuationSeparator/>
      </w:r>
    </w:p>
  </w:footnote>
  <w:footnote w:type="continuationNotice" w:id="2">
    <w:p w:rsidR="00F11174" w14:paraId="684F06FC" w14:textId="77777777">
      <w:pPr>
        <w:spacing w:after="0" w:line="240" w:lineRule="auto"/>
      </w:pPr>
    </w:p>
  </w:footnote>
  <w:footnote w:id="3">
    <w:p w:rsidR="00285062" w:rsidRPr="00961C89" w:rsidP="00285062" w14:paraId="05232FE8" w14:textId="1B246CCF">
      <w:pPr>
        <w:pStyle w:val="FootnoteText"/>
        <w:rPr>
          <w:rFonts w:ascii="Verdana" w:hAnsi="Verdana" w:cs="Times New Roman"/>
          <w:sz w:val="14"/>
          <w:szCs w:val="14"/>
        </w:rPr>
      </w:pPr>
      <w:r w:rsidRPr="00961C89">
        <w:rPr>
          <w:rStyle w:val="FootnoteReference"/>
          <w:rFonts w:ascii="Verdana" w:hAnsi="Verdana" w:cs="Times New Roman"/>
          <w:sz w:val="14"/>
          <w:szCs w:val="14"/>
        </w:rPr>
        <w:footnoteRef/>
      </w:r>
      <w:r w:rsidRPr="00961C89" w:rsidR="00E47D8B">
        <w:rPr>
          <w:rFonts w:ascii="Verdana" w:hAnsi="Verdana" w:cs="Times New Roman"/>
          <w:sz w:val="14"/>
          <w:szCs w:val="14"/>
        </w:rPr>
        <w:t xml:space="preserve"> College voor de Rechten van de Mens, september 2025, ‘Tegenspraak onder druk’ (https://publicaties.mensenrechten.nl/file/daece2b0-6ffa-590d-663f-7462bb23577b.pdf)</w:t>
      </w:r>
      <w:r w:rsidRPr="00961C89" w:rsidR="001D5DA2">
        <w:rPr>
          <w:rFonts w:ascii="Verdana" w:hAnsi="Verdana" w:cs="Times New Roman"/>
          <w:sz w:val="14"/>
          <w:szCs w:val="14"/>
        </w:rPr>
        <w:t>.</w:t>
      </w:r>
    </w:p>
  </w:footnote>
  <w:footnote w:id="4">
    <w:p w:rsidR="00693446" w:rsidRPr="00E515EA" w:rsidP="00693446" w14:paraId="1F5C7811" w14:textId="77777777">
      <w:pPr>
        <w:pStyle w:val="FootnoteText"/>
        <w:rPr>
          <w:rFonts w:ascii="Times New Roman" w:hAnsi="Times New Roman" w:cs="Times New Roman"/>
          <w:lang w:val="en-US"/>
        </w:rPr>
      </w:pPr>
      <w:r w:rsidRPr="00961C89">
        <w:rPr>
          <w:rStyle w:val="FootnoteReference"/>
          <w:rFonts w:ascii="Verdana" w:hAnsi="Verdana" w:cs="Times New Roman"/>
          <w:sz w:val="14"/>
          <w:szCs w:val="14"/>
        </w:rPr>
        <w:footnoteRef/>
      </w:r>
      <w:r w:rsidRPr="00961C89">
        <w:rPr>
          <w:rFonts w:ascii="Verdana" w:hAnsi="Verdana" w:cs="Times New Roman"/>
          <w:sz w:val="14"/>
          <w:szCs w:val="14"/>
          <w:lang w:val="en-US"/>
        </w:rPr>
        <w:t xml:space="preserve"> Nederlands Helsinki Comité, december 2025 ‘Monitoring Action for Civic Space Landenrapport, 2025: Nederland’ (Netherlands-MACS-Country-Report-2025-Dutch.pdf).</w:t>
      </w:r>
    </w:p>
  </w:footnote>
  <w:footnote w:id="5">
    <w:p w:rsidR="000147B6" w:rsidRPr="00961C89" w14:paraId="54D0679B" w14:textId="17BBE0EE">
      <w:pPr>
        <w:pStyle w:val="FootnoteText"/>
        <w:rPr>
          <w:rFonts w:ascii="Verdana" w:hAnsi="Verdana"/>
          <w:sz w:val="14"/>
          <w:szCs w:val="14"/>
        </w:rPr>
      </w:pPr>
      <w:r w:rsidRPr="00961C89">
        <w:rPr>
          <w:rStyle w:val="FootnoteReference"/>
          <w:rFonts w:ascii="Verdana" w:hAnsi="Verdana"/>
          <w:sz w:val="14"/>
          <w:szCs w:val="14"/>
        </w:rPr>
        <w:footnoteRef/>
      </w:r>
      <w:r w:rsidRPr="00961C89">
        <w:rPr>
          <w:rFonts w:ascii="Verdana" w:hAnsi="Verdana"/>
          <w:sz w:val="14"/>
          <w:szCs w:val="14"/>
        </w:rPr>
        <w:t xml:space="preserve"> Kamerstukken II, 2023/24, 28 663, nr. 83.</w:t>
      </w:r>
    </w:p>
  </w:footnote>
  <w:footnote w:id="6">
    <w:p w:rsidR="000147B6" w:rsidRPr="00961C89" w14:paraId="1F05E3B8" w14:textId="58FAA9A9">
      <w:pPr>
        <w:pStyle w:val="FootnoteText"/>
        <w:rPr>
          <w:rFonts w:ascii="Verdana" w:hAnsi="Verdana"/>
          <w:sz w:val="14"/>
          <w:szCs w:val="14"/>
        </w:rPr>
      </w:pPr>
      <w:r w:rsidRPr="00961C89">
        <w:rPr>
          <w:rStyle w:val="FootnoteReference"/>
          <w:rFonts w:ascii="Verdana" w:hAnsi="Verdana"/>
          <w:sz w:val="14"/>
          <w:szCs w:val="14"/>
        </w:rPr>
        <w:footnoteRef/>
      </w:r>
      <w:r w:rsidRPr="00961C89">
        <w:rPr>
          <w:rFonts w:ascii="Verdana" w:hAnsi="Verdana"/>
          <w:sz w:val="14"/>
          <w:szCs w:val="14"/>
        </w:rPr>
        <w:t xml:space="preserve"> Kamerstukken II, 2023/24, 28 663, nr. 82.</w:t>
      </w:r>
    </w:p>
  </w:footnote>
  <w:footnote w:id="7">
    <w:p w:rsidR="00E515EA" w:rsidRPr="00E515EA" w14:paraId="0DB39BCC" w14:textId="0D9A6992">
      <w:pPr>
        <w:pStyle w:val="FootnoteText"/>
        <w:rPr>
          <w:rFonts w:ascii="Times New Roman" w:hAnsi="Times New Roman" w:cs="Times New Roman"/>
        </w:rPr>
      </w:pPr>
      <w:r w:rsidRPr="00961C89">
        <w:rPr>
          <w:rStyle w:val="FootnoteReference"/>
          <w:rFonts w:ascii="Verdana" w:hAnsi="Verdana" w:cs="Times New Roman"/>
          <w:sz w:val="14"/>
          <w:szCs w:val="14"/>
        </w:rPr>
        <w:footnoteRef/>
      </w:r>
      <w:r w:rsidRPr="00961C89">
        <w:rPr>
          <w:rFonts w:ascii="Verdana" w:hAnsi="Verdana" w:cs="Times New Roman"/>
          <w:sz w:val="14"/>
          <w:szCs w:val="14"/>
        </w:rPr>
        <w:t xml:space="preserve"> Kamerstuk</w:t>
      </w:r>
      <w:r w:rsidR="00235E26">
        <w:rPr>
          <w:rFonts w:ascii="Verdana" w:hAnsi="Verdana" w:cs="Times New Roman"/>
          <w:sz w:val="14"/>
          <w:szCs w:val="14"/>
        </w:rPr>
        <w:t>ken II, 2025/26,</w:t>
      </w:r>
      <w:r w:rsidRPr="00961C89">
        <w:rPr>
          <w:rFonts w:ascii="Verdana" w:hAnsi="Verdana" w:cs="Times New Roman"/>
          <w:sz w:val="14"/>
          <w:szCs w:val="14"/>
        </w:rPr>
        <w:t xml:space="preserve"> 36180, nr. 183.</w:t>
      </w:r>
    </w:p>
  </w:footnote>
  <w:footnote w:id="8">
    <w:p w:rsidR="002317AF" w14:paraId="2A9B5BD9" w14:textId="384D4595">
      <w:pPr>
        <w:pStyle w:val="FootnoteText"/>
      </w:pPr>
      <w:r>
        <w:rPr>
          <w:rStyle w:val="FootnoteReference"/>
        </w:rPr>
        <w:footnoteRef/>
      </w:r>
      <w:r>
        <w:t xml:space="preserve"> </w:t>
      </w:r>
      <w:r w:rsidRPr="00961C89" w:rsidR="00DB66E5">
        <w:rPr>
          <w:rFonts w:ascii="Verdana" w:hAnsi="Verdana" w:cs="Times New Roman"/>
          <w:sz w:val="14"/>
          <w:szCs w:val="14"/>
        </w:rPr>
        <w:t>Kamerstuk</w:t>
      </w:r>
      <w:r w:rsidR="00DB66E5">
        <w:rPr>
          <w:rFonts w:ascii="Verdana" w:hAnsi="Verdana" w:cs="Times New Roman"/>
          <w:sz w:val="14"/>
          <w:szCs w:val="14"/>
        </w:rPr>
        <w:t>ken II, 2025/26</w:t>
      </w:r>
      <w:r w:rsidR="00DB66E5">
        <w:rPr>
          <w:rFonts w:ascii="Verdana" w:hAnsi="Verdana"/>
          <w:sz w:val="14"/>
          <w:szCs w:val="14"/>
        </w:rPr>
        <w:t>,</w:t>
      </w:r>
      <w:r w:rsidRPr="00961C89">
        <w:rPr>
          <w:rFonts w:ascii="Verdana" w:hAnsi="Verdana"/>
          <w:sz w:val="14"/>
          <w:szCs w:val="14"/>
        </w:rPr>
        <w:t xml:space="preserve"> 36</w:t>
      </w:r>
      <w:r w:rsidR="00DB66E5">
        <w:rPr>
          <w:rFonts w:ascii="Verdana" w:hAnsi="Verdana"/>
          <w:sz w:val="14"/>
          <w:szCs w:val="14"/>
        </w:rPr>
        <w:t xml:space="preserve"> </w:t>
      </w:r>
      <w:r w:rsidRPr="00961C89">
        <w:rPr>
          <w:rFonts w:ascii="Verdana" w:hAnsi="Verdana"/>
          <w:sz w:val="14"/>
          <w:szCs w:val="14"/>
        </w:rPr>
        <w:t>800, nr. 6</w:t>
      </w:r>
      <w:r w:rsidR="003A0FD8">
        <w:rPr>
          <w:rFonts w:ascii="Verdana" w:hAnsi="Verdana"/>
          <w:sz w:val="14"/>
          <w:szCs w:val="14"/>
        </w:rPr>
        <w:t>3</w:t>
      </w:r>
      <w:r w:rsidRPr="00961C89">
        <w:rPr>
          <w:rFonts w:ascii="Verdana" w:hAnsi="Verdana"/>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C72CEE"/>
    <w:multiLevelType w:val="hybridMultilevel"/>
    <w:tmpl w:val="0186D566"/>
    <w:lvl w:ilvl="0">
      <w:start w:val="0"/>
      <w:numFmt w:val="bullet"/>
      <w:lvlText w:val=""/>
      <w:lvlJc w:val="left"/>
      <w:pPr>
        <w:ind w:left="720" w:hanging="360"/>
      </w:pPr>
      <w:rPr>
        <w:rFonts w:ascii="Wingdings" w:eastAsia="Aptos"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08F1B98"/>
    <w:multiLevelType w:val="hybridMultilevel"/>
    <w:tmpl w:val="8A124F7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7925852">
    <w:abstractNumId w:val="1"/>
  </w:num>
  <w:num w:numId="2" w16cid:durableId="76442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43D9"/>
    <w:rsid w:val="000044BD"/>
    <w:rsid w:val="00007C07"/>
    <w:rsid w:val="000147B6"/>
    <w:rsid w:val="00015650"/>
    <w:rsid w:val="0001672A"/>
    <w:rsid w:val="00016FBB"/>
    <w:rsid w:val="000200C2"/>
    <w:rsid w:val="00024364"/>
    <w:rsid w:val="00031F53"/>
    <w:rsid w:val="000323C6"/>
    <w:rsid w:val="00033D79"/>
    <w:rsid w:val="00036C67"/>
    <w:rsid w:val="00045F30"/>
    <w:rsid w:val="00055AB4"/>
    <w:rsid w:val="00056A24"/>
    <w:rsid w:val="00056A9D"/>
    <w:rsid w:val="0006075E"/>
    <w:rsid w:val="00061358"/>
    <w:rsid w:val="00070C62"/>
    <w:rsid w:val="0007778D"/>
    <w:rsid w:val="000814C7"/>
    <w:rsid w:val="00084028"/>
    <w:rsid w:val="000864B6"/>
    <w:rsid w:val="0008700E"/>
    <w:rsid w:val="0009091B"/>
    <w:rsid w:val="00093C13"/>
    <w:rsid w:val="000969D1"/>
    <w:rsid w:val="000A1F6D"/>
    <w:rsid w:val="000A29EC"/>
    <w:rsid w:val="000A3D62"/>
    <w:rsid w:val="000A481C"/>
    <w:rsid w:val="000A6120"/>
    <w:rsid w:val="000A7B31"/>
    <w:rsid w:val="000B2366"/>
    <w:rsid w:val="000C376A"/>
    <w:rsid w:val="000C5EC9"/>
    <w:rsid w:val="000D2609"/>
    <w:rsid w:val="000D289B"/>
    <w:rsid w:val="00102472"/>
    <w:rsid w:val="001038F2"/>
    <w:rsid w:val="001156BA"/>
    <w:rsid w:val="001207F3"/>
    <w:rsid w:val="00121416"/>
    <w:rsid w:val="00125C63"/>
    <w:rsid w:val="0013114E"/>
    <w:rsid w:val="0014365B"/>
    <w:rsid w:val="00145AB8"/>
    <w:rsid w:val="00146122"/>
    <w:rsid w:val="00146D4A"/>
    <w:rsid w:val="001527B4"/>
    <w:rsid w:val="00165121"/>
    <w:rsid w:val="00172A71"/>
    <w:rsid w:val="001911D6"/>
    <w:rsid w:val="001918D7"/>
    <w:rsid w:val="001955F3"/>
    <w:rsid w:val="00197EFE"/>
    <w:rsid w:val="001A07B4"/>
    <w:rsid w:val="001B348F"/>
    <w:rsid w:val="001C0A65"/>
    <w:rsid w:val="001C35DC"/>
    <w:rsid w:val="001C6425"/>
    <w:rsid w:val="001C7CC3"/>
    <w:rsid w:val="001D3365"/>
    <w:rsid w:val="001D5844"/>
    <w:rsid w:val="001D5DA2"/>
    <w:rsid w:val="001E4900"/>
    <w:rsid w:val="001F0AC8"/>
    <w:rsid w:val="0020312E"/>
    <w:rsid w:val="002043AF"/>
    <w:rsid w:val="0021341E"/>
    <w:rsid w:val="0022587F"/>
    <w:rsid w:val="00230D0C"/>
    <w:rsid w:val="002317AF"/>
    <w:rsid w:val="0023228B"/>
    <w:rsid w:val="002345FE"/>
    <w:rsid w:val="00235E26"/>
    <w:rsid w:val="00244761"/>
    <w:rsid w:val="002509B3"/>
    <w:rsid w:val="002522E4"/>
    <w:rsid w:val="0025652F"/>
    <w:rsid w:val="00262D8D"/>
    <w:rsid w:val="00274D1E"/>
    <w:rsid w:val="00276B96"/>
    <w:rsid w:val="00283B78"/>
    <w:rsid w:val="00285062"/>
    <w:rsid w:val="002940A2"/>
    <w:rsid w:val="002A2F29"/>
    <w:rsid w:val="002A2F81"/>
    <w:rsid w:val="002A427B"/>
    <w:rsid w:val="002A6D2F"/>
    <w:rsid w:val="002A6F69"/>
    <w:rsid w:val="002B58CC"/>
    <w:rsid w:val="002B626F"/>
    <w:rsid w:val="002C01A3"/>
    <w:rsid w:val="002C1D01"/>
    <w:rsid w:val="002C7492"/>
    <w:rsid w:val="002D2BCD"/>
    <w:rsid w:val="002D41EC"/>
    <w:rsid w:val="002E0CF0"/>
    <w:rsid w:val="002E5B18"/>
    <w:rsid w:val="002F3063"/>
    <w:rsid w:val="002F70E7"/>
    <w:rsid w:val="00301963"/>
    <w:rsid w:val="00302FC0"/>
    <w:rsid w:val="003064DE"/>
    <w:rsid w:val="0031260F"/>
    <w:rsid w:val="0031675C"/>
    <w:rsid w:val="00330FEC"/>
    <w:rsid w:val="00332220"/>
    <w:rsid w:val="00332A63"/>
    <w:rsid w:val="00332ECD"/>
    <w:rsid w:val="00337E60"/>
    <w:rsid w:val="003425E9"/>
    <w:rsid w:val="003461DA"/>
    <w:rsid w:val="00346B3C"/>
    <w:rsid w:val="00350BEF"/>
    <w:rsid w:val="00351A9B"/>
    <w:rsid w:val="00355609"/>
    <w:rsid w:val="0035568B"/>
    <w:rsid w:val="00355732"/>
    <w:rsid w:val="00362136"/>
    <w:rsid w:val="00364388"/>
    <w:rsid w:val="00366E7D"/>
    <w:rsid w:val="00370245"/>
    <w:rsid w:val="0037318C"/>
    <w:rsid w:val="00376FDD"/>
    <w:rsid w:val="00377E26"/>
    <w:rsid w:val="0038184A"/>
    <w:rsid w:val="00385715"/>
    <w:rsid w:val="003A0FD8"/>
    <w:rsid w:val="003A2065"/>
    <w:rsid w:val="003C52B6"/>
    <w:rsid w:val="003D038D"/>
    <w:rsid w:val="003D2A25"/>
    <w:rsid w:val="003D31F7"/>
    <w:rsid w:val="003D3E98"/>
    <w:rsid w:val="003E08CB"/>
    <w:rsid w:val="003E319E"/>
    <w:rsid w:val="003F0025"/>
    <w:rsid w:val="003F01AC"/>
    <w:rsid w:val="003F344D"/>
    <w:rsid w:val="003F357E"/>
    <w:rsid w:val="00400589"/>
    <w:rsid w:val="004013EE"/>
    <w:rsid w:val="0040188C"/>
    <w:rsid w:val="00402606"/>
    <w:rsid w:val="00412AD5"/>
    <w:rsid w:val="00414CE0"/>
    <w:rsid w:val="0042108E"/>
    <w:rsid w:val="004245FB"/>
    <w:rsid w:val="00425A69"/>
    <w:rsid w:val="00425AFC"/>
    <w:rsid w:val="00426AC3"/>
    <w:rsid w:val="004340B2"/>
    <w:rsid w:val="004341D9"/>
    <w:rsid w:val="004349F5"/>
    <w:rsid w:val="00437A92"/>
    <w:rsid w:val="004434D6"/>
    <w:rsid w:val="004466FB"/>
    <w:rsid w:val="004529C2"/>
    <w:rsid w:val="00454901"/>
    <w:rsid w:val="00456540"/>
    <w:rsid w:val="00457CA5"/>
    <w:rsid w:val="004637C9"/>
    <w:rsid w:val="00465A4E"/>
    <w:rsid w:val="00466400"/>
    <w:rsid w:val="0047314E"/>
    <w:rsid w:val="004759D2"/>
    <w:rsid w:val="00476917"/>
    <w:rsid w:val="00477F47"/>
    <w:rsid w:val="0048500D"/>
    <w:rsid w:val="004858AF"/>
    <w:rsid w:val="004963BA"/>
    <w:rsid w:val="0049695B"/>
    <w:rsid w:val="004B4D7B"/>
    <w:rsid w:val="004C31A0"/>
    <w:rsid w:val="004C340D"/>
    <w:rsid w:val="004C618E"/>
    <w:rsid w:val="004C76E6"/>
    <w:rsid w:val="004D254E"/>
    <w:rsid w:val="004E7912"/>
    <w:rsid w:val="004F1953"/>
    <w:rsid w:val="004F30D1"/>
    <w:rsid w:val="004F71D7"/>
    <w:rsid w:val="004F7406"/>
    <w:rsid w:val="005039B6"/>
    <w:rsid w:val="00504B19"/>
    <w:rsid w:val="00510B4E"/>
    <w:rsid w:val="00517359"/>
    <w:rsid w:val="00533A00"/>
    <w:rsid w:val="00534676"/>
    <w:rsid w:val="00534A24"/>
    <w:rsid w:val="00536B7D"/>
    <w:rsid w:val="005418E5"/>
    <w:rsid w:val="00550B25"/>
    <w:rsid w:val="00550C3B"/>
    <w:rsid w:val="00552413"/>
    <w:rsid w:val="0056192A"/>
    <w:rsid w:val="005634AE"/>
    <w:rsid w:val="0056512C"/>
    <w:rsid w:val="00583FD5"/>
    <w:rsid w:val="005934A5"/>
    <w:rsid w:val="00594DA7"/>
    <w:rsid w:val="00596897"/>
    <w:rsid w:val="005A1768"/>
    <w:rsid w:val="005A33F2"/>
    <w:rsid w:val="005A623C"/>
    <w:rsid w:val="005C3712"/>
    <w:rsid w:val="005D0BB7"/>
    <w:rsid w:val="005E013E"/>
    <w:rsid w:val="005E4174"/>
    <w:rsid w:val="005F039B"/>
    <w:rsid w:val="005F0B6C"/>
    <w:rsid w:val="005F1A17"/>
    <w:rsid w:val="005F224D"/>
    <w:rsid w:val="00600352"/>
    <w:rsid w:val="006021AC"/>
    <w:rsid w:val="00602ECC"/>
    <w:rsid w:val="00605570"/>
    <w:rsid w:val="00610B67"/>
    <w:rsid w:val="00617466"/>
    <w:rsid w:val="006204FB"/>
    <w:rsid w:val="00622E84"/>
    <w:rsid w:val="00623E0E"/>
    <w:rsid w:val="006252E7"/>
    <w:rsid w:val="0063123F"/>
    <w:rsid w:val="00643392"/>
    <w:rsid w:val="00656384"/>
    <w:rsid w:val="00661ED3"/>
    <w:rsid w:val="00663279"/>
    <w:rsid w:val="00664B02"/>
    <w:rsid w:val="00671301"/>
    <w:rsid w:val="0067533C"/>
    <w:rsid w:val="00677294"/>
    <w:rsid w:val="0069241F"/>
    <w:rsid w:val="00693446"/>
    <w:rsid w:val="00695F62"/>
    <w:rsid w:val="006A0D72"/>
    <w:rsid w:val="006A0E49"/>
    <w:rsid w:val="006B04C5"/>
    <w:rsid w:val="006B7A74"/>
    <w:rsid w:val="006C5958"/>
    <w:rsid w:val="006D2144"/>
    <w:rsid w:val="006D73DA"/>
    <w:rsid w:val="006E4527"/>
    <w:rsid w:val="006E72D5"/>
    <w:rsid w:val="0070331C"/>
    <w:rsid w:val="00713BA4"/>
    <w:rsid w:val="0072627E"/>
    <w:rsid w:val="00732FE1"/>
    <w:rsid w:val="00754D83"/>
    <w:rsid w:val="00757AA4"/>
    <w:rsid w:val="00757F8E"/>
    <w:rsid w:val="00762893"/>
    <w:rsid w:val="00767A17"/>
    <w:rsid w:val="00770174"/>
    <w:rsid w:val="00773A55"/>
    <w:rsid w:val="00774245"/>
    <w:rsid w:val="00780F90"/>
    <w:rsid w:val="007837FC"/>
    <w:rsid w:val="00784666"/>
    <w:rsid w:val="00786E14"/>
    <w:rsid w:val="00793E51"/>
    <w:rsid w:val="00794675"/>
    <w:rsid w:val="007952BA"/>
    <w:rsid w:val="0079539D"/>
    <w:rsid w:val="007965CE"/>
    <w:rsid w:val="007974B4"/>
    <w:rsid w:val="00797BEC"/>
    <w:rsid w:val="007A5361"/>
    <w:rsid w:val="007A6354"/>
    <w:rsid w:val="007A659F"/>
    <w:rsid w:val="007A6DE6"/>
    <w:rsid w:val="007B76FD"/>
    <w:rsid w:val="007D2B97"/>
    <w:rsid w:val="007D34A5"/>
    <w:rsid w:val="007E07EF"/>
    <w:rsid w:val="007F13E5"/>
    <w:rsid w:val="00810D29"/>
    <w:rsid w:val="008122F7"/>
    <w:rsid w:val="00822E0C"/>
    <w:rsid w:val="008237DA"/>
    <w:rsid w:val="00825340"/>
    <w:rsid w:val="008271CC"/>
    <w:rsid w:val="008363B4"/>
    <w:rsid w:val="00841E6D"/>
    <w:rsid w:val="008438BB"/>
    <w:rsid w:val="00850684"/>
    <w:rsid w:val="00850CA3"/>
    <w:rsid w:val="00851BB1"/>
    <w:rsid w:val="0085241C"/>
    <w:rsid w:val="008524A2"/>
    <w:rsid w:val="00860BCD"/>
    <w:rsid w:val="00861E02"/>
    <w:rsid w:val="008621F3"/>
    <w:rsid w:val="00872B4A"/>
    <w:rsid w:val="008744BB"/>
    <w:rsid w:val="0088398E"/>
    <w:rsid w:val="00883DDB"/>
    <w:rsid w:val="008843F8"/>
    <w:rsid w:val="00890E0D"/>
    <w:rsid w:val="00894BFF"/>
    <w:rsid w:val="008975F7"/>
    <w:rsid w:val="008A45AA"/>
    <w:rsid w:val="008B66A4"/>
    <w:rsid w:val="008B7817"/>
    <w:rsid w:val="008C1548"/>
    <w:rsid w:val="008C6001"/>
    <w:rsid w:val="008D0C08"/>
    <w:rsid w:val="008D1DDC"/>
    <w:rsid w:val="008D4AAD"/>
    <w:rsid w:val="008E5F91"/>
    <w:rsid w:val="008E7667"/>
    <w:rsid w:val="008F200E"/>
    <w:rsid w:val="008F25A0"/>
    <w:rsid w:val="008F2B6A"/>
    <w:rsid w:val="008F4F43"/>
    <w:rsid w:val="009021FF"/>
    <w:rsid w:val="00905BE1"/>
    <w:rsid w:val="00906102"/>
    <w:rsid w:val="0090770F"/>
    <w:rsid w:val="00907D38"/>
    <w:rsid w:val="00910C29"/>
    <w:rsid w:val="00910FC4"/>
    <w:rsid w:val="009209B6"/>
    <w:rsid w:val="009233DA"/>
    <w:rsid w:val="00930BC1"/>
    <w:rsid w:val="00931592"/>
    <w:rsid w:val="00932D25"/>
    <w:rsid w:val="00933397"/>
    <w:rsid w:val="00940E36"/>
    <w:rsid w:val="00940F0B"/>
    <w:rsid w:val="009527C8"/>
    <w:rsid w:val="00956BAA"/>
    <w:rsid w:val="00960954"/>
    <w:rsid w:val="00961C89"/>
    <w:rsid w:val="00962F6E"/>
    <w:rsid w:val="0096626E"/>
    <w:rsid w:val="00970517"/>
    <w:rsid w:val="00973CEA"/>
    <w:rsid w:val="00976CAA"/>
    <w:rsid w:val="00980956"/>
    <w:rsid w:val="00983999"/>
    <w:rsid w:val="0098723B"/>
    <w:rsid w:val="009931CB"/>
    <w:rsid w:val="0099454C"/>
    <w:rsid w:val="009A51DA"/>
    <w:rsid w:val="009B5012"/>
    <w:rsid w:val="009C1AED"/>
    <w:rsid w:val="009C2733"/>
    <w:rsid w:val="009D4DE8"/>
    <w:rsid w:val="009E5CC6"/>
    <w:rsid w:val="009F202A"/>
    <w:rsid w:val="009F40EB"/>
    <w:rsid w:val="00A02CD5"/>
    <w:rsid w:val="00A110D0"/>
    <w:rsid w:val="00A14052"/>
    <w:rsid w:val="00A144A4"/>
    <w:rsid w:val="00A166AF"/>
    <w:rsid w:val="00A2019C"/>
    <w:rsid w:val="00A238DA"/>
    <w:rsid w:val="00A2605D"/>
    <w:rsid w:val="00A33D3C"/>
    <w:rsid w:val="00A37DC8"/>
    <w:rsid w:val="00A37E88"/>
    <w:rsid w:val="00A417D8"/>
    <w:rsid w:val="00A4397A"/>
    <w:rsid w:val="00A43F4F"/>
    <w:rsid w:val="00A47DCE"/>
    <w:rsid w:val="00A47F86"/>
    <w:rsid w:val="00A5200B"/>
    <w:rsid w:val="00A5263E"/>
    <w:rsid w:val="00A53796"/>
    <w:rsid w:val="00A60E8D"/>
    <w:rsid w:val="00A638F9"/>
    <w:rsid w:val="00A70D98"/>
    <w:rsid w:val="00A7676E"/>
    <w:rsid w:val="00A81343"/>
    <w:rsid w:val="00A83CEC"/>
    <w:rsid w:val="00A872E3"/>
    <w:rsid w:val="00A92A9B"/>
    <w:rsid w:val="00AB7A53"/>
    <w:rsid w:val="00AC21E8"/>
    <w:rsid w:val="00AC2B04"/>
    <w:rsid w:val="00AC620F"/>
    <w:rsid w:val="00AD25BC"/>
    <w:rsid w:val="00AD3D48"/>
    <w:rsid w:val="00AF1870"/>
    <w:rsid w:val="00B22731"/>
    <w:rsid w:val="00B24881"/>
    <w:rsid w:val="00B30BC3"/>
    <w:rsid w:val="00B30E60"/>
    <w:rsid w:val="00B3371E"/>
    <w:rsid w:val="00B33B4B"/>
    <w:rsid w:val="00B4732C"/>
    <w:rsid w:val="00B4787F"/>
    <w:rsid w:val="00B50742"/>
    <w:rsid w:val="00B67E76"/>
    <w:rsid w:val="00B76DF7"/>
    <w:rsid w:val="00B77957"/>
    <w:rsid w:val="00B77AF2"/>
    <w:rsid w:val="00B828E6"/>
    <w:rsid w:val="00B847E5"/>
    <w:rsid w:val="00B86111"/>
    <w:rsid w:val="00B87A4E"/>
    <w:rsid w:val="00B91B9C"/>
    <w:rsid w:val="00B948ED"/>
    <w:rsid w:val="00B9730B"/>
    <w:rsid w:val="00BA515B"/>
    <w:rsid w:val="00BB10BB"/>
    <w:rsid w:val="00BB10E9"/>
    <w:rsid w:val="00BB172E"/>
    <w:rsid w:val="00BB7092"/>
    <w:rsid w:val="00BC0539"/>
    <w:rsid w:val="00BC5462"/>
    <w:rsid w:val="00BE249E"/>
    <w:rsid w:val="00BE43DD"/>
    <w:rsid w:val="00BE6042"/>
    <w:rsid w:val="00BF1151"/>
    <w:rsid w:val="00BF2C14"/>
    <w:rsid w:val="00BF6D21"/>
    <w:rsid w:val="00C006C7"/>
    <w:rsid w:val="00C07DBB"/>
    <w:rsid w:val="00C1319C"/>
    <w:rsid w:val="00C14CA3"/>
    <w:rsid w:val="00C16417"/>
    <w:rsid w:val="00C16A7C"/>
    <w:rsid w:val="00C2275F"/>
    <w:rsid w:val="00C25D35"/>
    <w:rsid w:val="00C3020B"/>
    <w:rsid w:val="00C334C2"/>
    <w:rsid w:val="00C37047"/>
    <w:rsid w:val="00C45581"/>
    <w:rsid w:val="00C536B6"/>
    <w:rsid w:val="00C55BF9"/>
    <w:rsid w:val="00C62FDF"/>
    <w:rsid w:val="00C64909"/>
    <w:rsid w:val="00C96171"/>
    <w:rsid w:val="00CA4935"/>
    <w:rsid w:val="00CA5FDA"/>
    <w:rsid w:val="00CA710B"/>
    <w:rsid w:val="00CA7904"/>
    <w:rsid w:val="00CB4343"/>
    <w:rsid w:val="00CB7527"/>
    <w:rsid w:val="00CB7A1E"/>
    <w:rsid w:val="00CC1F26"/>
    <w:rsid w:val="00CC3F3A"/>
    <w:rsid w:val="00CD2028"/>
    <w:rsid w:val="00CD22A1"/>
    <w:rsid w:val="00CD3CB1"/>
    <w:rsid w:val="00CE016E"/>
    <w:rsid w:val="00CE551B"/>
    <w:rsid w:val="00CE5F29"/>
    <w:rsid w:val="00CF2DEB"/>
    <w:rsid w:val="00D021FA"/>
    <w:rsid w:val="00D214C5"/>
    <w:rsid w:val="00D2253B"/>
    <w:rsid w:val="00D22D17"/>
    <w:rsid w:val="00D371E0"/>
    <w:rsid w:val="00D40A2B"/>
    <w:rsid w:val="00D4761C"/>
    <w:rsid w:val="00D61067"/>
    <w:rsid w:val="00D649C3"/>
    <w:rsid w:val="00D73E8F"/>
    <w:rsid w:val="00D74869"/>
    <w:rsid w:val="00D76978"/>
    <w:rsid w:val="00D77AB7"/>
    <w:rsid w:val="00D82419"/>
    <w:rsid w:val="00D82BF3"/>
    <w:rsid w:val="00D86475"/>
    <w:rsid w:val="00DA20B3"/>
    <w:rsid w:val="00DA7C48"/>
    <w:rsid w:val="00DB2BC4"/>
    <w:rsid w:val="00DB2E73"/>
    <w:rsid w:val="00DB66E5"/>
    <w:rsid w:val="00DE2266"/>
    <w:rsid w:val="00DF35D8"/>
    <w:rsid w:val="00DF37E3"/>
    <w:rsid w:val="00E007FA"/>
    <w:rsid w:val="00E010D8"/>
    <w:rsid w:val="00E02C47"/>
    <w:rsid w:val="00E04A7E"/>
    <w:rsid w:val="00E07593"/>
    <w:rsid w:val="00E106F4"/>
    <w:rsid w:val="00E1326D"/>
    <w:rsid w:val="00E13724"/>
    <w:rsid w:val="00E1638C"/>
    <w:rsid w:val="00E204B7"/>
    <w:rsid w:val="00E47D8B"/>
    <w:rsid w:val="00E5155C"/>
    <w:rsid w:val="00E515EA"/>
    <w:rsid w:val="00E6011E"/>
    <w:rsid w:val="00E72F0B"/>
    <w:rsid w:val="00E7463D"/>
    <w:rsid w:val="00E81EE6"/>
    <w:rsid w:val="00E85D89"/>
    <w:rsid w:val="00E86A61"/>
    <w:rsid w:val="00E87562"/>
    <w:rsid w:val="00E94550"/>
    <w:rsid w:val="00EA08AD"/>
    <w:rsid w:val="00EA0E52"/>
    <w:rsid w:val="00EC0678"/>
    <w:rsid w:val="00EC0A62"/>
    <w:rsid w:val="00EC4C65"/>
    <w:rsid w:val="00EC575F"/>
    <w:rsid w:val="00ED190A"/>
    <w:rsid w:val="00EE5A42"/>
    <w:rsid w:val="00EE5E8D"/>
    <w:rsid w:val="00EE6291"/>
    <w:rsid w:val="00F01C0A"/>
    <w:rsid w:val="00F0584F"/>
    <w:rsid w:val="00F06242"/>
    <w:rsid w:val="00F069CE"/>
    <w:rsid w:val="00F11174"/>
    <w:rsid w:val="00F15057"/>
    <w:rsid w:val="00F174C2"/>
    <w:rsid w:val="00F20B3C"/>
    <w:rsid w:val="00F40271"/>
    <w:rsid w:val="00F61D56"/>
    <w:rsid w:val="00F62F7A"/>
    <w:rsid w:val="00F63161"/>
    <w:rsid w:val="00F63982"/>
    <w:rsid w:val="00F65B36"/>
    <w:rsid w:val="00F67477"/>
    <w:rsid w:val="00F81C49"/>
    <w:rsid w:val="00F83F5D"/>
    <w:rsid w:val="00F878F5"/>
    <w:rsid w:val="00F9055E"/>
    <w:rsid w:val="00FB13DD"/>
    <w:rsid w:val="00FB140D"/>
    <w:rsid w:val="00FB2366"/>
    <w:rsid w:val="00FB7048"/>
    <w:rsid w:val="00FC3356"/>
    <w:rsid w:val="00FD3A0A"/>
    <w:rsid w:val="00FF23FC"/>
    <w:rsid w:val="00FF2792"/>
    <w:rsid w:val="00FF45E1"/>
    <w:rsid w:val="010AE29A"/>
    <w:rsid w:val="0BC05906"/>
    <w:rsid w:val="112B27F3"/>
    <w:rsid w:val="12E08EFD"/>
    <w:rsid w:val="13CA9B12"/>
    <w:rsid w:val="16F0CAFF"/>
    <w:rsid w:val="179B43B9"/>
    <w:rsid w:val="234D75FE"/>
    <w:rsid w:val="25BBB422"/>
    <w:rsid w:val="26B74496"/>
    <w:rsid w:val="33B823E5"/>
    <w:rsid w:val="3FCC3F36"/>
    <w:rsid w:val="4105521D"/>
    <w:rsid w:val="433A9BCF"/>
    <w:rsid w:val="7C56BC0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31A4A7C"/>
  <w15:chartTrackingRefBased/>
  <w15:docId w15:val="{09E7FA5C-C84E-429C-896A-F8BD8059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1341E"/>
  </w:style>
  <w:style w:type="paragraph" w:styleId="Header">
    <w:name w:val="header"/>
    <w:basedOn w:val="Normal"/>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47314E"/>
  </w:style>
  <w:style w:type="paragraph" w:styleId="Footer">
    <w:name w:val="footer"/>
    <w:basedOn w:val="Normal"/>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47314E"/>
  </w:style>
  <w:style w:type="character" w:styleId="Hyperlink">
    <w:name w:val="Hyperlink"/>
    <w:basedOn w:val="DefaultParagraphFont"/>
    <w:uiPriority w:val="99"/>
    <w:unhideWhenUsed/>
    <w:rsid w:val="00465A4E"/>
    <w:rPr>
      <w:color w:val="0563C1" w:themeColor="hyperlink"/>
      <w:u w:val="single"/>
    </w:rPr>
  </w:style>
  <w:style w:type="paragraph" w:styleId="FootnoteText">
    <w:name w:val="footnote text"/>
    <w:basedOn w:val="Normal"/>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DefaultParagraphFont"/>
    <w:link w:val="FootnoteText"/>
    <w:uiPriority w:val="99"/>
    <w:semiHidden/>
    <w:rsid w:val="00465A4E"/>
    <w:rPr>
      <w:kern w:val="2"/>
      <w:sz w:val="20"/>
      <w:szCs w:val="20"/>
      <w14:ligatures w14:val="standardContextual"/>
    </w:rPr>
  </w:style>
  <w:style w:type="character" w:styleId="FootnoteReference">
    <w:name w:val="footnote reference"/>
    <w:basedOn w:val="DefaultParagraphFont"/>
    <w:uiPriority w:val="99"/>
    <w:semiHidden/>
    <w:unhideWhenUsed/>
    <w:rsid w:val="00465A4E"/>
    <w:rPr>
      <w:vertAlign w:val="superscript"/>
    </w:rPr>
  </w:style>
  <w:style w:type="character" w:styleId="CommentReference">
    <w:name w:val="annotation reference"/>
    <w:basedOn w:val="DefaultParagraphFont"/>
    <w:uiPriority w:val="99"/>
    <w:semiHidden/>
    <w:unhideWhenUsed/>
    <w:rsid w:val="00910C29"/>
    <w:rPr>
      <w:sz w:val="16"/>
      <w:szCs w:val="16"/>
    </w:rPr>
  </w:style>
  <w:style w:type="paragraph" w:styleId="CommentText">
    <w:name w:val="annotation text"/>
    <w:basedOn w:val="Normal"/>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DefaultParagraphFont"/>
    <w:link w:val="CommentText"/>
    <w:uiPriority w:val="99"/>
    <w:rsid w:val="00910C29"/>
    <w:rPr>
      <w:kern w:val="2"/>
      <w:sz w:val="20"/>
      <w:szCs w:val="20"/>
      <w14:ligatures w14:val="standardContextual"/>
    </w:rPr>
  </w:style>
  <w:style w:type="paragraph" w:styleId="Revision">
    <w:name w:val="Revision"/>
    <w:hidden/>
    <w:uiPriority w:val="99"/>
    <w:semiHidden/>
    <w:rsid w:val="00D214C5"/>
    <w:pPr>
      <w:spacing w:after="0" w:line="240" w:lineRule="auto"/>
    </w:pPr>
  </w:style>
  <w:style w:type="character" w:styleId="UnresolvedMention">
    <w:name w:val="Unresolved Mention"/>
    <w:basedOn w:val="DefaultParagraphFont"/>
    <w:uiPriority w:val="99"/>
    <w:semiHidden/>
    <w:unhideWhenUsed/>
    <w:rsid w:val="002F70E7"/>
    <w:rPr>
      <w:color w:val="605E5C"/>
      <w:shd w:val="clear" w:color="auto" w:fill="E1DFDD"/>
    </w:rPr>
  </w:style>
  <w:style w:type="paragraph" w:styleId="NoSpacing">
    <w:name w:val="No Spacing"/>
    <w:uiPriority w:val="1"/>
    <w:qFormat/>
    <w:rsid w:val="0037318C"/>
    <w:pPr>
      <w:spacing w:after="0" w:line="240" w:lineRule="auto"/>
    </w:pPr>
  </w:style>
  <w:style w:type="character" w:styleId="FollowedHyperlink">
    <w:name w:val="FollowedHyperlink"/>
    <w:basedOn w:val="DefaultParagraphFont"/>
    <w:uiPriority w:val="99"/>
    <w:semiHidden/>
    <w:unhideWhenUsed/>
    <w:rsid w:val="00A7676E"/>
    <w:rPr>
      <w:color w:val="954F72" w:themeColor="followedHyperlink"/>
      <w:u w:val="single"/>
    </w:rPr>
  </w:style>
  <w:style w:type="paragraph" w:styleId="CommentSubject">
    <w:name w:val="annotation subject"/>
    <w:basedOn w:val="CommentText"/>
    <w:next w:val="CommentText"/>
    <w:link w:val="OnderwerpvanopmerkingChar"/>
    <w:uiPriority w:val="99"/>
    <w:semiHidden/>
    <w:unhideWhenUsed/>
    <w:rsid w:val="00B77AF2"/>
    <w:pPr>
      <w:spacing w:after="160"/>
    </w:pPr>
    <w:rPr>
      <w:b/>
      <w:bCs/>
      <w:kern w:val="0"/>
      <w14:ligatures w14:val="none"/>
    </w:rPr>
  </w:style>
  <w:style w:type="character" w:customStyle="1" w:styleId="OnderwerpvanopmerkingChar">
    <w:name w:val="Onderwerp van opmerking Char"/>
    <w:basedOn w:val="TekstopmerkingChar"/>
    <w:link w:val="CommentSubject"/>
    <w:uiPriority w:val="99"/>
    <w:semiHidden/>
    <w:rsid w:val="00B77AF2"/>
    <w:rPr>
      <w:b/>
      <w:bCs/>
      <w:kern w:val="2"/>
      <w:sz w:val="20"/>
      <w:szCs w:val="20"/>
      <w14:ligatures w14:val="standardContextual"/>
    </w:rPr>
  </w:style>
  <w:style w:type="paragraph" w:styleId="ListParagraph">
    <w:name w:val="List Paragraph"/>
    <w:basedOn w:val="Normal"/>
    <w:uiPriority w:val="34"/>
    <w:qFormat/>
    <w:rsid w:val="00726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5689</ap:Words>
  <ap:Characters>31292</ap:Characters>
  <ap:DocSecurity>0</ap:DocSecurity>
  <ap:Lines>260</ap:Lines>
  <ap:Paragraphs>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2026-05-18T07:01:00.0000000Z</dcterms:created>
  <dcterms:modified xsi:type="dcterms:W3CDTF">2026-05-18T07:01:00.0000000Z</dcterms:modified>
  <dc:creator/>
  <lastModifiedBy/>
  <dc:description>------------------------</dc:description>
  <dc:subject/>
  <dc:title/>
  <keywords/>
  <version/>
  <category/>
</coreProperties>
</file>